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3.xml" ContentType="application/vnd.openxmlformats-officedocument.wordprocessingml.header+xml"/>
  <Override PartName="/word/footer5.xml" ContentType="application/vnd.openxmlformats-officedocument.wordprocessingml.footer+xml"/>
  <Override PartName="/word/footer6.xml" ContentType="application/vnd.openxmlformats-officedocument.wordprocessingml.footer+xml"/>
  <Override PartName="/word/header4.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5.xml" ContentType="application/vnd.openxmlformats-officedocument.wordprocessingml.header+xml"/>
  <Override PartName="/word/footer9.xml" ContentType="application/vnd.openxmlformats-officedocument.wordprocessingml.footer+xml"/>
  <Override PartName="/word/footer10.xml" ContentType="application/vnd.openxmlformats-officedocument.wordprocessingml.footer+xml"/>
  <Override PartName="/word/header6.xml" ContentType="application/vnd.openxmlformats-officedocument.wordprocessingml.header+xml"/>
  <Override PartName="/word/footer11.xml" ContentType="application/vnd.openxmlformats-officedocument.wordprocessingml.footer+xml"/>
  <Override PartName="/word/footer12.xml" ContentType="application/vnd.openxmlformats-officedocument.wordprocessingml.footer+xml"/>
  <Override PartName="/word/header7.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header8.xml" ContentType="application/vnd.openxmlformats-officedocument.wordprocessingml.header+xml"/>
  <Override PartName="/word/footer15.xml" ContentType="application/vnd.openxmlformats-officedocument.wordprocessingml.footer+xml"/>
  <Override PartName="/word/footer16.xml" ContentType="application/vnd.openxmlformats-officedocument.wordprocessingml.footer+xml"/>
  <Override PartName="/word/header9.xml" ContentType="application/vnd.openxmlformats-officedocument.wordprocessingml.header+xml"/>
  <Override PartName="/word/footer17.xml" ContentType="application/vnd.openxmlformats-officedocument.wordprocessingml.footer+xml"/>
  <Override PartName="/word/footer18.xml" ContentType="application/vnd.openxmlformats-officedocument.wordprocessingml.footer+xml"/>
  <Override PartName="/word/header10.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header11.xml" ContentType="application/vnd.openxmlformats-officedocument.wordprocessingml.header+xml"/>
  <Override PartName="/word/footer21.xml" ContentType="application/vnd.openxmlformats-officedocument.wordprocessingml.footer+xml"/>
  <Override PartName="/word/footer22.xml" ContentType="application/vnd.openxmlformats-officedocument.wordprocessingml.footer+xml"/>
  <Override PartName="/word/header12.xml" ContentType="application/vnd.openxmlformats-officedocument.wordprocessingml.header+xml"/>
  <Override PartName="/word/footer23.xml" ContentType="application/vnd.openxmlformats-officedocument.wordprocessingml.footer+xml"/>
  <Override PartName="/word/footer24.xml" ContentType="application/vnd.openxmlformats-officedocument.wordprocessingml.footer+xml"/>
  <Override PartName="/word/header13.xml" ContentType="application/vnd.openxmlformats-officedocument.wordprocessingml.header+xml"/>
  <Override PartName="/word/footer25.xml" ContentType="application/vnd.openxmlformats-officedocument.wordprocessingml.footer+xml"/>
  <Override PartName="/word/footer26.xml" ContentType="application/vnd.openxmlformats-officedocument.wordprocessingml.footer+xml"/>
  <Override PartName="/word/header14.xml" ContentType="application/vnd.openxmlformats-officedocument.wordprocessingml.header+xml"/>
  <Override PartName="/word/footer27.xml" ContentType="application/vnd.openxmlformats-officedocument.wordprocessingml.footer+xml"/>
  <Override PartName="/word/footer2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7154A" w:rsidRDefault="0077154A" w:rsidP="008362F4">
      <w:pPr>
        <w:spacing w:before="0" w:after="0" w:line="240" w:lineRule="auto"/>
        <w:ind w:firstLine="0"/>
        <w:rPr>
          <w:b/>
          <w:i/>
          <w:szCs w:val="24"/>
        </w:rPr>
      </w:pPr>
    </w:p>
    <w:p w:rsidR="0077154A" w:rsidRDefault="0077154A" w:rsidP="00FF4D3B">
      <w:pPr>
        <w:spacing w:before="0" w:after="0" w:line="240" w:lineRule="auto"/>
        <w:ind w:firstLine="0"/>
        <w:jc w:val="center"/>
        <w:rPr>
          <w:b/>
          <w:i/>
          <w:szCs w:val="24"/>
        </w:rPr>
      </w:pPr>
    </w:p>
    <w:p w:rsidR="00FF4D3B" w:rsidRPr="00FF4D3B" w:rsidRDefault="00FF4D3B" w:rsidP="00FF4D3B">
      <w:pPr>
        <w:spacing w:before="0" w:after="0" w:line="240" w:lineRule="auto"/>
        <w:ind w:firstLine="0"/>
        <w:jc w:val="center"/>
        <w:rPr>
          <w:b/>
          <w:i/>
          <w:szCs w:val="24"/>
        </w:rPr>
      </w:pPr>
      <w:r>
        <w:rPr>
          <w:b/>
          <w:i/>
          <w:szCs w:val="24"/>
        </w:rPr>
        <w:t>К</w:t>
      </w:r>
      <w:r w:rsidRPr="00FF4D3B">
        <w:rPr>
          <w:b/>
          <w:i/>
          <w:szCs w:val="24"/>
        </w:rPr>
        <w:t>раевое государственное казенное учреждение здравоохранения</w:t>
      </w:r>
    </w:p>
    <w:p w:rsidR="00FF4D3B" w:rsidRPr="00FF4D3B" w:rsidRDefault="00FF4D3B" w:rsidP="00FF4D3B">
      <w:pPr>
        <w:spacing w:before="0" w:after="0" w:line="240" w:lineRule="auto"/>
        <w:ind w:firstLine="0"/>
        <w:jc w:val="center"/>
        <w:rPr>
          <w:b/>
          <w:i/>
          <w:szCs w:val="24"/>
        </w:rPr>
      </w:pPr>
      <w:r w:rsidRPr="00FF4D3B">
        <w:rPr>
          <w:b/>
          <w:i/>
          <w:szCs w:val="24"/>
        </w:rPr>
        <w:t>«Красноярский краевой дом ребенка №2»</w:t>
      </w:r>
    </w:p>
    <w:p w:rsidR="00FF4D3B" w:rsidRPr="00FF4D3B" w:rsidRDefault="00FF4D3B" w:rsidP="00FF4D3B">
      <w:pPr>
        <w:tabs>
          <w:tab w:val="left" w:pos="4110"/>
        </w:tabs>
        <w:spacing w:before="0" w:after="0" w:line="240" w:lineRule="auto"/>
        <w:ind w:firstLine="0"/>
        <w:jc w:val="left"/>
        <w:rPr>
          <w:i/>
          <w:color w:val="0000FF"/>
          <w:sz w:val="20"/>
          <w:szCs w:val="20"/>
          <w:u w:val="single"/>
        </w:rPr>
      </w:pPr>
    </w:p>
    <w:tbl>
      <w:tblPr>
        <w:tblW w:w="2500" w:type="pct"/>
        <w:jc w:val="right"/>
        <w:tblLook w:val="04A0" w:firstRow="1" w:lastRow="0" w:firstColumn="1" w:lastColumn="0" w:noHBand="0" w:noVBand="1"/>
      </w:tblPr>
      <w:tblGrid>
        <w:gridCol w:w="2570"/>
        <w:gridCol w:w="2570"/>
      </w:tblGrid>
      <w:tr w:rsidR="00846894">
        <w:trPr>
          <w:jc w:val="right"/>
        </w:trPr>
        <w:tc>
          <w:tcPr>
            <w:tcW w:w="1250" w:type="pct"/>
            <w:tcBorders>
              <w:top w:val="single" w:sz="0" w:space="0" w:color="auto"/>
              <w:left w:val="single" w:sz="0" w:space="0" w:color="auto"/>
              <w:bottom w:val="single" w:sz="0" w:space="0" w:color="auto"/>
              <w:right w:val="single" w:sz="0" w:space="0" w:color="auto"/>
            </w:tcBorders>
          </w:tcPr>
          <w:p w:rsidR="00846894" w:rsidRDefault="00ED2F01">
            <w:pPr>
              <w:pStyle w:val="Normalunindented"/>
              <w:keepNext/>
              <w:jc w:val="center"/>
            </w:pPr>
            <w:r>
              <w:t>Номер документа</w:t>
            </w:r>
          </w:p>
        </w:tc>
        <w:tc>
          <w:tcPr>
            <w:tcW w:w="1250" w:type="pct"/>
            <w:tcBorders>
              <w:top w:val="single" w:sz="0" w:space="0" w:color="auto"/>
              <w:left w:val="single" w:sz="0" w:space="0" w:color="auto"/>
              <w:bottom w:val="single" w:sz="0" w:space="0" w:color="auto"/>
              <w:right w:val="single" w:sz="0" w:space="0" w:color="auto"/>
            </w:tcBorders>
          </w:tcPr>
          <w:p w:rsidR="00846894" w:rsidRDefault="00ED2F01">
            <w:pPr>
              <w:pStyle w:val="Normalunindented"/>
              <w:keepNext/>
              <w:jc w:val="center"/>
            </w:pPr>
            <w:r>
              <w:t>Дата составления</w:t>
            </w:r>
          </w:p>
        </w:tc>
      </w:tr>
      <w:tr w:rsidR="00846894">
        <w:trPr>
          <w:jc w:val="right"/>
        </w:trPr>
        <w:tc>
          <w:tcPr>
            <w:tcW w:w="1250" w:type="pct"/>
            <w:tcBorders>
              <w:top w:val="single" w:sz="0" w:space="0" w:color="auto"/>
              <w:left w:val="single" w:sz="0" w:space="0" w:color="auto"/>
              <w:bottom w:val="single" w:sz="0" w:space="0" w:color="auto"/>
              <w:right w:val="single" w:sz="0" w:space="0" w:color="auto"/>
            </w:tcBorders>
          </w:tcPr>
          <w:p w:rsidR="00846894" w:rsidRDefault="00ED2F01">
            <w:pPr>
              <w:pStyle w:val="Normalunindented"/>
              <w:keepNext/>
              <w:jc w:val="center"/>
            </w:pPr>
            <w:r>
              <w:t> </w:t>
            </w:r>
            <w:r w:rsidR="008362F4">
              <w:t>230</w:t>
            </w:r>
            <w:r w:rsidR="00DE1DED">
              <w:t>-пр</w:t>
            </w:r>
          </w:p>
        </w:tc>
        <w:tc>
          <w:tcPr>
            <w:tcW w:w="1250" w:type="pct"/>
            <w:tcBorders>
              <w:top w:val="single" w:sz="0" w:space="0" w:color="auto"/>
              <w:left w:val="single" w:sz="0" w:space="0" w:color="auto"/>
              <w:bottom w:val="single" w:sz="0" w:space="0" w:color="auto"/>
              <w:right w:val="single" w:sz="0" w:space="0" w:color="auto"/>
            </w:tcBorders>
          </w:tcPr>
          <w:p w:rsidR="00846894" w:rsidRDefault="008362F4">
            <w:pPr>
              <w:pStyle w:val="Normalunindented"/>
              <w:keepNext/>
              <w:jc w:val="center"/>
            </w:pPr>
            <w:r>
              <w:t>29.12.2023г</w:t>
            </w:r>
            <w:r w:rsidR="00FF4D3B">
              <w:t>.</w:t>
            </w:r>
            <w:r w:rsidR="00ED2F01">
              <w:t> </w:t>
            </w:r>
          </w:p>
        </w:tc>
      </w:tr>
    </w:tbl>
    <w:p w:rsidR="00846894" w:rsidRDefault="00ED2F01">
      <w:pPr>
        <w:pStyle w:val="a4"/>
      </w:pPr>
      <w:bookmarkStart w:id="0" w:name="_docStart_1"/>
      <w:bookmarkStart w:id="1" w:name="_title_1"/>
      <w:bookmarkStart w:id="2" w:name="_ref_1-b860620167d24a"/>
      <w:bookmarkEnd w:id="0"/>
      <w:r>
        <w:t>Приказ</w:t>
      </w:r>
      <w:r>
        <w:br/>
        <w:t>об утверждении Учетной политики для целей бюджетного учета</w:t>
      </w:r>
      <w:bookmarkEnd w:id="1"/>
      <w:bookmarkEnd w:id="2"/>
    </w:p>
    <w:p w:rsidR="00846894" w:rsidRDefault="00ED2F01">
      <w:r>
        <w:t xml:space="preserve">В соответствии с </w:t>
      </w:r>
      <w:hyperlink r:id="rId9" w:history="1">
        <w:r>
          <w:rPr>
            <w:rStyle w:val="afc"/>
          </w:rPr>
          <w:t>Федеральным законом</w:t>
        </w:r>
      </w:hyperlink>
      <w:r>
        <w:t xml:space="preserve"> от 06.12.2011 № 402-ФЗ, </w:t>
      </w:r>
      <w:hyperlink r:id="rId10" w:history="1">
        <w:r>
          <w:rPr>
            <w:rStyle w:val="afc"/>
          </w:rPr>
          <w:t>Приказом</w:t>
        </w:r>
      </w:hyperlink>
      <w:r>
        <w:t xml:space="preserve"> Минфина России от 01.12.2010 № 157н, </w:t>
      </w:r>
      <w:hyperlink r:id="rId11" w:history="1">
        <w:r>
          <w:rPr>
            <w:rStyle w:val="afc"/>
          </w:rPr>
          <w:t>Приказом</w:t>
        </w:r>
      </w:hyperlink>
      <w:r>
        <w:t xml:space="preserve"> Минфина России от 06.12.2010 № 162н, </w:t>
      </w:r>
      <w:hyperlink r:id="rId12" w:history="1">
        <w:r>
          <w:rPr>
            <w:rStyle w:val="afc"/>
          </w:rPr>
          <w:t>Приказом</w:t>
        </w:r>
      </w:hyperlink>
      <w:r>
        <w:t xml:space="preserve"> Минфина России от 28.12.2010 № 191н, федеральными стандартами бухгалтерского учета государственных финансов:</w:t>
      </w:r>
    </w:p>
    <w:p w:rsidR="00846894" w:rsidRDefault="00ED2F01">
      <w:r>
        <w:t>1. Утвердить новую редакцию Учетной политики для целей бюджетного учета</w:t>
      </w:r>
      <w:r w:rsidR="008362F4">
        <w:t xml:space="preserve"> и налогообложения (Приложение № 1)</w:t>
      </w:r>
      <w:r>
        <w:t>.</w:t>
      </w:r>
    </w:p>
    <w:p w:rsidR="00846894" w:rsidRDefault="00ED2F01">
      <w:r>
        <w:t>2. Установить, что данная редакция Учетной поли</w:t>
      </w:r>
      <w:r w:rsidR="008362F4">
        <w:t>тики применяется с 1 января 2024</w:t>
      </w:r>
      <w:r>
        <w:t xml:space="preserve"> г. во все последующие отчетные периоды с внесением в нее необходимых изменений и дополнений.</w:t>
      </w:r>
    </w:p>
    <w:p w:rsidR="008362F4" w:rsidRDefault="008362F4">
      <w:r>
        <w:t>3. Утвердить Положение об использовании простой электронной подписи для внутреннего электронного документооборота в КГКУЗ ККДР №2 (Приложение №2)</w:t>
      </w:r>
      <w:r w:rsidR="004B2B80">
        <w:t>.</w:t>
      </w:r>
    </w:p>
    <w:p w:rsidR="008362F4" w:rsidRDefault="008362F4">
      <w:r>
        <w:t xml:space="preserve">3. </w:t>
      </w:r>
      <w:proofErr w:type="gramStart"/>
      <w:r>
        <w:t>Контроль за</w:t>
      </w:r>
      <w:proofErr w:type="gramEnd"/>
      <w:r>
        <w:t xml:space="preserve"> исполнением требований Графика докуме</w:t>
      </w:r>
      <w:r w:rsidR="004B2B80">
        <w:t>н</w:t>
      </w:r>
      <w:r>
        <w:t>тооборота в КГКУЗ ККДР №2</w:t>
      </w:r>
      <w:r w:rsidR="004B2B80">
        <w:t xml:space="preserve"> для бухгалтерского учета возложить на главного бухгалтера, Гамолко Татьяну Ивановну.</w:t>
      </w:r>
    </w:p>
    <w:p w:rsidR="00846894" w:rsidRPr="004B2B80" w:rsidRDefault="004B2B80">
      <w:pPr>
        <w:rPr>
          <w:i/>
        </w:rPr>
      </w:pPr>
      <w:r>
        <w:t>4</w:t>
      </w:r>
      <w:r w:rsidR="00ED2F01">
        <w:t xml:space="preserve">. </w:t>
      </w:r>
      <w:proofErr w:type="gramStart"/>
      <w:r w:rsidR="00ED2F01">
        <w:t>Контроль за</w:t>
      </w:r>
      <w:proofErr w:type="gramEnd"/>
      <w:r w:rsidR="00ED2F01">
        <w:t xml:space="preserve"> соблюдением учетной политики возложить </w:t>
      </w:r>
      <w:r w:rsidR="00ED2F01" w:rsidRPr="004B2B80">
        <w:t>на  </w:t>
      </w:r>
      <w:r w:rsidR="00FF4D3B" w:rsidRPr="004B2B80">
        <w:t>главного бухгалтера Гамолко Т.И.</w:t>
      </w:r>
      <w:r w:rsidR="00ED2F01" w:rsidRPr="004B2B80">
        <w:t> </w:t>
      </w:r>
      <w:r w:rsidR="00ED2F01" w:rsidRPr="004B2B80">
        <w:rPr>
          <w:i/>
        </w:rPr>
        <w:t>.</w:t>
      </w:r>
    </w:p>
    <w:p w:rsidR="004B2B80" w:rsidRDefault="004B2B80"/>
    <w:tbl>
      <w:tblPr>
        <w:tblW w:w="6207" w:type="pct"/>
        <w:tblInd w:w="-601" w:type="dxa"/>
        <w:tblLook w:val="04A0" w:firstRow="1" w:lastRow="0" w:firstColumn="1" w:lastColumn="0" w:noHBand="0" w:noVBand="1"/>
      </w:tblPr>
      <w:tblGrid>
        <w:gridCol w:w="7004"/>
        <w:gridCol w:w="5758"/>
      </w:tblGrid>
      <w:tr w:rsidR="00846894" w:rsidTr="00FF4D3B">
        <w:tc>
          <w:tcPr>
            <w:tcW w:w="2744" w:type="pct"/>
          </w:tcPr>
          <w:p w:rsidR="00846894" w:rsidRPr="00FF4D3B" w:rsidRDefault="00FF4D3B" w:rsidP="00FF4D3B">
            <w:pPr>
              <w:pStyle w:val="Normalunindented"/>
              <w:keepNext/>
              <w:jc w:val="center"/>
            </w:pPr>
            <w:r>
              <w:t xml:space="preserve">         </w:t>
            </w:r>
            <w:r w:rsidRPr="00FF4D3B">
              <w:t xml:space="preserve">Главный врач              </w:t>
            </w:r>
            <w:r>
              <w:t>___________________</w:t>
            </w:r>
            <w:r w:rsidRPr="00FF4D3B">
              <w:t xml:space="preserve">                    </w:t>
            </w:r>
          </w:p>
        </w:tc>
        <w:tc>
          <w:tcPr>
            <w:tcW w:w="2256" w:type="pct"/>
          </w:tcPr>
          <w:p w:rsidR="00846894" w:rsidRDefault="00FF4D3B">
            <w:pPr>
              <w:pStyle w:val="Normalunindented"/>
              <w:keepNext/>
              <w:jc w:val="left"/>
            </w:pPr>
            <w:r>
              <w:t xml:space="preserve">Р.В. </w:t>
            </w:r>
            <w:proofErr w:type="spellStart"/>
            <w:r>
              <w:t>Запотоцкий</w:t>
            </w:r>
            <w:proofErr w:type="spellEnd"/>
          </w:p>
          <w:p w:rsidR="004B2B80" w:rsidRDefault="004B2B80">
            <w:pPr>
              <w:pStyle w:val="Normalunindented"/>
              <w:keepNext/>
              <w:jc w:val="left"/>
            </w:pPr>
          </w:p>
          <w:p w:rsidR="004B2B80" w:rsidRDefault="004B2B80">
            <w:pPr>
              <w:pStyle w:val="Normalunindented"/>
              <w:keepNext/>
              <w:jc w:val="left"/>
            </w:pPr>
          </w:p>
          <w:p w:rsidR="004B2B80" w:rsidRDefault="004B2B80">
            <w:pPr>
              <w:pStyle w:val="Normalunindented"/>
              <w:keepNext/>
              <w:jc w:val="left"/>
            </w:pPr>
          </w:p>
          <w:p w:rsidR="004B2B80" w:rsidRPr="00FF4D3B" w:rsidRDefault="004B2B80" w:rsidP="004B2B80">
            <w:pPr>
              <w:pStyle w:val="Normalunindented"/>
              <w:keepNext/>
            </w:pPr>
          </w:p>
        </w:tc>
      </w:tr>
    </w:tbl>
    <w:p w:rsidR="00846894" w:rsidRDefault="004B2B80" w:rsidP="004B2B80">
      <w:pPr>
        <w:jc w:val="left"/>
      </w:pPr>
      <w:bookmarkStart w:id="3" w:name="_docEnd_1"/>
      <w:bookmarkEnd w:id="3"/>
      <w:r>
        <w:t xml:space="preserve">С приказом </w:t>
      </w:r>
      <w:proofErr w:type="gramStart"/>
      <w:r>
        <w:t>ознакомлена</w:t>
      </w:r>
      <w:proofErr w:type="gramEnd"/>
      <w:r>
        <w:t>:</w:t>
      </w:r>
    </w:p>
    <w:p w:rsidR="004B2B80" w:rsidRDefault="004B2B80" w:rsidP="004B2B80">
      <w:pPr>
        <w:jc w:val="left"/>
      </w:pPr>
    </w:p>
    <w:p w:rsidR="004B2B80" w:rsidRDefault="004B2B80" w:rsidP="004B2B80">
      <w:pPr>
        <w:jc w:val="left"/>
        <w:sectPr w:rsidR="004B2B80" w:rsidSect="00A364C4">
          <w:headerReference w:type="default" r:id="rId13"/>
          <w:footerReference w:type="default" r:id="rId14"/>
          <w:footerReference w:type="first" r:id="rId15"/>
          <w:footnotePr>
            <w:numRestart w:val="eachSect"/>
          </w:footnotePr>
          <w:pgSz w:w="11907" w:h="16839" w:code="9"/>
          <w:pgMar w:top="1134" w:right="850" w:bottom="1134" w:left="993" w:header="720" w:footer="720" w:gutter="0"/>
          <w:pgNumType w:start="1"/>
          <w:cols w:space="720"/>
          <w:titlePg/>
        </w:sectPr>
      </w:pPr>
      <w:r>
        <w:t>_________  / Гамолко Т.И./</w:t>
      </w:r>
    </w:p>
    <w:p w:rsidR="00846894" w:rsidRPr="000B3BE3" w:rsidRDefault="00ED2F01">
      <w:pPr>
        <w:keepNext/>
        <w:keepLines/>
        <w:ind w:firstLine="0"/>
        <w:jc w:val="right"/>
        <w:rPr>
          <w:sz w:val="28"/>
          <w:szCs w:val="28"/>
        </w:rPr>
      </w:pPr>
      <w:r w:rsidRPr="00FF4D3B">
        <w:rPr>
          <w:sz w:val="24"/>
          <w:szCs w:val="24"/>
        </w:rPr>
        <w:lastRenderedPageBreak/>
        <w:t>Приложение к Приказу</w:t>
      </w:r>
      <w:r w:rsidRPr="00FF4D3B">
        <w:rPr>
          <w:sz w:val="24"/>
          <w:szCs w:val="24"/>
        </w:rPr>
        <w:br/>
      </w:r>
      <w:r w:rsidR="008B799E">
        <w:rPr>
          <w:sz w:val="24"/>
          <w:szCs w:val="24"/>
          <w:u w:val="single"/>
        </w:rPr>
        <w:t>Главного врача</w:t>
      </w:r>
      <w:r w:rsidRPr="000B3BE3">
        <w:rPr>
          <w:sz w:val="28"/>
          <w:szCs w:val="28"/>
        </w:rPr>
        <w:br/>
      </w:r>
      <w:r w:rsidRPr="00465EA0">
        <w:rPr>
          <w:sz w:val="28"/>
          <w:szCs w:val="28"/>
        </w:rPr>
        <w:t>от</w:t>
      </w:r>
      <w:r w:rsidR="00DE1DED" w:rsidRPr="00465EA0">
        <w:rPr>
          <w:sz w:val="28"/>
          <w:szCs w:val="28"/>
        </w:rPr>
        <w:t xml:space="preserve"> </w:t>
      </w:r>
      <w:r w:rsidR="00465EA0" w:rsidRPr="00465EA0">
        <w:rPr>
          <w:sz w:val="28"/>
          <w:szCs w:val="28"/>
          <w:u w:val="single"/>
        </w:rPr>
        <w:t>29</w:t>
      </w:r>
      <w:r w:rsidR="00D24890" w:rsidRPr="00465EA0">
        <w:rPr>
          <w:sz w:val="28"/>
          <w:szCs w:val="28"/>
          <w:u w:val="single"/>
        </w:rPr>
        <w:t>.12.2023</w:t>
      </w:r>
      <w:r w:rsidR="00DE1DED" w:rsidRPr="00465EA0">
        <w:rPr>
          <w:sz w:val="28"/>
          <w:szCs w:val="28"/>
          <w:u w:val="single"/>
        </w:rPr>
        <w:t>г.</w:t>
      </w:r>
      <w:r w:rsidRPr="00465EA0">
        <w:rPr>
          <w:sz w:val="28"/>
          <w:szCs w:val="28"/>
        </w:rPr>
        <w:t xml:space="preserve"> № </w:t>
      </w:r>
      <w:r w:rsidR="00DE281B" w:rsidRPr="00465EA0">
        <w:rPr>
          <w:sz w:val="28"/>
          <w:szCs w:val="28"/>
          <w:u w:val="single"/>
        </w:rPr>
        <w:t xml:space="preserve"> </w:t>
      </w:r>
      <w:r w:rsidR="00465EA0" w:rsidRPr="00465EA0">
        <w:rPr>
          <w:sz w:val="28"/>
          <w:szCs w:val="28"/>
          <w:u w:val="single"/>
        </w:rPr>
        <w:t>230</w:t>
      </w:r>
      <w:r w:rsidR="00DE1DED" w:rsidRPr="00465EA0">
        <w:rPr>
          <w:sz w:val="28"/>
          <w:szCs w:val="28"/>
          <w:u w:val="single"/>
        </w:rPr>
        <w:t>-пр</w:t>
      </w:r>
    </w:p>
    <w:p w:rsidR="00FF4D3B" w:rsidRPr="00FF4D3B" w:rsidRDefault="00ED2F01" w:rsidP="00FF4D3B">
      <w:pPr>
        <w:pStyle w:val="a4"/>
        <w:rPr>
          <w:szCs w:val="28"/>
          <w:u w:val="single"/>
        </w:rPr>
      </w:pPr>
      <w:bookmarkStart w:id="4" w:name="_docStart_2"/>
      <w:bookmarkStart w:id="5" w:name="_title_2"/>
      <w:bookmarkStart w:id="6" w:name="_ref_1-7e103fc1367240"/>
      <w:bookmarkEnd w:id="4"/>
      <w:r w:rsidRPr="000B3BE3">
        <w:rPr>
          <w:szCs w:val="28"/>
        </w:rPr>
        <w:t>Учетная политика</w:t>
      </w:r>
      <w:r w:rsidRPr="000B3BE3">
        <w:rPr>
          <w:szCs w:val="28"/>
        </w:rPr>
        <w:br/>
      </w:r>
      <w:r w:rsidR="00FF4D3B" w:rsidRPr="00FF4D3B">
        <w:rPr>
          <w:szCs w:val="28"/>
          <w:u w:val="single"/>
        </w:rPr>
        <w:t>Краевое государственное казенное учреждение здравоохранения</w:t>
      </w:r>
    </w:p>
    <w:p w:rsidR="00846894" w:rsidRPr="000B3BE3" w:rsidRDefault="00FF4D3B" w:rsidP="00FF4D3B">
      <w:pPr>
        <w:pStyle w:val="a4"/>
        <w:rPr>
          <w:szCs w:val="28"/>
        </w:rPr>
      </w:pPr>
      <w:r w:rsidRPr="00FF4D3B">
        <w:rPr>
          <w:szCs w:val="28"/>
          <w:u w:val="single"/>
        </w:rPr>
        <w:t>«Красноярский краевой дом ребенка №2»</w:t>
      </w:r>
      <w:r w:rsidR="00ED2F01" w:rsidRPr="000B3BE3">
        <w:rPr>
          <w:szCs w:val="28"/>
        </w:rPr>
        <w:br/>
        <w:t>для целей бюджетного учета</w:t>
      </w:r>
      <w:bookmarkEnd w:id="5"/>
      <w:bookmarkEnd w:id="6"/>
    </w:p>
    <w:p w:rsidR="00846894" w:rsidRPr="000B3BE3" w:rsidRDefault="00ED2F01">
      <w:pPr>
        <w:pStyle w:val="1"/>
        <w:numPr>
          <w:ilvl w:val="0"/>
          <w:numId w:val="3"/>
        </w:numPr>
        <w:rPr>
          <w:sz w:val="28"/>
        </w:rPr>
      </w:pPr>
      <w:bookmarkStart w:id="7" w:name="_ref_1-e72ca710d79345"/>
      <w:r w:rsidRPr="000B3BE3">
        <w:rPr>
          <w:sz w:val="28"/>
        </w:rPr>
        <w:t>Организационные положения</w:t>
      </w:r>
      <w:bookmarkEnd w:id="7"/>
    </w:p>
    <w:p w:rsidR="00846894" w:rsidRPr="00026753" w:rsidRDefault="00ED2F01">
      <w:pPr>
        <w:pStyle w:val="2"/>
        <w:rPr>
          <w:sz w:val="24"/>
          <w:szCs w:val="24"/>
        </w:rPr>
      </w:pPr>
      <w:bookmarkStart w:id="8" w:name="_ref_1-c8082797e1ee4d"/>
      <w:r w:rsidRPr="00026753">
        <w:rPr>
          <w:sz w:val="24"/>
          <w:szCs w:val="24"/>
        </w:rPr>
        <w:t>Настоящая Учетная политика разработана в соответствии с требованиями следующих документов:</w:t>
      </w:r>
      <w:bookmarkEnd w:id="8"/>
    </w:p>
    <w:p w:rsidR="00846894" w:rsidRPr="00026753" w:rsidRDefault="00ED2F01">
      <w:pPr>
        <w:pStyle w:val="ab"/>
        <w:numPr>
          <w:ilvl w:val="1"/>
          <w:numId w:val="4"/>
        </w:numPr>
        <w:spacing w:after="0"/>
        <w:ind w:left="964"/>
        <w:jc w:val="both"/>
        <w:rPr>
          <w:sz w:val="24"/>
          <w:szCs w:val="24"/>
        </w:rPr>
      </w:pPr>
      <w:r w:rsidRPr="00026753">
        <w:rPr>
          <w:sz w:val="24"/>
          <w:szCs w:val="24"/>
        </w:rPr>
        <w:t xml:space="preserve">Бюджетный </w:t>
      </w:r>
      <w:hyperlink r:id="rId16" w:history="1">
        <w:r w:rsidRPr="00026753">
          <w:rPr>
            <w:rStyle w:val="afc"/>
            <w:sz w:val="24"/>
            <w:szCs w:val="24"/>
          </w:rPr>
          <w:t>кодекс</w:t>
        </w:r>
      </w:hyperlink>
      <w:r w:rsidRPr="00026753">
        <w:rPr>
          <w:sz w:val="24"/>
          <w:szCs w:val="24"/>
        </w:rPr>
        <w:t xml:space="preserve"> РФ (далее - БК РФ);</w:t>
      </w:r>
    </w:p>
    <w:p w:rsidR="00846894" w:rsidRPr="00026753" w:rsidRDefault="00ED2F01">
      <w:pPr>
        <w:pStyle w:val="ab"/>
        <w:numPr>
          <w:ilvl w:val="1"/>
          <w:numId w:val="4"/>
        </w:numPr>
        <w:spacing w:after="0"/>
        <w:ind w:left="964"/>
        <w:jc w:val="both"/>
        <w:rPr>
          <w:sz w:val="24"/>
          <w:szCs w:val="24"/>
        </w:rPr>
      </w:pPr>
      <w:r w:rsidRPr="00026753">
        <w:rPr>
          <w:sz w:val="24"/>
          <w:szCs w:val="24"/>
        </w:rPr>
        <w:t xml:space="preserve">Федеральный </w:t>
      </w:r>
      <w:hyperlink r:id="rId17" w:history="1">
        <w:r w:rsidRPr="00026753">
          <w:rPr>
            <w:rStyle w:val="afc"/>
            <w:sz w:val="24"/>
            <w:szCs w:val="24"/>
          </w:rPr>
          <w:t>закон</w:t>
        </w:r>
      </w:hyperlink>
      <w:r w:rsidRPr="00026753">
        <w:rPr>
          <w:sz w:val="24"/>
          <w:szCs w:val="24"/>
        </w:rPr>
        <w:t xml:space="preserve"> от 06.12.2011 № 402-ФЗ "О бухгалтерском учете" (далее - Закон № 402-ФЗ);</w:t>
      </w:r>
    </w:p>
    <w:p w:rsidR="00846894" w:rsidRPr="00026753" w:rsidRDefault="00ED2F01">
      <w:pPr>
        <w:pStyle w:val="ab"/>
        <w:numPr>
          <w:ilvl w:val="1"/>
          <w:numId w:val="4"/>
        </w:numPr>
        <w:spacing w:after="0"/>
        <w:ind w:left="964"/>
        <w:jc w:val="both"/>
        <w:rPr>
          <w:sz w:val="24"/>
          <w:szCs w:val="24"/>
        </w:rPr>
      </w:pPr>
      <w:r w:rsidRPr="00026753">
        <w:rPr>
          <w:sz w:val="24"/>
          <w:szCs w:val="24"/>
        </w:rPr>
        <w:t xml:space="preserve">Федеральный </w:t>
      </w:r>
      <w:hyperlink r:id="rId18" w:history="1">
        <w:r w:rsidRPr="00026753">
          <w:rPr>
            <w:rStyle w:val="afc"/>
            <w:sz w:val="24"/>
            <w:szCs w:val="24"/>
          </w:rPr>
          <w:t>закон</w:t>
        </w:r>
      </w:hyperlink>
      <w:r w:rsidRPr="00026753">
        <w:rPr>
          <w:sz w:val="24"/>
          <w:szCs w:val="24"/>
        </w:rPr>
        <w:t xml:space="preserve"> от 12.01.1996 № 7-ФЗ "О некоммерческих организациях" (далее - Закон № 7-ФЗ);</w:t>
      </w:r>
    </w:p>
    <w:p w:rsidR="00846894" w:rsidRPr="00026753" w:rsidRDefault="00ED2F01">
      <w:pPr>
        <w:pStyle w:val="ab"/>
        <w:numPr>
          <w:ilvl w:val="1"/>
          <w:numId w:val="4"/>
        </w:numPr>
        <w:spacing w:after="0"/>
        <w:ind w:left="964"/>
        <w:jc w:val="both"/>
        <w:rPr>
          <w:sz w:val="24"/>
          <w:szCs w:val="24"/>
        </w:rPr>
      </w:pPr>
      <w:r w:rsidRPr="00026753">
        <w:rPr>
          <w:sz w:val="24"/>
          <w:szCs w:val="24"/>
        </w:rPr>
        <w:t xml:space="preserve">Федеральный </w:t>
      </w:r>
      <w:hyperlink r:id="rId19" w:history="1">
        <w:r w:rsidRPr="00026753">
          <w:rPr>
            <w:rStyle w:val="afc"/>
            <w:sz w:val="24"/>
            <w:szCs w:val="24"/>
          </w:rPr>
          <w:t>стандарт</w:t>
        </w:r>
      </w:hyperlink>
      <w:r w:rsidRPr="00026753">
        <w:rPr>
          <w:sz w:val="24"/>
          <w:szCs w:val="24"/>
        </w:rPr>
        <w:t xml:space="preserve"> бухгалтерского учета для организаций государственного сектора "Концептуальные основы бухгалтерского учета и отчетности организаций государственного сектора", утвержденный Приказом Минфина России от 31.12.2016 № 256н (далее - </w:t>
      </w:r>
      <w:hyperlink r:id="rId20" w:history="1">
        <w:r w:rsidRPr="00026753">
          <w:rPr>
            <w:rStyle w:val="afc"/>
            <w:sz w:val="24"/>
            <w:szCs w:val="24"/>
          </w:rPr>
          <w:t>СГС</w:t>
        </w:r>
      </w:hyperlink>
      <w:r w:rsidRPr="00026753">
        <w:rPr>
          <w:sz w:val="24"/>
          <w:szCs w:val="24"/>
        </w:rPr>
        <w:t xml:space="preserve"> "Концептуальные основы");</w:t>
      </w:r>
    </w:p>
    <w:p w:rsidR="00846894" w:rsidRPr="00026753" w:rsidRDefault="00ED2F01">
      <w:pPr>
        <w:pStyle w:val="ab"/>
        <w:numPr>
          <w:ilvl w:val="1"/>
          <w:numId w:val="4"/>
        </w:numPr>
        <w:spacing w:after="0"/>
        <w:ind w:left="964"/>
        <w:jc w:val="both"/>
        <w:rPr>
          <w:sz w:val="24"/>
          <w:szCs w:val="24"/>
        </w:rPr>
      </w:pPr>
      <w:r w:rsidRPr="00026753">
        <w:rPr>
          <w:sz w:val="24"/>
          <w:szCs w:val="24"/>
        </w:rPr>
        <w:t xml:space="preserve">Федеральный </w:t>
      </w:r>
      <w:hyperlink r:id="rId21" w:history="1">
        <w:r w:rsidRPr="00026753">
          <w:rPr>
            <w:rStyle w:val="afc"/>
            <w:sz w:val="24"/>
            <w:szCs w:val="24"/>
          </w:rPr>
          <w:t>стандарт</w:t>
        </w:r>
      </w:hyperlink>
      <w:r w:rsidRPr="00026753">
        <w:rPr>
          <w:sz w:val="24"/>
          <w:szCs w:val="24"/>
        </w:rPr>
        <w:t xml:space="preserve"> бухгалтерского учета для организаций государственного сектора "Основные средства", утвержденный Приказом Минфина России от 31.12.2016 № 257н (далее - </w:t>
      </w:r>
      <w:hyperlink r:id="rId22" w:history="1">
        <w:r w:rsidRPr="00026753">
          <w:rPr>
            <w:rStyle w:val="afc"/>
            <w:sz w:val="24"/>
            <w:szCs w:val="24"/>
          </w:rPr>
          <w:t>СГС</w:t>
        </w:r>
      </w:hyperlink>
      <w:r w:rsidRPr="00026753">
        <w:rPr>
          <w:sz w:val="24"/>
          <w:szCs w:val="24"/>
        </w:rPr>
        <w:t xml:space="preserve"> "Основные средства");</w:t>
      </w:r>
    </w:p>
    <w:p w:rsidR="00846894" w:rsidRPr="00026753" w:rsidRDefault="00ED2F01">
      <w:pPr>
        <w:pStyle w:val="ab"/>
        <w:numPr>
          <w:ilvl w:val="1"/>
          <w:numId w:val="4"/>
        </w:numPr>
        <w:spacing w:after="0"/>
        <w:ind w:left="964"/>
        <w:jc w:val="both"/>
        <w:rPr>
          <w:sz w:val="24"/>
          <w:szCs w:val="24"/>
        </w:rPr>
      </w:pPr>
      <w:r w:rsidRPr="00026753">
        <w:rPr>
          <w:sz w:val="24"/>
          <w:szCs w:val="24"/>
        </w:rPr>
        <w:t xml:space="preserve">Федеральный </w:t>
      </w:r>
      <w:hyperlink r:id="rId23" w:history="1">
        <w:r w:rsidRPr="00026753">
          <w:rPr>
            <w:rStyle w:val="afc"/>
            <w:sz w:val="24"/>
            <w:szCs w:val="24"/>
          </w:rPr>
          <w:t>стандарт</w:t>
        </w:r>
      </w:hyperlink>
      <w:r w:rsidRPr="00026753">
        <w:rPr>
          <w:sz w:val="24"/>
          <w:szCs w:val="24"/>
        </w:rPr>
        <w:t xml:space="preserve"> бухгалтерского учета для организаций государственного сектора "Аренда", утвержденный Приказом Минфина России от 31.12.2016 № 258н (далее - </w:t>
      </w:r>
      <w:hyperlink r:id="rId24" w:history="1">
        <w:r w:rsidRPr="00026753">
          <w:rPr>
            <w:rStyle w:val="afc"/>
            <w:sz w:val="24"/>
            <w:szCs w:val="24"/>
          </w:rPr>
          <w:t>СГС</w:t>
        </w:r>
      </w:hyperlink>
      <w:r w:rsidRPr="00026753">
        <w:rPr>
          <w:sz w:val="24"/>
          <w:szCs w:val="24"/>
        </w:rPr>
        <w:t xml:space="preserve"> "Аренда");</w:t>
      </w:r>
    </w:p>
    <w:p w:rsidR="00846894" w:rsidRPr="00026753" w:rsidRDefault="00ED2F01">
      <w:pPr>
        <w:pStyle w:val="ab"/>
        <w:numPr>
          <w:ilvl w:val="1"/>
          <w:numId w:val="4"/>
        </w:numPr>
        <w:spacing w:after="0"/>
        <w:ind w:left="964"/>
        <w:jc w:val="both"/>
        <w:rPr>
          <w:sz w:val="24"/>
          <w:szCs w:val="24"/>
        </w:rPr>
      </w:pPr>
      <w:r w:rsidRPr="00026753">
        <w:rPr>
          <w:sz w:val="24"/>
          <w:szCs w:val="24"/>
        </w:rPr>
        <w:t xml:space="preserve">Федеральный </w:t>
      </w:r>
      <w:hyperlink r:id="rId25" w:history="1">
        <w:r w:rsidRPr="00026753">
          <w:rPr>
            <w:rStyle w:val="afc"/>
            <w:sz w:val="24"/>
            <w:szCs w:val="24"/>
          </w:rPr>
          <w:t>стандарт</w:t>
        </w:r>
      </w:hyperlink>
      <w:r w:rsidRPr="00026753">
        <w:rPr>
          <w:sz w:val="24"/>
          <w:szCs w:val="24"/>
        </w:rPr>
        <w:t xml:space="preserve"> бухгалтерского учета для организаций государственного сектора "Обесценение активов", утвержденный Приказом Минфина России от 31.12.2016 № 259н (далее - </w:t>
      </w:r>
      <w:hyperlink r:id="rId26" w:history="1">
        <w:r w:rsidRPr="00026753">
          <w:rPr>
            <w:rStyle w:val="afc"/>
            <w:sz w:val="24"/>
            <w:szCs w:val="24"/>
          </w:rPr>
          <w:t>СГС</w:t>
        </w:r>
      </w:hyperlink>
      <w:r w:rsidRPr="00026753">
        <w:rPr>
          <w:sz w:val="24"/>
          <w:szCs w:val="24"/>
        </w:rPr>
        <w:t xml:space="preserve"> "Обесценение активов");</w:t>
      </w:r>
    </w:p>
    <w:p w:rsidR="00846894" w:rsidRPr="00026753" w:rsidRDefault="00ED2F01">
      <w:pPr>
        <w:pStyle w:val="ab"/>
        <w:numPr>
          <w:ilvl w:val="1"/>
          <w:numId w:val="4"/>
        </w:numPr>
        <w:spacing w:after="0"/>
        <w:ind w:left="964"/>
        <w:jc w:val="both"/>
        <w:rPr>
          <w:sz w:val="24"/>
          <w:szCs w:val="24"/>
        </w:rPr>
      </w:pPr>
      <w:r w:rsidRPr="00026753">
        <w:rPr>
          <w:sz w:val="24"/>
          <w:szCs w:val="24"/>
        </w:rPr>
        <w:t xml:space="preserve">Федеральный </w:t>
      </w:r>
      <w:hyperlink r:id="rId27" w:history="1">
        <w:r w:rsidRPr="00026753">
          <w:rPr>
            <w:rStyle w:val="afc"/>
            <w:sz w:val="24"/>
            <w:szCs w:val="24"/>
          </w:rPr>
          <w:t>стандарт</w:t>
        </w:r>
      </w:hyperlink>
      <w:r w:rsidRPr="00026753">
        <w:rPr>
          <w:sz w:val="24"/>
          <w:szCs w:val="24"/>
        </w:rPr>
        <w:t xml:space="preserve"> бухгалтерского учета для организаций государственного сектора "Представление бухгалтерской (финансовой) отчетности", утвержденный Приказом Минфина России от 31.12.2016 № 260н (далее - </w:t>
      </w:r>
      <w:hyperlink r:id="rId28" w:history="1">
        <w:r w:rsidRPr="00026753">
          <w:rPr>
            <w:rStyle w:val="afc"/>
            <w:sz w:val="24"/>
            <w:szCs w:val="24"/>
          </w:rPr>
          <w:t>СГС</w:t>
        </w:r>
      </w:hyperlink>
      <w:r w:rsidRPr="00026753">
        <w:rPr>
          <w:sz w:val="24"/>
          <w:szCs w:val="24"/>
        </w:rPr>
        <w:t xml:space="preserve"> "Представление отчетности");</w:t>
      </w:r>
    </w:p>
    <w:p w:rsidR="00846894" w:rsidRPr="00026753" w:rsidRDefault="00ED2F01">
      <w:pPr>
        <w:pStyle w:val="ab"/>
        <w:numPr>
          <w:ilvl w:val="1"/>
          <w:numId w:val="4"/>
        </w:numPr>
        <w:spacing w:after="0"/>
        <w:ind w:left="964"/>
        <w:jc w:val="both"/>
        <w:rPr>
          <w:sz w:val="24"/>
          <w:szCs w:val="24"/>
        </w:rPr>
      </w:pPr>
      <w:r w:rsidRPr="00026753">
        <w:rPr>
          <w:sz w:val="24"/>
          <w:szCs w:val="24"/>
        </w:rPr>
        <w:t xml:space="preserve">Федеральный </w:t>
      </w:r>
      <w:hyperlink r:id="rId29" w:history="1">
        <w:r w:rsidRPr="00026753">
          <w:rPr>
            <w:rStyle w:val="afc"/>
            <w:sz w:val="24"/>
            <w:szCs w:val="24"/>
          </w:rPr>
          <w:t>стандарт</w:t>
        </w:r>
      </w:hyperlink>
      <w:r w:rsidRPr="00026753">
        <w:rPr>
          <w:sz w:val="24"/>
          <w:szCs w:val="24"/>
        </w:rPr>
        <w:t xml:space="preserve"> бухгалтерского учета для организаций государственного сектора "Отчет о движении денежных средств", утвержденный Приказом Минфина России от 30.12.2017 № 278н (далее - </w:t>
      </w:r>
      <w:hyperlink r:id="rId30" w:history="1">
        <w:r w:rsidRPr="00026753">
          <w:rPr>
            <w:rStyle w:val="afc"/>
            <w:sz w:val="24"/>
            <w:szCs w:val="24"/>
          </w:rPr>
          <w:t>СГС</w:t>
        </w:r>
      </w:hyperlink>
      <w:r w:rsidRPr="00026753">
        <w:rPr>
          <w:sz w:val="24"/>
          <w:szCs w:val="24"/>
        </w:rPr>
        <w:t xml:space="preserve"> "Отчет о движении денежных средств");</w:t>
      </w:r>
    </w:p>
    <w:p w:rsidR="00846894" w:rsidRPr="00026753" w:rsidRDefault="00ED2F01">
      <w:pPr>
        <w:pStyle w:val="ab"/>
        <w:numPr>
          <w:ilvl w:val="1"/>
          <w:numId w:val="4"/>
        </w:numPr>
        <w:spacing w:after="0"/>
        <w:ind w:left="964"/>
        <w:jc w:val="both"/>
        <w:rPr>
          <w:sz w:val="24"/>
          <w:szCs w:val="24"/>
        </w:rPr>
      </w:pPr>
      <w:r w:rsidRPr="00026753">
        <w:rPr>
          <w:sz w:val="24"/>
          <w:szCs w:val="24"/>
        </w:rPr>
        <w:t xml:space="preserve">Федеральный </w:t>
      </w:r>
      <w:hyperlink r:id="rId31" w:history="1">
        <w:r w:rsidRPr="00026753">
          <w:rPr>
            <w:rStyle w:val="afc"/>
            <w:sz w:val="24"/>
            <w:szCs w:val="24"/>
          </w:rPr>
          <w:t>стандарт</w:t>
        </w:r>
      </w:hyperlink>
      <w:r w:rsidRPr="00026753">
        <w:rPr>
          <w:sz w:val="24"/>
          <w:szCs w:val="24"/>
        </w:rPr>
        <w:t xml:space="preserve"> бухгалтерского учета для организаций государственного сектора "Учетная политика, оценочные значения и ошибки", утвержденный Приказом Минфина России от 30.12.2017 № 274н (далее - </w:t>
      </w:r>
      <w:hyperlink r:id="rId32" w:history="1">
        <w:r w:rsidRPr="00026753">
          <w:rPr>
            <w:rStyle w:val="afc"/>
            <w:sz w:val="24"/>
            <w:szCs w:val="24"/>
          </w:rPr>
          <w:t>СГС</w:t>
        </w:r>
      </w:hyperlink>
      <w:r w:rsidRPr="00026753">
        <w:rPr>
          <w:sz w:val="24"/>
          <w:szCs w:val="24"/>
        </w:rPr>
        <w:t xml:space="preserve"> "Учетная политика");</w:t>
      </w:r>
    </w:p>
    <w:p w:rsidR="00846894" w:rsidRPr="00026753" w:rsidRDefault="00ED2F01">
      <w:pPr>
        <w:pStyle w:val="ab"/>
        <w:numPr>
          <w:ilvl w:val="1"/>
          <w:numId w:val="4"/>
        </w:numPr>
        <w:spacing w:after="0"/>
        <w:ind w:left="964"/>
        <w:jc w:val="both"/>
        <w:rPr>
          <w:sz w:val="24"/>
          <w:szCs w:val="24"/>
        </w:rPr>
      </w:pPr>
      <w:r w:rsidRPr="00026753">
        <w:rPr>
          <w:sz w:val="24"/>
          <w:szCs w:val="24"/>
        </w:rPr>
        <w:t xml:space="preserve">Федеральный </w:t>
      </w:r>
      <w:hyperlink r:id="rId33" w:history="1">
        <w:r w:rsidRPr="00026753">
          <w:rPr>
            <w:rStyle w:val="afc"/>
            <w:sz w:val="24"/>
            <w:szCs w:val="24"/>
          </w:rPr>
          <w:t>стандарт</w:t>
        </w:r>
      </w:hyperlink>
      <w:r w:rsidRPr="00026753">
        <w:rPr>
          <w:sz w:val="24"/>
          <w:szCs w:val="24"/>
        </w:rPr>
        <w:t xml:space="preserve"> бухгалтерского учета для организаций государственного сектора "События после отчетной даты", утвержденный Приказом Минфина России от 30.12.2017 № 275н (далее - </w:t>
      </w:r>
      <w:hyperlink r:id="rId34" w:history="1">
        <w:r w:rsidRPr="00026753">
          <w:rPr>
            <w:rStyle w:val="afc"/>
            <w:sz w:val="24"/>
            <w:szCs w:val="24"/>
          </w:rPr>
          <w:t>СГС</w:t>
        </w:r>
      </w:hyperlink>
      <w:r w:rsidRPr="00026753">
        <w:rPr>
          <w:sz w:val="24"/>
          <w:szCs w:val="24"/>
        </w:rPr>
        <w:t xml:space="preserve"> "События после отчетной даты");</w:t>
      </w:r>
    </w:p>
    <w:p w:rsidR="00846894" w:rsidRPr="00026753" w:rsidRDefault="00ED2F01">
      <w:pPr>
        <w:pStyle w:val="ab"/>
        <w:numPr>
          <w:ilvl w:val="1"/>
          <w:numId w:val="4"/>
        </w:numPr>
        <w:spacing w:after="0"/>
        <w:ind w:left="964"/>
        <w:jc w:val="both"/>
        <w:rPr>
          <w:sz w:val="24"/>
          <w:szCs w:val="24"/>
        </w:rPr>
      </w:pPr>
      <w:r w:rsidRPr="00026753">
        <w:rPr>
          <w:sz w:val="24"/>
          <w:szCs w:val="24"/>
        </w:rPr>
        <w:lastRenderedPageBreak/>
        <w:t xml:space="preserve">Федеральный </w:t>
      </w:r>
      <w:hyperlink r:id="rId35" w:history="1">
        <w:r w:rsidRPr="00026753">
          <w:rPr>
            <w:rStyle w:val="afc"/>
            <w:sz w:val="24"/>
            <w:szCs w:val="24"/>
          </w:rPr>
          <w:t>стандарт</w:t>
        </w:r>
      </w:hyperlink>
      <w:r w:rsidRPr="00026753">
        <w:rPr>
          <w:sz w:val="24"/>
          <w:szCs w:val="24"/>
        </w:rPr>
        <w:t xml:space="preserve"> бухгалтерского учета для организаций государственного сектора "Доходы", утвержденный Приказом Минфина России от 27.02.2018 № 32н (далее - </w:t>
      </w:r>
      <w:hyperlink r:id="rId36" w:history="1">
        <w:r w:rsidRPr="00026753">
          <w:rPr>
            <w:rStyle w:val="afc"/>
            <w:sz w:val="24"/>
            <w:szCs w:val="24"/>
          </w:rPr>
          <w:t>СГС</w:t>
        </w:r>
      </w:hyperlink>
      <w:r w:rsidRPr="00026753">
        <w:rPr>
          <w:sz w:val="24"/>
          <w:szCs w:val="24"/>
        </w:rPr>
        <w:t xml:space="preserve"> "Доходы");</w:t>
      </w:r>
    </w:p>
    <w:p w:rsidR="00846894" w:rsidRPr="00026753" w:rsidRDefault="00ED2F01">
      <w:pPr>
        <w:pStyle w:val="ab"/>
        <w:numPr>
          <w:ilvl w:val="1"/>
          <w:numId w:val="4"/>
        </w:numPr>
        <w:spacing w:after="0"/>
        <w:ind w:left="964"/>
        <w:jc w:val="both"/>
        <w:rPr>
          <w:sz w:val="24"/>
          <w:szCs w:val="24"/>
        </w:rPr>
      </w:pPr>
      <w:r w:rsidRPr="00026753">
        <w:rPr>
          <w:sz w:val="24"/>
          <w:szCs w:val="24"/>
        </w:rPr>
        <w:t xml:space="preserve">Федеральный </w:t>
      </w:r>
      <w:hyperlink r:id="rId37" w:history="1">
        <w:r w:rsidRPr="00026753">
          <w:rPr>
            <w:rStyle w:val="afc"/>
            <w:sz w:val="24"/>
            <w:szCs w:val="24"/>
          </w:rPr>
          <w:t>стандарт</w:t>
        </w:r>
      </w:hyperlink>
      <w:r w:rsidRPr="00026753">
        <w:rPr>
          <w:sz w:val="24"/>
          <w:szCs w:val="24"/>
        </w:rPr>
        <w:t xml:space="preserve"> бухгалтерского учета для организаций государственного сектора "Влияние изменений курсов иностранных валют", утвержденный Приказом Минфина России от 30.05.2018 № 122н (далее - </w:t>
      </w:r>
      <w:hyperlink r:id="rId38" w:history="1">
        <w:r w:rsidRPr="00026753">
          <w:rPr>
            <w:rStyle w:val="afc"/>
            <w:sz w:val="24"/>
            <w:szCs w:val="24"/>
          </w:rPr>
          <w:t>СГС</w:t>
        </w:r>
      </w:hyperlink>
      <w:r w:rsidRPr="00026753">
        <w:rPr>
          <w:sz w:val="24"/>
          <w:szCs w:val="24"/>
        </w:rPr>
        <w:t xml:space="preserve"> "Влияние изменений курсов иностранных валют");</w:t>
      </w:r>
    </w:p>
    <w:p w:rsidR="00846894" w:rsidRPr="00026753" w:rsidRDefault="00ED2F01">
      <w:pPr>
        <w:pStyle w:val="ab"/>
        <w:numPr>
          <w:ilvl w:val="1"/>
          <w:numId w:val="4"/>
        </w:numPr>
        <w:spacing w:after="0"/>
        <w:ind w:left="964"/>
        <w:jc w:val="both"/>
        <w:rPr>
          <w:sz w:val="24"/>
          <w:szCs w:val="24"/>
        </w:rPr>
      </w:pPr>
      <w:r w:rsidRPr="00026753">
        <w:rPr>
          <w:sz w:val="24"/>
          <w:szCs w:val="24"/>
        </w:rPr>
        <w:t xml:space="preserve">Федеральный </w:t>
      </w:r>
      <w:hyperlink r:id="rId39" w:history="1">
        <w:r w:rsidRPr="00026753">
          <w:rPr>
            <w:rStyle w:val="afc"/>
            <w:sz w:val="24"/>
            <w:szCs w:val="24"/>
          </w:rPr>
          <w:t>стандарт</w:t>
        </w:r>
      </w:hyperlink>
      <w:r w:rsidRPr="00026753">
        <w:rPr>
          <w:sz w:val="24"/>
          <w:szCs w:val="24"/>
        </w:rPr>
        <w:t xml:space="preserve"> бухгалтерского учета для организаций государственного сектора "Информация о связанных сторонах", утвержденный Приказом Минфина России от 30.12.2017 № 277н (далее - </w:t>
      </w:r>
      <w:hyperlink r:id="rId40" w:history="1">
        <w:r w:rsidRPr="00026753">
          <w:rPr>
            <w:rStyle w:val="afc"/>
            <w:sz w:val="24"/>
            <w:szCs w:val="24"/>
          </w:rPr>
          <w:t>СГС</w:t>
        </w:r>
      </w:hyperlink>
      <w:r w:rsidRPr="00026753">
        <w:rPr>
          <w:sz w:val="24"/>
          <w:szCs w:val="24"/>
        </w:rPr>
        <w:t xml:space="preserve"> "Информация о связанных сторонах");</w:t>
      </w:r>
    </w:p>
    <w:p w:rsidR="00846894" w:rsidRPr="00026753" w:rsidRDefault="00ED2F01">
      <w:pPr>
        <w:pStyle w:val="ab"/>
        <w:numPr>
          <w:ilvl w:val="1"/>
          <w:numId w:val="4"/>
        </w:numPr>
        <w:spacing w:after="0"/>
        <w:ind w:left="964"/>
        <w:jc w:val="both"/>
        <w:rPr>
          <w:sz w:val="24"/>
          <w:szCs w:val="24"/>
        </w:rPr>
      </w:pPr>
      <w:r w:rsidRPr="00026753">
        <w:rPr>
          <w:sz w:val="24"/>
          <w:szCs w:val="24"/>
        </w:rPr>
        <w:t xml:space="preserve">Федеральный </w:t>
      </w:r>
      <w:hyperlink r:id="rId41" w:history="1">
        <w:r w:rsidRPr="00026753">
          <w:rPr>
            <w:rStyle w:val="afc"/>
            <w:sz w:val="24"/>
            <w:szCs w:val="24"/>
          </w:rPr>
          <w:t>стандарт</w:t>
        </w:r>
      </w:hyperlink>
      <w:r w:rsidRPr="00026753">
        <w:rPr>
          <w:sz w:val="24"/>
          <w:szCs w:val="24"/>
        </w:rPr>
        <w:t xml:space="preserve"> бухгалтерского учета для организаций государственного сектора "Непроизведенные активы", утвержденный Приказом Минфина России от 28.02.2018 № 34н (далее - </w:t>
      </w:r>
      <w:hyperlink r:id="rId42" w:history="1">
        <w:r w:rsidRPr="00026753">
          <w:rPr>
            <w:rStyle w:val="afc"/>
            <w:sz w:val="24"/>
            <w:szCs w:val="24"/>
          </w:rPr>
          <w:t>СГС</w:t>
        </w:r>
      </w:hyperlink>
      <w:r w:rsidRPr="00026753">
        <w:rPr>
          <w:sz w:val="24"/>
          <w:szCs w:val="24"/>
        </w:rPr>
        <w:t xml:space="preserve"> "Непроизведенные активы");</w:t>
      </w:r>
    </w:p>
    <w:p w:rsidR="00846894" w:rsidRPr="00026753" w:rsidRDefault="00ED2F01">
      <w:pPr>
        <w:pStyle w:val="ab"/>
        <w:numPr>
          <w:ilvl w:val="1"/>
          <w:numId w:val="4"/>
        </w:numPr>
        <w:spacing w:after="0"/>
        <w:ind w:left="964"/>
        <w:jc w:val="both"/>
        <w:rPr>
          <w:sz w:val="24"/>
          <w:szCs w:val="24"/>
        </w:rPr>
      </w:pPr>
      <w:r w:rsidRPr="00026753">
        <w:rPr>
          <w:sz w:val="24"/>
          <w:szCs w:val="24"/>
        </w:rPr>
        <w:t xml:space="preserve">Федеральный </w:t>
      </w:r>
      <w:hyperlink r:id="rId43" w:history="1">
        <w:r w:rsidRPr="00026753">
          <w:rPr>
            <w:rStyle w:val="afc"/>
            <w:sz w:val="24"/>
            <w:szCs w:val="24"/>
          </w:rPr>
          <w:t>стандарт</w:t>
        </w:r>
      </w:hyperlink>
      <w:r w:rsidRPr="00026753">
        <w:rPr>
          <w:sz w:val="24"/>
          <w:szCs w:val="24"/>
        </w:rPr>
        <w:t xml:space="preserve"> бухгалтерского учета для организаций государственного сектора "Бюджетная информация в бухгалтерской (финансовой) отчетности", утвержденный Приказом Минфина России от 28.02.2018 № 37н (далее - </w:t>
      </w:r>
      <w:hyperlink r:id="rId44" w:history="1">
        <w:r w:rsidRPr="00026753">
          <w:rPr>
            <w:rStyle w:val="afc"/>
            <w:sz w:val="24"/>
            <w:szCs w:val="24"/>
          </w:rPr>
          <w:t>СГС</w:t>
        </w:r>
      </w:hyperlink>
      <w:r w:rsidRPr="00026753">
        <w:rPr>
          <w:sz w:val="24"/>
          <w:szCs w:val="24"/>
        </w:rPr>
        <w:t xml:space="preserve"> "Бюджетная информация в бухгалтерской (финансовой) отчетности");</w:t>
      </w:r>
    </w:p>
    <w:p w:rsidR="00846894" w:rsidRPr="00026753" w:rsidRDefault="00ED2F01">
      <w:pPr>
        <w:pStyle w:val="ab"/>
        <w:numPr>
          <w:ilvl w:val="1"/>
          <w:numId w:val="4"/>
        </w:numPr>
        <w:spacing w:after="0"/>
        <w:ind w:left="964"/>
        <w:jc w:val="both"/>
        <w:rPr>
          <w:sz w:val="24"/>
          <w:szCs w:val="24"/>
        </w:rPr>
      </w:pPr>
      <w:r w:rsidRPr="00026753">
        <w:rPr>
          <w:sz w:val="24"/>
          <w:szCs w:val="24"/>
        </w:rPr>
        <w:t xml:space="preserve">Федеральный </w:t>
      </w:r>
      <w:hyperlink r:id="rId45" w:history="1">
        <w:r w:rsidRPr="00026753">
          <w:rPr>
            <w:rStyle w:val="afc"/>
            <w:sz w:val="24"/>
            <w:szCs w:val="24"/>
          </w:rPr>
          <w:t>стандарт</w:t>
        </w:r>
      </w:hyperlink>
      <w:r w:rsidRPr="00026753">
        <w:rPr>
          <w:sz w:val="24"/>
          <w:szCs w:val="24"/>
        </w:rPr>
        <w:t xml:space="preserve"> бухгалтерского учета для организаций государственного сектора "Резервы. Раскрытие информации об условных обязательствах и условных активах", утвержденный Приказом Минфина России от 30.05.2018 № 124н (далее - </w:t>
      </w:r>
      <w:hyperlink r:id="rId46" w:history="1">
        <w:r w:rsidRPr="00026753">
          <w:rPr>
            <w:rStyle w:val="afc"/>
            <w:sz w:val="24"/>
            <w:szCs w:val="24"/>
          </w:rPr>
          <w:t>СГС</w:t>
        </w:r>
      </w:hyperlink>
      <w:r w:rsidRPr="00026753">
        <w:rPr>
          <w:sz w:val="24"/>
          <w:szCs w:val="24"/>
        </w:rPr>
        <w:t xml:space="preserve"> "Резервы");</w:t>
      </w:r>
    </w:p>
    <w:p w:rsidR="00846894" w:rsidRPr="00026753" w:rsidRDefault="00ED2F01">
      <w:pPr>
        <w:pStyle w:val="ab"/>
        <w:numPr>
          <w:ilvl w:val="1"/>
          <w:numId w:val="4"/>
        </w:numPr>
        <w:spacing w:after="0"/>
        <w:ind w:left="964"/>
        <w:jc w:val="both"/>
        <w:rPr>
          <w:sz w:val="24"/>
          <w:szCs w:val="24"/>
        </w:rPr>
      </w:pPr>
      <w:r w:rsidRPr="00026753">
        <w:rPr>
          <w:sz w:val="24"/>
          <w:szCs w:val="24"/>
        </w:rPr>
        <w:t xml:space="preserve">Федеральный </w:t>
      </w:r>
      <w:hyperlink r:id="rId47" w:history="1">
        <w:r w:rsidRPr="00026753">
          <w:rPr>
            <w:rStyle w:val="afc"/>
            <w:sz w:val="24"/>
            <w:szCs w:val="24"/>
          </w:rPr>
          <w:t>стандарт</w:t>
        </w:r>
      </w:hyperlink>
      <w:r w:rsidRPr="00026753">
        <w:rPr>
          <w:sz w:val="24"/>
          <w:szCs w:val="24"/>
        </w:rPr>
        <w:t xml:space="preserve"> бухгалтерского учета для организаций государственного сектора "Долгосрочные договоры", утвержденный Приказом Минфина России от 29.06.2018 № 145н (далее - </w:t>
      </w:r>
      <w:hyperlink r:id="rId48" w:history="1">
        <w:r w:rsidRPr="00026753">
          <w:rPr>
            <w:rStyle w:val="afc"/>
            <w:sz w:val="24"/>
            <w:szCs w:val="24"/>
          </w:rPr>
          <w:t>СГС</w:t>
        </w:r>
      </w:hyperlink>
      <w:r w:rsidRPr="00026753">
        <w:rPr>
          <w:sz w:val="24"/>
          <w:szCs w:val="24"/>
        </w:rPr>
        <w:t xml:space="preserve"> "Долгосрочные договоры");</w:t>
      </w:r>
    </w:p>
    <w:p w:rsidR="00846894" w:rsidRPr="00026753" w:rsidRDefault="00ED2F01">
      <w:pPr>
        <w:pStyle w:val="ab"/>
        <w:numPr>
          <w:ilvl w:val="1"/>
          <w:numId w:val="4"/>
        </w:numPr>
        <w:spacing w:after="0"/>
        <w:ind w:left="964"/>
        <w:jc w:val="both"/>
        <w:rPr>
          <w:sz w:val="24"/>
          <w:szCs w:val="24"/>
        </w:rPr>
      </w:pPr>
      <w:r w:rsidRPr="00026753">
        <w:rPr>
          <w:sz w:val="24"/>
          <w:szCs w:val="24"/>
        </w:rPr>
        <w:t xml:space="preserve">Федеральный </w:t>
      </w:r>
      <w:hyperlink r:id="rId49" w:history="1">
        <w:r w:rsidRPr="00026753">
          <w:rPr>
            <w:rStyle w:val="afc"/>
            <w:sz w:val="24"/>
            <w:szCs w:val="24"/>
          </w:rPr>
          <w:t>стандарт</w:t>
        </w:r>
      </w:hyperlink>
      <w:r w:rsidRPr="00026753">
        <w:rPr>
          <w:sz w:val="24"/>
          <w:szCs w:val="24"/>
        </w:rPr>
        <w:t xml:space="preserve"> бухгалтерского учета для организаций государственного сектора "Запасы", утвержденный Приказом Минфина России от 07.12.2018 № 256н (далее - </w:t>
      </w:r>
      <w:hyperlink r:id="rId50" w:history="1">
        <w:r w:rsidRPr="00026753">
          <w:rPr>
            <w:rStyle w:val="afc"/>
            <w:sz w:val="24"/>
            <w:szCs w:val="24"/>
          </w:rPr>
          <w:t>СГС</w:t>
        </w:r>
      </w:hyperlink>
      <w:r w:rsidRPr="00026753">
        <w:rPr>
          <w:sz w:val="24"/>
          <w:szCs w:val="24"/>
        </w:rPr>
        <w:t xml:space="preserve"> "Запасы");</w:t>
      </w:r>
    </w:p>
    <w:p w:rsidR="00846894" w:rsidRPr="00026753" w:rsidRDefault="00ED2F01">
      <w:pPr>
        <w:pStyle w:val="ab"/>
        <w:numPr>
          <w:ilvl w:val="1"/>
          <w:numId w:val="4"/>
        </w:numPr>
        <w:spacing w:after="0"/>
        <w:ind w:left="964"/>
        <w:jc w:val="both"/>
        <w:rPr>
          <w:sz w:val="24"/>
          <w:szCs w:val="24"/>
        </w:rPr>
      </w:pPr>
      <w:r w:rsidRPr="00026753">
        <w:rPr>
          <w:sz w:val="24"/>
          <w:szCs w:val="24"/>
        </w:rPr>
        <w:t xml:space="preserve">Федеральный </w:t>
      </w:r>
      <w:hyperlink r:id="rId51" w:history="1">
        <w:r w:rsidRPr="00026753">
          <w:rPr>
            <w:rStyle w:val="afc"/>
            <w:sz w:val="24"/>
            <w:szCs w:val="24"/>
          </w:rPr>
          <w:t>стандарт</w:t>
        </w:r>
      </w:hyperlink>
      <w:r w:rsidRPr="00026753">
        <w:rPr>
          <w:sz w:val="24"/>
          <w:szCs w:val="24"/>
        </w:rPr>
        <w:t xml:space="preserve"> бухгалтерского учета для организаций государственного сектора "Бухгалтерская (финансовая) отчетность с учетом инфляции", утвержденный Приказом Минфина России от 29.12.2018 № 305н (далее - </w:t>
      </w:r>
      <w:hyperlink r:id="rId52" w:history="1">
        <w:r w:rsidRPr="00026753">
          <w:rPr>
            <w:rStyle w:val="afc"/>
            <w:sz w:val="24"/>
            <w:szCs w:val="24"/>
          </w:rPr>
          <w:t>СГС</w:t>
        </w:r>
      </w:hyperlink>
      <w:r w:rsidRPr="00026753">
        <w:rPr>
          <w:sz w:val="24"/>
          <w:szCs w:val="24"/>
        </w:rPr>
        <w:t xml:space="preserve"> "Бухгалтерская (финансовая) отчетность с учетом инфляции");</w:t>
      </w:r>
    </w:p>
    <w:p w:rsidR="00846894" w:rsidRPr="00026753" w:rsidRDefault="00ED2F01">
      <w:pPr>
        <w:pStyle w:val="ab"/>
        <w:numPr>
          <w:ilvl w:val="1"/>
          <w:numId w:val="4"/>
        </w:numPr>
        <w:spacing w:after="0"/>
        <w:ind w:left="964"/>
        <w:jc w:val="both"/>
        <w:rPr>
          <w:sz w:val="24"/>
          <w:szCs w:val="24"/>
        </w:rPr>
      </w:pPr>
      <w:r w:rsidRPr="00026753">
        <w:rPr>
          <w:sz w:val="24"/>
          <w:szCs w:val="24"/>
        </w:rPr>
        <w:t xml:space="preserve">Федеральный </w:t>
      </w:r>
      <w:hyperlink r:id="rId53" w:history="1">
        <w:r w:rsidRPr="00026753">
          <w:rPr>
            <w:rStyle w:val="afc"/>
            <w:sz w:val="24"/>
            <w:szCs w:val="24"/>
          </w:rPr>
          <w:t>стандарт</w:t>
        </w:r>
      </w:hyperlink>
      <w:r w:rsidRPr="00026753">
        <w:rPr>
          <w:sz w:val="24"/>
          <w:szCs w:val="24"/>
        </w:rPr>
        <w:t xml:space="preserve"> бухгалтерского учета государственных финансов "Нематериальные активы", утвержденный Приказом Минфина России от 15.11.2019 № 181н (далее - </w:t>
      </w:r>
      <w:hyperlink r:id="rId54" w:history="1">
        <w:r w:rsidRPr="00026753">
          <w:rPr>
            <w:rStyle w:val="afc"/>
            <w:sz w:val="24"/>
            <w:szCs w:val="24"/>
          </w:rPr>
          <w:t>СГС</w:t>
        </w:r>
      </w:hyperlink>
      <w:r w:rsidRPr="00026753">
        <w:rPr>
          <w:sz w:val="24"/>
          <w:szCs w:val="24"/>
        </w:rPr>
        <w:t xml:space="preserve"> "Нематериальные активы");</w:t>
      </w:r>
    </w:p>
    <w:p w:rsidR="00846894" w:rsidRPr="00026753" w:rsidRDefault="00ED2F01">
      <w:pPr>
        <w:pStyle w:val="ab"/>
        <w:numPr>
          <w:ilvl w:val="1"/>
          <w:numId w:val="4"/>
        </w:numPr>
        <w:spacing w:after="0"/>
        <w:ind w:left="964"/>
        <w:jc w:val="both"/>
        <w:rPr>
          <w:sz w:val="24"/>
          <w:szCs w:val="24"/>
        </w:rPr>
      </w:pPr>
      <w:r w:rsidRPr="00026753">
        <w:rPr>
          <w:sz w:val="24"/>
          <w:szCs w:val="24"/>
        </w:rPr>
        <w:t xml:space="preserve">Федеральный </w:t>
      </w:r>
      <w:hyperlink r:id="rId55" w:history="1">
        <w:r w:rsidRPr="00026753">
          <w:rPr>
            <w:rStyle w:val="afc"/>
            <w:sz w:val="24"/>
            <w:szCs w:val="24"/>
          </w:rPr>
          <w:t>стандарт</w:t>
        </w:r>
      </w:hyperlink>
      <w:r w:rsidRPr="00026753">
        <w:rPr>
          <w:sz w:val="24"/>
          <w:szCs w:val="24"/>
        </w:rPr>
        <w:t xml:space="preserve"> бухгалтерского учета государственных финансов "Выплаты персоналу", утвержденный Приказом Минфина России от 15.11.2019 № 184н (далее - </w:t>
      </w:r>
      <w:hyperlink r:id="rId56" w:history="1">
        <w:r w:rsidRPr="00026753">
          <w:rPr>
            <w:rStyle w:val="afc"/>
            <w:sz w:val="24"/>
            <w:szCs w:val="24"/>
          </w:rPr>
          <w:t>СГС</w:t>
        </w:r>
      </w:hyperlink>
      <w:r w:rsidRPr="00026753">
        <w:rPr>
          <w:sz w:val="24"/>
          <w:szCs w:val="24"/>
        </w:rPr>
        <w:t xml:space="preserve"> "Выплаты персоналу");</w:t>
      </w:r>
    </w:p>
    <w:p w:rsidR="00846894" w:rsidRPr="00026753" w:rsidRDefault="00ED2F01">
      <w:pPr>
        <w:pStyle w:val="ab"/>
        <w:numPr>
          <w:ilvl w:val="1"/>
          <w:numId w:val="4"/>
        </w:numPr>
        <w:spacing w:after="0"/>
        <w:ind w:left="964"/>
        <w:jc w:val="both"/>
        <w:rPr>
          <w:sz w:val="24"/>
          <w:szCs w:val="24"/>
        </w:rPr>
      </w:pPr>
      <w:r w:rsidRPr="00026753">
        <w:rPr>
          <w:sz w:val="24"/>
          <w:szCs w:val="24"/>
        </w:rPr>
        <w:t xml:space="preserve">Федеральный </w:t>
      </w:r>
      <w:hyperlink r:id="rId57" w:history="1">
        <w:r w:rsidRPr="00026753">
          <w:rPr>
            <w:rStyle w:val="afc"/>
            <w:sz w:val="24"/>
            <w:szCs w:val="24"/>
          </w:rPr>
          <w:t>стандарт</w:t>
        </w:r>
      </w:hyperlink>
      <w:r w:rsidRPr="00026753">
        <w:rPr>
          <w:sz w:val="24"/>
          <w:szCs w:val="24"/>
        </w:rPr>
        <w:t xml:space="preserve"> бухгалтерского учета государственных финансов "Финансовые инструменты", утвержденный Приказом Минфина России от 30.06.2020 № 129н (далее - </w:t>
      </w:r>
      <w:hyperlink r:id="rId58" w:history="1">
        <w:r w:rsidRPr="00026753">
          <w:rPr>
            <w:rStyle w:val="afc"/>
            <w:sz w:val="24"/>
            <w:szCs w:val="24"/>
          </w:rPr>
          <w:t>СГС</w:t>
        </w:r>
      </w:hyperlink>
      <w:r w:rsidRPr="00026753">
        <w:rPr>
          <w:sz w:val="24"/>
          <w:szCs w:val="24"/>
        </w:rPr>
        <w:t xml:space="preserve"> "Финансовые инструменты");</w:t>
      </w:r>
    </w:p>
    <w:p w:rsidR="00846894" w:rsidRPr="00026753" w:rsidRDefault="00ED2F01">
      <w:pPr>
        <w:pStyle w:val="ab"/>
        <w:numPr>
          <w:ilvl w:val="1"/>
          <w:numId w:val="4"/>
        </w:numPr>
        <w:spacing w:after="0"/>
        <w:ind w:left="964"/>
        <w:jc w:val="both"/>
        <w:rPr>
          <w:sz w:val="24"/>
          <w:szCs w:val="24"/>
        </w:rPr>
      </w:pPr>
      <w:r w:rsidRPr="00026753">
        <w:rPr>
          <w:sz w:val="24"/>
          <w:szCs w:val="24"/>
        </w:rPr>
        <w:t xml:space="preserve">Федеральный </w:t>
      </w:r>
      <w:hyperlink r:id="rId59" w:history="1">
        <w:r w:rsidRPr="00026753">
          <w:rPr>
            <w:rStyle w:val="afc"/>
            <w:sz w:val="24"/>
            <w:szCs w:val="24"/>
          </w:rPr>
          <w:t>стандарт</w:t>
        </w:r>
      </w:hyperlink>
      <w:r w:rsidRPr="00026753">
        <w:rPr>
          <w:sz w:val="24"/>
          <w:szCs w:val="24"/>
        </w:rPr>
        <w:t xml:space="preserve"> бухгалтерского учета государственных финансов "Метод долевого участия", утвержденный Приказом Минфина России от 30.10.2020 № 254н (далее - </w:t>
      </w:r>
      <w:hyperlink r:id="rId60" w:history="1">
        <w:r w:rsidRPr="00026753">
          <w:rPr>
            <w:rStyle w:val="afc"/>
            <w:sz w:val="24"/>
            <w:szCs w:val="24"/>
          </w:rPr>
          <w:t>СГС</w:t>
        </w:r>
      </w:hyperlink>
      <w:r w:rsidRPr="00026753">
        <w:rPr>
          <w:sz w:val="24"/>
          <w:szCs w:val="24"/>
        </w:rPr>
        <w:t xml:space="preserve"> "Метод долевого участия");</w:t>
      </w:r>
    </w:p>
    <w:p w:rsidR="00846894" w:rsidRPr="00026753" w:rsidRDefault="00ED2F01">
      <w:pPr>
        <w:pStyle w:val="ab"/>
        <w:numPr>
          <w:ilvl w:val="1"/>
          <w:numId w:val="4"/>
        </w:numPr>
        <w:spacing w:after="0"/>
        <w:ind w:left="964"/>
        <w:jc w:val="both"/>
        <w:rPr>
          <w:sz w:val="24"/>
          <w:szCs w:val="24"/>
        </w:rPr>
      </w:pPr>
      <w:r w:rsidRPr="00026753">
        <w:rPr>
          <w:sz w:val="24"/>
          <w:szCs w:val="24"/>
        </w:rPr>
        <w:t xml:space="preserve">Единый </w:t>
      </w:r>
      <w:hyperlink r:id="rId61" w:history="1">
        <w:r w:rsidRPr="00026753">
          <w:rPr>
            <w:rStyle w:val="afc"/>
            <w:sz w:val="24"/>
            <w:szCs w:val="24"/>
          </w:rPr>
          <w:t>план</w:t>
        </w:r>
      </w:hyperlink>
      <w:r w:rsidRPr="00026753">
        <w:rPr>
          <w:sz w:val="24"/>
          <w:szCs w:val="24"/>
        </w:rPr>
        <w:t xml:space="preserve"> счетов бухгалтерского учета для органов государственной власти (государственных органов), органов местного самоуправления, органов управления государственными внебюджетными фондами, государственных академий наук, </w:t>
      </w:r>
      <w:r w:rsidRPr="00026753">
        <w:rPr>
          <w:sz w:val="24"/>
          <w:szCs w:val="24"/>
        </w:rPr>
        <w:lastRenderedPageBreak/>
        <w:t xml:space="preserve">государственных (муниципальных) учреждений, утвержденный Приказом Минфина России от 01.12.2010 № 157н (далее - Единый </w:t>
      </w:r>
      <w:hyperlink r:id="rId62" w:history="1">
        <w:r w:rsidRPr="00026753">
          <w:rPr>
            <w:rStyle w:val="afc"/>
            <w:sz w:val="24"/>
            <w:szCs w:val="24"/>
          </w:rPr>
          <w:t>план</w:t>
        </w:r>
      </w:hyperlink>
      <w:r w:rsidRPr="00026753">
        <w:rPr>
          <w:sz w:val="24"/>
          <w:szCs w:val="24"/>
        </w:rPr>
        <w:t xml:space="preserve"> счетов);</w:t>
      </w:r>
    </w:p>
    <w:p w:rsidR="00846894" w:rsidRPr="00026753" w:rsidRDefault="00CA341E">
      <w:pPr>
        <w:pStyle w:val="ab"/>
        <w:numPr>
          <w:ilvl w:val="1"/>
          <w:numId w:val="4"/>
        </w:numPr>
        <w:spacing w:after="0"/>
        <w:ind w:left="964"/>
        <w:jc w:val="both"/>
        <w:rPr>
          <w:sz w:val="24"/>
          <w:szCs w:val="24"/>
        </w:rPr>
      </w:pPr>
      <w:hyperlink r:id="rId63" w:history="1">
        <w:r w:rsidR="00ED2F01" w:rsidRPr="00026753">
          <w:rPr>
            <w:rStyle w:val="afc"/>
            <w:sz w:val="24"/>
            <w:szCs w:val="24"/>
          </w:rPr>
          <w:t>Инструкция</w:t>
        </w:r>
      </w:hyperlink>
      <w:r w:rsidR="00ED2F01" w:rsidRPr="00026753">
        <w:rPr>
          <w:sz w:val="24"/>
          <w:szCs w:val="24"/>
        </w:rPr>
        <w:t xml:space="preserve"> по применению Единого плана счетов бухгалтерского учета для органов государственной власти (государственных органов), органов местного самоуправления, органов управления государственными внебюджетными фондами, государственных академий наук, государственных (муниципальных) учреждений, утвержденная Приказом Минфина России от 01.12.2010 № 157н (далее - </w:t>
      </w:r>
      <w:hyperlink r:id="rId64" w:history="1">
        <w:r w:rsidR="00ED2F01" w:rsidRPr="00026753">
          <w:rPr>
            <w:rStyle w:val="afc"/>
            <w:sz w:val="24"/>
            <w:szCs w:val="24"/>
          </w:rPr>
          <w:t>Инструкция</w:t>
        </w:r>
      </w:hyperlink>
      <w:r w:rsidR="00ED2F01" w:rsidRPr="00026753">
        <w:rPr>
          <w:sz w:val="24"/>
          <w:szCs w:val="24"/>
        </w:rPr>
        <w:t xml:space="preserve"> № 157н);</w:t>
      </w:r>
    </w:p>
    <w:p w:rsidR="00846894" w:rsidRPr="00026753" w:rsidRDefault="00CA341E">
      <w:pPr>
        <w:pStyle w:val="ab"/>
        <w:numPr>
          <w:ilvl w:val="1"/>
          <w:numId w:val="4"/>
        </w:numPr>
        <w:spacing w:after="0"/>
        <w:ind w:left="964"/>
        <w:jc w:val="both"/>
        <w:rPr>
          <w:sz w:val="24"/>
          <w:szCs w:val="24"/>
        </w:rPr>
      </w:pPr>
      <w:hyperlink r:id="rId65" w:history="1">
        <w:r w:rsidR="00ED2F01" w:rsidRPr="00026753">
          <w:rPr>
            <w:rStyle w:val="afc"/>
            <w:sz w:val="24"/>
            <w:szCs w:val="24"/>
          </w:rPr>
          <w:t>План</w:t>
        </w:r>
      </w:hyperlink>
      <w:r w:rsidR="00ED2F01" w:rsidRPr="00026753">
        <w:rPr>
          <w:sz w:val="24"/>
          <w:szCs w:val="24"/>
        </w:rPr>
        <w:t xml:space="preserve"> счетов бюджетного учета, утвержденный Приказом Минфина России от 06.12.2010 № 162н (далее - </w:t>
      </w:r>
      <w:hyperlink r:id="rId66" w:history="1">
        <w:r w:rsidR="00ED2F01" w:rsidRPr="00026753">
          <w:rPr>
            <w:rStyle w:val="afc"/>
            <w:sz w:val="24"/>
            <w:szCs w:val="24"/>
          </w:rPr>
          <w:t>План</w:t>
        </w:r>
      </w:hyperlink>
      <w:r w:rsidR="00ED2F01" w:rsidRPr="00026753">
        <w:rPr>
          <w:sz w:val="24"/>
          <w:szCs w:val="24"/>
        </w:rPr>
        <w:t xml:space="preserve"> счетов бюджетного учета);</w:t>
      </w:r>
    </w:p>
    <w:p w:rsidR="00846894" w:rsidRPr="00026753" w:rsidRDefault="00CA341E">
      <w:pPr>
        <w:pStyle w:val="ab"/>
        <w:numPr>
          <w:ilvl w:val="1"/>
          <w:numId w:val="4"/>
        </w:numPr>
        <w:spacing w:after="0"/>
        <w:ind w:left="964"/>
        <w:jc w:val="both"/>
        <w:rPr>
          <w:sz w:val="24"/>
          <w:szCs w:val="24"/>
        </w:rPr>
      </w:pPr>
      <w:hyperlink r:id="rId67" w:history="1">
        <w:r w:rsidR="00ED2F01" w:rsidRPr="00026753">
          <w:rPr>
            <w:rStyle w:val="afc"/>
            <w:sz w:val="24"/>
            <w:szCs w:val="24"/>
          </w:rPr>
          <w:t>Инструкция</w:t>
        </w:r>
      </w:hyperlink>
      <w:r w:rsidR="00ED2F01" w:rsidRPr="00026753">
        <w:rPr>
          <w:sz w:val="24"/>
          <w:szCs w:val="24"/>
        </w:rPr>
        <w:t xml:space="preserve"> по применению Плана счетов бюджетного учета, утвержденная Приказом Минфина России от 06.12.2010 № 162н (далее - </w:t>
      </w:r>
      <w:hyperlink r:id="rId68" w:history="1">
        <w:r w:rsidR="00ED2F01" w:rsidRPr="00026753">
          <w:rPr>
            <w:rStyle w:val="afc"/>
            <w:sz w:val="24"/>
            <w:szCs w:val="24"/>
          </w:rPr>
          <w:t>Инструкция</w:t>
        </w:r>
      </w:hyperlink>
      <w:r w:rsidR="00ED2F01" w:rsidRPr="00026753">
        <w:rPr>
          <w:sz w:val="24"/>
          <w:szCs w:val="24"/>
        </w:rPr>
        <w:t xml:space="preserve"> № 162н);</w:t>
      </w:r>
    </w:p>
    <w:p w:rsidR="00846894" w:rsidRPr="00026753" w:rsidRDefault="00CA341E">
      <w:pPr>
        <w:pStyle w:val="ab"/>
        <w:numPr>
          <w:ilvl w:val="1"/>
          <w:numId w:val="4"/>
        </w:numPr>
        <w:spacing w:after="0"/>
        <w:ind w:left="964"/>
        <w:jc w:val="both"/>
        <w:rPr>
          <w:sz w:val="24"/>
          <w:szCs w:val="24"/>
        </w:rPr>
      </w:pPr>
      <w:hyperlink r:id="rId69" w:history="1">
        <w:proofErr w:type="gramStart"/>
        <w:r w:rsidR="00ED2F01" w:rsidRPr="00026753">
          <w:rPr>
            <w:rStyle w:val="afc"/>
            <w:sz w:val="24"/>
            <w:szCs w:val="24"/>
          </w:rPr>
          <w:t>Приказ</w:t>
        </w:r>
      </w:hyperlink>
      <w:r w:rsidR="00ED2F01" w:rsidRPr="00026753">
        <w:rPr>
          <w:sz w:val="24"/>
          <w:szCs w:val="24"/>
        </w:rPr>
        <w:t xml:space="preserve"> Минфина России от 30.03.2015 № 52н "Об утверждении форм первичных учетных документов и регистров бухгалтерского учета, применяемых органами государственной власти (государственными органами), органами местного самоуправления, органами управления государственными внебюджетными фондами, государственными (муниципальными) учреждениями, и Методических указаний по их применению" (далее - </w:t>
      </w:r>
      <w:hyperlink r:id="rId70" w:history="1">
        <w:r w:rsidR="00ED2F01" w:rsidRPr="00026753">
          <w:rPr>
            <w:rStyle w:val="afc"/>
            <w:sz w:val="24"/>
            <w:szCs w:val="24"/>
          </w:rPr>
          <w:t>Приказ</w:t>
        </w:r>
      </w:hyperlink>
      <w:r w:rsidR="00ED2F01" w:rsidRPr="00026753">
        <w:rPr>
          <w:sz w:val="24"/>
          <w:szCs w:val="24"/>
        </w:rPr>
        <w:t xml:space="preserve"> Минфина России № 52н), включая Приложение № 5 - Методические </w:t>
      </w:r>
      <w:hyperlink r:id="rId71" w:history="1">
        <w:r w:rsidR="00ED2F01" w:rsidRPr="00026753">
          <w:rPr>
            <w:rStyle w:val="afc"/>
            <w:sz w:val="24"/>
            <w:szCs w:val="24"/>
          </w:rPr>
          <w:t>указания</w:t>
        </w:r>
      </w:hyperlink>
      <w:r w:rsidR="00ED2F01" w:rsidRPr="00026753">
        <w:rPr>
          <w:sz w:val="24"/>
          <w:szCs w:val="24"/>
        </w:rPr>
        <w:t xml:space="preserve"> по применению форм первичных учетных документов и формированию регистров бухгалтерского учета</w:t>
      </w:r>
      <w:proofErr w:type="gramEnd"/>
      <w:r w:rsidR="00ED2F01" w:rsidRPr="00026753">
        <w:rPr>
          <w:sz w:val="24"/>
          <w:szCs w:val="24"/>
        </w:rPr>
        <w:t xml:space="preserve"> органами государственной власти (государственными органами), органами местного самоуправления, органами управления государственными внебюджетными фондами, государственными (муниципальными) учреждениями (далее - Методические </w:t>
      </w:r>
      <w:hyperlink r:id="rId72" w:history="1">
        <w:r w:rsidR="00ED2F01" w:rsidRPr="00026753">
          <w:rPr>
            <w:rStyle w:val="afc"/>
            <w:sz w:val="24"/>
            <w:szCs w:val="24"/>
          </w:rPr>
          <w:t>указания</w:t>
        </w:r>
      </w:hyperlink>
      <w:r w:rsidR="00ED2F01" w:rsidRPr="00026753">
        <w:rPr>
          <w:sz w:val="24"/>
          <w:szCs w:val="24"/>
        </w:rPr>
        <w:t xml:space="preserve"> № 52н);</w:t>
      </w:r>
    </w:p>
    <w:p w:rsidR="00846894" w:rsidRPr="00026753" w:rsidRDefault="00CA341E">
      <w:pPr>
        <w:pStyle w:val="ab"/>
        <w:numPr>
          <w:ilvl w:val="1"/>
          <w:numId w:val="4"/>
        </w:numPr>
        <w:spacing w:after="0"/>
        <w:ind w:left="964"/>
        <w:jc w:val="both"/>
        <w:rPr>
          <w:sz w:val="24"/>
          <w:szCs w:val="24"/>
        </w:rPr>
      </w:pPr>
      <w:hyperlink r:id="rId73" w:history="1">
        <w:r w:rsidR="00ED2F01" w:rsidRPr="00026753">
          <w:rPr>
            <w:rStyle w:val="afc"/>
            <w:sz w:val="24"/>
            <w:szCs w:val="24"/>
          </w:rPr>
          <w:t>Указание</w:t>
        </w:r>
      </w:hyperlink>
      <w:r w:rsidR="00ED2F01" w:rsidRPr="00026753">
        <w:rPr>
          <w:sz w:val="24"/>
          <w:szCs w:val="24"/>
        </w:rPr>
        <w:t xml:space="preserve"> Банка России от 11.03.2014 № 3210-У "О порядке ведения кассовых операций юридическими лицами и упрощенном порядке ведения кассовых операций индивидуальными предпринимателями и субъектами малого предпринимательства" (далее - </w:t>
      </w:r>
      <w:hyperlink r:id="rId74" w:history="1">
        <w:r w:rsidR="00ED2F01" w:rsidRPr="00026753">
          <w:rPr>
            <w:rStyle w:val="afc"/>
            <w:sz w:val="24"/>
            <w:szCs w:val="24"/>
          </w:rPr>
          <w:t>Указание</w:t>
        </w:r>
      </w:hyperlink>
      <w:r w:rsidR="00ED2F01" w:rsidRPr="00026753">
        <w:rPr>
          <w:sz w:val="24"/>
          <w:szCs w:val="24"/>
        </w:rPr>
        <w:t xml:space="preserve"> № 3210-У);</w:t>
      </w:r>
    </w:p>
    <w:p w:rsidR="00846894" w:rsidRPr="00026753" w:rsidRDefault="00CA341E">
      <w:pPr>
        <w:pStyle w:val="ab"/>
        <w:numPr>
          <w:ilvl w:val="1"/>
          <w:numId w:val="4"/>
        </w:numPr>
        <w:spacing w:after="0"/>
        <w:ind w:left="964"/>
        <w:jc w:val="both"/>
        <w:rPr>
          <w:sz w:val="24"/>
          <w:szCs w:val="24"/>
        </w:rPr>
      </w:pPr>
      <w:hyperlink r:id="rId75" w:history="1">
        <w:r w:rsidR="00ED2F01" w:rsidRPr="00026753">
          <w:rPr>
            <w:rStyle w:val="afc"/>
            <w:sz w:val="24"/>
            <w:szCs w:val="24"/>
          </w:rPr>
          <w:t>Указание</w:t>
        </w:r>
      </w:hyperlink>
      <w:r w:rsidR="00ED2F01" w:rsidRPr="00026753">
        <w:rPr>
          <w:sz w:val="24"/>
          <w:szCs w:val="24"/>
        </w:rPr>
        <w:t xml:space="preserve"> Банка России от 09.12.2019 № 5348-У "О правилах наличных расчетов" (далее - </w:t>
      </w:r>
      <w:hyperlink r:id="rId76" w:history="1">
        <w:r w:rsidR="00ED2F01" w:rsidRPr="00026753">
          <w:rPr>
            <w:rStyle w:val="afc"/>
            <w:sz w:val="24"/>
            <w:szCs w:val="24"/>
          </w:rPr>
          <w:t>Указание</w:t>
        </w:r>
      </w:hyperlink>
      <w:r w:rsidR="00ED2F01" w:rsidRPr="00026753">
        <w:rPr>
          <w:sz w:val="24"/>
          <w:szCs w:val="24"/>
        </w:rPr>
        <w:t xml:space="preserve"> № 5348-У);</w:t>
      </w:r>
    </w:p>
    <w:p w:rsidR="00846894" w:rsidRPr="00026753" w:rsidRDefault="00ED2F01">
      <w:pPr>
        <w:pStyle w:val="ab"/>
        <w:numPr>
          <w:ilvl w:val="1"/>
          <w:numId w:val="4"/>
        </w:numPr>
        <w:spacing w:after="0"/>
        <w:ind w:left="964"/>
        <w:jc w:val="both"/>
        <w:rPr>
          <w:sz w:val="24"/>
          <w:szCs w:val="24"/>
        </w:rPr>
      </w:pPr>
      <w:r w:rsidRPr="00026753">
        <w:rPr>
          <w:sz w:val="24"/>
          <w:szCs w:val="24"/>
        </w:rPr>
        <w:t xml:space="preserve">Методические </w:t>
      </w:r>
      <w:hyperlink r:id="rId77" w:history="1">
        <w:r w:rsidRPr="00026753">
          <w:rPr>
            <w:rStyle w:val="afc"/>
            <w:sz w:val="24"/>
            <w:szCs w:val="24"/>
          </w:rPr>
          <w:t>указания</w:t>
        </w:r>
      </w:hyperlink>
      <w:r w:rsidRPr="00026753">
        <w:rPr>
          <w:sz w:val="24"/>
          <w:szCs w:val="24"/>
        </w:rPr>
        <w:t xml:space="preserve"> по инвентаризации имущества и финансовых обязательств, утвержденные Приказом Минфина России от 13.06.1995 № 49 (далее - Методические </w:t>
      </w:r>
      <w:hyperlink r:id="rId78" w:history="1">
        <w:r w:rsidRPr="00026753">
          <w:rPr>
            <w:rStyle w:val="afc"/>
            <w:sz w:val="24"/>
            <w:szCs w:val="24"/>
          </w:rPr>
          <w:t>указания</w:t>
        </w:r>
      </w:hyperlink>
      <w:r w:rsidRPr="00026753">
        <w:rPr>
          <w:sz w:val="24"/>
          <w:szCs w:val="24"/>
        </w:rPr>
        <w:t xml:space="preserve"> № 49);</w:t>
      </w:r>
    </w:p>
    <w:p w:rsidR="00846894" w:rsidRPr="00026753" w:rsidRDefault="00ED2F01">
      <w:pPr>
        <w:pStyle w:val="ab"/>
        <w:numPr>
          <w:ilvl w:val="1"/>
          <w:numId w:val="4"/>
        </w:numPr>
        <w:spacing w:after="0"/>
        <w:ind w:left="964"/>
        <w:jc w:val="both"/>
        <w:rPr>
          <w:sz w:val="24"/>
          <w:szCs w:val="24"/>
        </w:rPr>
      </w:pPr>
      <w:r w:rsidRPr="00026753">
        <w:rPr>
          <w:sz w:val="24"/>
          <w:szCs w:val="24"/>
        </w:rPr>
        <w:t xml:space="preserve">Методические </w:t>
      </w:r>
      <w:hyperlink r:id="rId79" w:history="1">
        <w:r w:rsidRPr="00026753">
          <w:rPr>
            <w:rStyle w:val="afc"/>
            <w:sz w:val="24"/>
            <w:szCs w:val="24"/>
          </w:rPr>
          <w:t>рекомендации</w:t>
        </w:r>
      </w:hyperlink>
      <w:r w:rsidRPr="00026753">
        <w:rPr>
          <w:sz w:val="24"/>
          <w:szCs w:val="24"/>
        </w:rPr>
        <w:t xml:space="preserve"> "Нормы расхода топлива и смазочных материалов на автомобильном транспорте", введенные в действие Распоряжением Минтранса России от 14.03.2008 № АМ-23-р (далее - Методические </w:t>
      </w:r>
      <w:hyperlink r:id="rId80" w:history="1">
        <w:r w:rsidRPr="00026753">
          <w:rPr>
            <w:rStyle w:val="afc"/>
            <w:sz w:val="24"/>
            <w:szCs w:val="24"/>
          </w:rPr>
          <w:t>рекомендации</w:t>
        </w:r>
      </w:hyperlink>
      <w:r w:rsidRPr="00026753">
        <w:rPr>
          <w:sz w:val="24"/>
          <w:szCs w:val="24"/>
        </w:rPr>
        <w:t xml:space="preserve"> № АМ-23-р);</w:t>
      </w:r>
    </w:p>
    <w:p w:rsidR="00846894" w:rsidRPr="00026753" w:rsidRDefault="00CA341E">
      <w:pPr>
        <w:pStyle w:val="ab"/>
        <w:numPr>
          <w:ilvl w:val="1"/>
          <w:numId w:val="4"/>
        </w:numPr>
        <w:spacing w:after="0"/>
        <w:ind w:left="964"/>
        <w:jc w:val="both"/>
        <w:rPr>
          <w:sz w:val="24"/>
          <w:szCs w:val="24"/>
        </w:rPr>
      </w:pPr>
      <w:hyperlink r:id="rId81" w:history="1">
        <w:r w:rsidR="00ED2F01" w:rsidRPr="00026753">
          <w:rPr>
            <w:rStyle w:val="afc"/>
            <w:sz w:val="24"/>
            <w:szCs w:val="24"/>
          </w:rPr>
          <w:t>Правила</w:t>
        </w:r>
      </w:hyperlink>
      <w:r w:rsidR="00ED2F01" w:rsidRPr="00026753">
        <w:rPr>
          <w:sz w:val="24"/>
          <w:szCs w:val="24"/>
        </w:rPr>
        <w:t xml:space="preserve"> учета и хранения драгоценных металлов, драгоценных камней и продукции из них, а также ведения соответствующей отчетности, утвержденные Постановлением Правительства РФ от 28.09.2000 № 731 (далее - </w:t>
      </w:r>
      <w:hyperlink r:id="rId82" w:history="1">
        <w:r w:rsidR="00ED2F01" w:rsidRPr="00026753">
          <w:rPr>
            <w:rStyle w:val="afc"/>
            <w:sz w:val="24"/>
            <w:szCs w:val="24"/>
          </w:rPr>
          <w:t>Правила</w:t>
        </w:r>
      </w:hyperlink>
      <w:r w:rsidR="00ED2F01" w:rsidRPr="00026753">
        <w:rPr>
          <w:sz w:val="24"/>
          <w:szCs w:val="24"/>
        </w:rPr>
        <w:t xml:space="preserve"> учета и хранения драгоценных металлов, драгоценных камней и продукции из них, а также ведения соответствующей отчетности);</w:t>
      </w:r>
    </w:p>
    <w:p w:rsidR="00846894" w:rsidRPr="00026753" w:rsidRDefault="00CA341E">
      <w:pPr>
        <w:pStyle w:val="ab"/>
        <w:numPr>
          <w:ilvl w:val="1"/>
          <w:numId w:val="4"/>
        </w:numPr>
        <w:spacing w:after="0"/>
        <w:ind w:left="964"/>
        <w:jc w:val="both"/>
        <w:rPr>
          <w:sz w:val="24"/>
          <w:szCs w:val="24"/>
        </w:rPr>
      </w:pPr>
      <w:hyperlink r:id="rId83" w:history="1">
        <w:r w:rsidR="00ED2F01" w:rsidRPr="00026753">
          <w:rPr>
            <w:rStyle w:val="afc"/>
            <w:sz w:val="24"/>
            <w:szCs w:val="24"/>
          </w:rPr>
          <w:t>Инструкция</w:t>
        </w:r>
      </w:hyperlink>
      <w:r w:rsidR="00ED2F01" w:rsidRPr="00026753">
        <w:rPr>
          <w:sz w:val="24"/>
          <w:szCs w:val="24"/>
        </w:rPr>
        <w:t xml:space="preserve"> о порядке составления и представления годовой, квартальной и месячной отчетности об исполнении бюджетов бюджетной системы Российской Федерации, утвержденная Приказом Минфина России от 28.12.2010 № 191н (далее - </w:t>
      </w:r>
      <w:hyperlink r:id="rId84" w:history="1">
        <w:r w:rsidR="00ED2F01" w:rsidRPr="00026753">
          <w:rPr>
            <w:rStyle w:val="afc"/>
            <w:sz w:val="24"/>
            <w:szCs w:val="24"/>
          </w:rPr>
          <w:t>Инструкция</w:t>
        </w:r>
      </w:hyperlink>
      <w:r w:rsidR="00ED2F01" w:rsidRPr="00026753">
        <w:rPr>
          <w:sz w:val="24"/>
          <w:szCs w:val="24"/>
        </w:rPr>
        <w:t xml:space="preserve"> № 191н);</w:t>
      </w:r>
    </w:p>
    <w:p w:rsidR="00846894" w:rsidRPr="00026753" w:rsidRDefault="00CA341E">
      <w:pPr>
        <w:pStyle w:val="ab"/>
        <w:numPr>
          <w:ilvl w:val="1"/>
          <w:numId w:val="4"/>
        </w:numPr>
        <w:spacing w:after="0"/>
        <w:ind w:left="964"/>
        <w:jc w:val="both"/>
        <w:rPr>
          <w:sz w:val="24"/>
          <w:szCs w:val="24"/>
        </w:rPr>
      </w:pPr>
      <w:hyperlink r:id="rId85" w:history="1">
        <w:r w:rsidR="00ED2F01" w:rsidRPr="00026753">
          <w:rPr>
            <w:rStyle w:val="afc"/>
            <w:sz w:val="24"/>
            <w:szCs w:val="24"/>
          </w:rPr>
          <w:t>Приказ</w:t>
        </w:r>
      </w:hyperlink>
      <w:r w:rsidR="00ED2F01" w:rsidRPr="00026753">
        <w:rPr>
          <w:sz w:val="24"/>
          <w:szCs w:val="24"/>
        </w:rPr>
        <w:t xml:space="preserve"> Минфина России от 09.12.2016 № 231н "Об утверждении Инструкции о порядке учета и хранения драгоценных металлов, драгоценных камней, продукции из них и </w:t>
      </w:r>
      <w:r w:rsidR="00ED2F01" w:rsidRPr="00026753">
        <w:rPr>
          <w:sz w:val="24"/>
          <w:szCs w:val="24"/>
        </w:rPr>
        <w:lastRenderedPageBreak/>
        <w:t xml:space="preserve">ведения отчетности при их производстве, использовании и обращении" (далее - </w:t>
      </w:r>
      <w:hyperlink r:id="rId86" w:history="1">
        <w:r w:rsidR="00ED2F01" w:rsidRPr="00026753">
          <w:rPr>
            <w:rStyle w:val="afc"/>
            <w:sz w:val="24"/>
            <w:szCs w:val="24"/>
          </w:rPr>
          <w:t>Приказ</w:t>
        </w:r>
      </w:hyperlink>
      <w:r w:rsidR="00ED2F01" w:rsidRPr="00026753">
        <w:rPr>
          <w:sz w:val="24"/>
          <w:szCs w:val="24"/>
        </w:rPr>
        <w:t xml:space="preserve"> Минфина России № 231н);</w:t>
      </w:r>
    </w:p>
    <w:p w:rsidR="00846894" w:rsidRPr="00026753" w:rsidRDefault="00CA341E">
      <w:pPr>
        <w:pStyle w:val="ab"/>
        <w:numPr>
          <w:ilvl w:val="1"/>
          <w:numId w:val="4"/>
        </w:numPr>
        <w:spacing w:after="0"/>
        <w:ind w:left="964"/>
        <w:jc w:val="both"/>
        <w:rPr>
          <w:sz w:val="24"/>
          <w:szCs w:val="24"/>
        </w:rPr>
      </w:pPr>
      <w:hyperlink r:id="rId87" w:history="1">
        <w:r w:rsidR="00ED2F01" w:rsidRPr="00026753">
          <w:rPr>
            <w:rStyle w:val="afc"/>
            <w:sz w:val="24"/>
            <w:szCs w:val="24"/>
          </w:rPr>
          <w:t>Порядок</w:t>
        </w:r>
      </w:hyperlink>
      <w:r w:rsidR="00ED2F01" w:rsidRPr="00026753">
        <w:rPr>
          <w:sz w:val="24"/>
          <w:szCs w:val="24"/>
        </w:rPr>
        <w:t xml:space="preserve"> формирования и применения кодов бюджетной классификации Российской Федерации, их структура и принципы назначения, утвержденные Приказом Минфина России от </w:t>
      </w:r>
      <w:r w:rsidR="00D24890">
        <w:rPr>
          <w:sz w:val="24"/>
          <w:szCs w:val="24"/>
        </w:rPr>
        <w:t>24.05.2022</w:t>
      </w:r>
      <w:r w:rsidR="00ED2F01" w:rsidRPr="00026753">
        <w:rPr>
          <w:sz w:val="24"/>
          <w:szCs w:val="24"/>
        </w:rPr>
        <w:t xml:space="preserve"> № 8</w:t>
      </w:r>
      <w:r w:rsidR="00D24890">
        <w:rPr>
          <w:sz w:val="24"/>
          <w:szCs w:val="24"/>
        </w:rPr>
        <w:t>2</w:t>
      </w:r>
      <w:r w:rsidR="00ED2F01" w:rsidRPr="00026753">
        <w:rPr>
          <w:sz w:val="24"/>
          <w:szCs w:val="24"/>
        </w:rPr>
        <w:t xml:space="preserve">н (далее - </w:t>
      </w:r>
      <w:hyperlink r:id="rId88" w:history="1">
        <w:r w:rsidR="00ED2F01" w:rsidRPr="00026753">
          <w:rPr>
            <w:rStyle w:val="afc"/>
            <w:sz w:val="24"/>
            <w:szCs w:val="24"/>
          </w:rPr>
          <w:t>Порядок</w:t>
        </w:r>
      </w:hyperlink>
      <w:r w:rsidR="00D24890">
        <w:rPr>
          <w:sz w:val="24"/>
          <w:szCs w:val="24"/>
        </w:rPr>
        <w:t xml:space="preserve"> № 82</w:t>
      </w:r>
      <w:r w:rsidR="00ED2F01" w:rsidRPr="00026753">
        <w:rPr>
          <w:sz w:val="24"/>
          <w:szCs w:val="24"/>
        </w:rPr>
        <w:t>н);</w:t>
      </w:r>
    </w:p>
    <w:p w:rsidR="00846894" w:rsidRPr="00026753" w:rsidRDefault="00CA341E">
      <w:pPr>
        <w:pStyle w:val="ab"/>
        <w:numPr>
          <w:ilvl w:val="1"/>
          <w:numId w:val="4"/>
        </w:numPr>
        <w:spacing w:after="0"/>
        <w:ind w:left="964"/>
        <w:jc w:val="both"/>
        <w:rPr>
          <w:sz w:val="24"/>
          <w:szCs w:val="24"/>
        </w:rPr>
      </w:pPr>
      <w:hyperlink r:id="rId89" w:history="1">
        <w:r w:rsidR="00ED2F01" w:rsidRPr="00026753">
          <w:rPr>
            <w:rStyle w:val="afc"/>
            <w:sz w:val="24"/>
            <w:szCs w:val="24"/>
          </w:rPr>
          <w:t>Порядок</w:t>
        </w:r>
      </w:hyperlink>
      <w:r w:rsidR="00ED2F01" w:rsidRPr="00026753">
        <w:rPr>
          <w:sz w:val="24"/>
          <w:szCs w:val="24"/>
        </w:rPr>
        <w:t xml:space="preserve"> применения классификации операций сектора государственного управления, утвержденный Приказом Минфина России от 29.11.2017 № 209н (далее - </w:t>
      </w:r>
      <w:hyperlink r:id="rId90" w:history="1">
        <w:r w:rsidR="00ED2F01" w:rsidRPr="00026753">
          <w:rPr>
            <w:rStyle w:val="afc"/>
            <w:sz w:val="24"/>
            <w:szCs w:val="24"/>
          </w:rPr>
          <w:t>Порядок</w:t>
        </w:r>
      </w:hyperlink>
      <w:r w:rsidR="00ED2F01" w:rsidRPr="00026753">
        <w:rPr>
          <w:sz w:val="24"/>
          <w:szCs w:val="24"/>
        </w:rPr>
        <w:t xml:space="preserve"> применения КОСГУ, </w:t>
      </w:r>
      <w:hyperlink r:id="rId91" w:history="1">
        <w:r w:rsidR="00ED2F01" w:rsidRPr="00026753">
          <w:rPr>
            <w:rStyle w:val="afc"/>
            <w:sz w:val="24"/>
            <w:szCs w:val="24"/>
          </w:rPr>
          <w:t>Порядок</w:t>
        </w:r>
      </w:hyperlink>
      <w:r w:rsidR="00ED2F01" w:rsidRPr="00026753">
        <w:rPr>
          <w:sz w:val="24"/>
          <w:szCs w:val="24"/>
        </w:rPr>
        <w:t xml:space="preserve"> № 209н);</w:t>
      </w:r>
    </w:p>
    <w:p w:rsidR="00846894" w:rsidRPr="00026753" w:rsidRDefault="00ED2F01">
      <w:pPr>
        <w:pStyle w:val="ab"/>
        <w:numPr>
          <w:ilvl w:val="1"/>
          <w:numId w:val="4"/>
        </w:numPr>
        <w:spacing w:after="0"/>
        <w:ind w:left="964"/>
        <w:jc w:val="both"/>
        <w:rPr>
          <w:sz w:val="24"/>
          <w:szCs w:val="24"/>
        </w:rPr>
      </w:pPr>
      <w:r w:rsidRPr="003F326E">
        <w:rPr>
          <w:sz w:val="24"/>
          <w:szCs w:val="24"/>
        </w:rPr>
        <w:t xml:space="preserve">Учетная политика </w:t>
      </w:r>
      <w:r w:rsidRPr="003F326E">
        <w:rPr>
          <w:sz w:val="24"/>
          <w:szCs w:val="24"/>
          <w:u w:val="single"/>
        </w:rPr>
        <w:t>(</w:t>
      </w:r>
      <w:r w:rsidR="003F326E">
        <w:rPr>
          <w:sz w:val="24"/>
          <w:szCs w:val="24"/>
          <w:u w:val="single"/>
        </w:rPr>
        <w:t>Министерство здравоохранения Красноярского края</w:t>
      </w:r>
      <w:r w:rsidRPr="003F326E">
        <w:rPr>
          <w:sz w:val="24"/>
          <w:szCs w:val="24"/>
          <w:u w:val="single"/>
        </w:rPr>
        <w:t>)</w:t>
      </w:r>
      <w:r w:rsidRPr="00026753">
        <w:rPr>
          <w:sz w:val="24"/>
          <w:szCs w:val="24"/>
        </w:rPr>
        <w:t>.</w:t>
      </w:r>
    </w:p>
    <w:p w:rsidR="00846894" w:rsidRPr="00FF4D3B" w:rsidRDefault="00ED2F01">
      <w:r w:rsidRPr="00FF4D3B">
        <w:rPr>
          <w:i/>
        </w:rPr>
        <w:t xml:space="preserve">(Основание: </w:t>
      </w:r>
      <w:hyperlink r:id="rId92" w:history="1">
        <w:r w:rsidRPr="00FF4D3B">
          <w:rPr>
            <w:rStyle w:val="afc"/>
            <w:i/>
          </w:rPr>
          <w:t>ч. 2 ст. 8</w:t>
        </w:r>
      </w:hyperlink>
      <w:r w:rsidRPr="00FF4D3B">
        <w:rPr>
          <w:i/>
        </w:rPr>
        <w:t xml:space="preserve"> Закона № 402-ФЗ)</w:t>
      </w:r>
    </w:p>
    <w:p w:rsidR="00FF4D3B" w:rsidRDefault="00ED2F01" w:rsidP="00FF4D3B">
      <w:pPr>
        <w:pStyle w:val="2"/>
        <w:rPr>
          <w:sz w:val="24"/>
          <w:szCs w:val="24"/>
        </w:rPr>
      </w:pPr>
      <w:bookmarkStart w:id="9" w:name="_ref_1-096d5f5e113745"/>
      <w:r w:rsidRPr="00FF4D3B">
        <w:rPr>
          <w:sz w:val="24"/>
          <w:szCs w:val="24"/>
        </w:rPr>
        <w:t>Ведение учета возложено на главного бухгалтера.</w:t>
      </w:r>
      <w:bookmarkEnd w:id="9"/>
    </w:p>
    <w:p w:rsidR="00846894" w:rsidRPr="00FF4D3B" w:rsidRDefault="00ED2F01" w:rsidP="00D24890">
      <w:pPr>
        <w:pStyle w:val="2"/>
        <w:numPr>
          <w:ilvl w:val="0"/>
          <w:numId w:val="0"/>
        </w:numPr>
        <w:ind w:left="482"/>
        <w:rPr>
          <w:szCs w:val="22"/>
        </w:rPr>
      </w:pPr>
      <w:r w:rsidRPr="00FF4D3B">
        <w:rPr>
          <w:i/>
          <w:szCs w:val="22"/>
        </w:rPr>
        <w:t xml:space="preserve">(Основание: </w:t>
      </w:r>
      <w:hyperlink r:id="rId93" w:history="1">
        <w:r w:rsidRPr="00FF4D3B">
          <w:rPr>
            <w:rStyle w:val="afc"/>
            <w:i/>
            <w:szCs w:val="22"/>
          </w:rPr>
          <w:t>ч. 3</w:t>
        </w:r>
      </w:hyperlink>
      <w:r w:rsidRPr="00FF4D3B">
        <w:rPr>
          <w:i/>
          <w:szCs w:val="22"/>
        </w:rPr>
        <w:t xml:space="preserve"> ст. 7 Закона № 402-ФЗ)</w:t>
      </w:r>
    </w:p>
    <w:p w:rsidR="00846894" w:rsidRPr="00026753" w:rsidRDefault="00ED2F01">
      <w:pPr>
        <w:pStyle w:val="2"/>
        <w:rPr>
          <w:sz w:val="24"/>
          <w:szCs w:val="24"/>
        </w:rPr>
      </w:pPr>
      <w:bookmarkStart w:id="10" w:name="_ref_1-b061d215432f4c"/>
      <w:r w:rsidRPr="00026753">
        <w:rPr>
          <w:sz w:val="24"/>
          <w:szCs w:val="24"/>
        </w:rPr>
        <w:t>Порядок передачи документов и дел при смене руководителя, главного бухгалтера приведен в Приложении № </w:t>
      </w:r>
      <w:r w:rsidR="00026753" w:rsidRPr="00026753">
        <w:rPr>
          <w:sz w:val="24"/>
          <w:szCs w:val="24"/>
        </w:rPr>
        <w:fldChar w:fldCharType="begin" w:fldLock="1"/>
      </w:r>
      <w:r w:rsidR="00026753" w:rsidRPr="00026753">
        <w:rPr>
          <w:sz w:val="24"/>
          <w:szCs w:val="24"/>
        </w:rPr>
        <w:instrText xml:space="preserve"> REF _ref_1-2d9ccee8c6f843 \h \n \!  \* MERGEFORMAT </w:instrText>
      </w:r>
      <w:r w:rsidR="00026753" w:rsidRPr="00026753">
        <w:rPr>
          <w:sz w:val="24"/>
          <w:szCs w:val="24"/>
        </w:rPr>
      </w:r>
      <w:r w:rsidR="00026753" w:rsidRPr="00026753">
        <w:rPr>
          <w:sz w:val="24"/>
          <w:szCs w:val="24"/>
        </w:rPr>
        <w:fldChar w:fldCharType="separate"/>
      </w:r>
      <w:r w:rsidRPr="00026753">
        <w:rPr>
          <w:sz w:val="24"/>
          <w:szCs w:val="24"/>
        </w:rPr>
        <w:t>8</w:t>
      </w:r>
      <w:r w:rsidR="00026753" w:rsidRPr="00026753">
        <w:rPr>
          <w:sz w:val="24"/>
          <w:szCs w:val="24"/>
        </w:rPr>
        <w:fldChar w:fldCharType="end"/>
      </w:r>
      <w:r w:rsidRPr="00026753">
        <w:rPr>
          <w:sz w:val="24"/>
          <w:szCs w:val="24"/>
        </w:rPr>
        <w:t xml:space="preserve"> к настоящей Учетной политике.</w:t>
      </w:r>
      <w:bookmarkEnd w:id="10"/>
    </w:p>
    <w:p w:rsidR="00846894" w:rsidRPr="00FF4D3B" w:rsidRDefault="00ED2F01">
      <w:r w:rsidRPr="00FF4D3B">
        <w:rPr>
          <w:i/>
        </w:rPr>
        <w:t xml:space="preserve">(Основание: </w:t>
      </w:r>
      <w:hyperlink r:id="rId94" w:history="1">
        <w:r w:rsidRPr="00FF4D3B">
          <w:rPr>
            <w:rStyle w:val="afc"/>
            <w:i/>
          </w:rPr>
          <w:t>п. 14</w:t>
        </w:r>
      </w:hyperlink>
      <w:r w:rsidRPr="00FF4D3B">
        <w:rPr>
          <w:i/>
        </w:rPr>
        <w:t xml:space="preserve"> Инструкции № 157н)</w:t>
      </w:r>
    </w:p>
    <w:p w:rsidR="00846894" w:rsidRPr="00026753" w:rsidRDefault="00ED2F01">
      <w:pPr>
        <w:pStyle w:val="2"/>
        <w:rPr>
          <w:sz w:val="24"/>
          <w:szCs w:val="24"/>
        </w:rPr>
      </w:pPr>
      <w:bookmarkStart w:id="11" w:name="_ref_1-e318cc4b8b0445"/>
      <w:r w:rsidRPr="00026753">
        <w:rPr>
          <w:sz w:val="24"/>
          <w:szCs w:val="24"/>
        </w:rPr>
        <w:t>Форма ведения учета - автоматизированная с применением компьютерной программы</w:t>
      </w:r>
      <w:r w:rsidR="00FF4D3B">
        <w:rPr>
          <w:sz w:val="24"/>
          <w:szCs w:val="24"/>
          <w:u w:val="single"/>
        </w:rPr>
        <w:t xml:space="preserve"> « 1С</w:t>
      </w:r>
      <w:proofErr w:type="gramStart"/>
      <w:r w:rsidR="00FF4D3B">
        <w:rPr>
          <w:sz w:val="24"/>
          <w:szCs w:val="24"/>
          <w:u w:val="single"/>
        </w:rPr>
        <w:t>:П</w:t>
      </w:r>
      <w:proofErr w:type="gramEnd"/>
      <w:r w:rsidR="00FF4D3B">
        <w:rPr>
          <w:sz w:val="24"/>
          <w:szCs w:val="24"/>
          <w:u w:val="single"/>
        </w:rPr>
        <w:t>редприятие 8.Бухгалтерия бюджетного учреждения», «1С:Зарплата и Кадры бюджетного учреждения 8»</w:t>
      </w:r>
      <w:r w:rsidRPr="00026753">
        <w:rPr>
          <w:sz w:val="24"/>
          <w:szCs w:val="24"/>
        </w:rPr>
        <w:t>.</w:t>
      </w:r>
      <w:bookmarkEnd w:id="11"/>
    </w:p>
    <w:p w:rsidR="00846894" w:rsidRPr="00FF4D3B" w:rsidRDefault="00ED2F01">
      <w:r w:rsidRPr="00FF4D3B">
        <w:rPr>
          <w:i/>
        </w:rPr>
        <w:t xml:space="preserve">(Основание: </w:t>
      </w:r>
      <w:hyperlink r:id="rId95" w:history="1">
        <w:r w:rsidRPr="00FF4D3B">
          <w:rPr>
            <w:rStyle w:val="afc"/>
            <w:i/>
          </w:rPr>
          <w:t>п. 19</w:t>
        </w:r>
      </w:hyperlink>
      <w:r w:rsidRPr="00FF4D3B">
        <w:rPr>
          <w:i/>
        </w:rPr>
        <w:t xml:space="preserve"> Инструкции № 157н, </w:t>
      </w:r>
      <w:hyperlink r:id="rId96" w:history="1">
        <w:r w:rsidRPr="00FF4D3B">
          <w:rPr>
            <w:rStyle w:val="afc"/>
            <w:i/>
          </w:rPr>
          <w:t>п. 9</w:t>
        </w:r>
      </w:hyperlink>
      <w:r w:rsidRPr="00FF4D3B">
        <w:rPr>
          <w:i/>
        </w:rPr>
        <w:t xml:space="preserve"> СГС "Учетная политика")</w:t>
      </w:r>
    </w:p>
    <w:p w:rsidR="00846894" w:rsidRPr="00026753" w:rsidRDefault="00ED2F01">
      <w:pPr>
        <w:pStyle w:val="2"/>
        <w:rPr>
          <w:sz w:val="24"/>
          <w:szCs w:val="24"/>
        </w:rPr>
      </w:pPr>
      <w:bookmarkStart w:id="12" w:name="_ref_1-2f2cf22414f448"/>
      <w:r w:rsidRPr="00026753">
        <w:rPr>
          <w:sz w:val="24"/>
          <w:szCs w:val="24"/>
        </w:rPr>
        <w:t>Для отражения объектов учета и изменяющих их фактов хозяйственной жизни используются формы первичных учетных документов:</w:t>
      </w:r>
      <w:bookmarkEnd w:id="12"/>
    </w:p>
    <w:p w:rsidR="00846894" w:rsidRPr="00026753" w:rsidRDefault="00ED2F01">
      <w:pPr>
        <w:rPr>
          <w:sz w:val="24"/>
          <w:szCs w:val="24"/>
        </w:rPr>
      </w:pPr>
      <w:r w:rsidRPr="00026753">
        <w:rPr>
          <w:sz w:val="24"/>
          <w:szCs w:val="24"/>
        </w:rPr>
        <w:t>- утвержденные Приказом Минфина России № 52</w:t>
      </w:r>
      <w:proofErr w:type="gramStart"/>
      <w:r w:rsidRPr="00026753">
        <w:rPr>
          <w:sz w:val="24"/>
          <w:szCs w:val="24"/>
        </w:rPr>
        <w:t>н</w:t>
      </w:r>
      <w:r w:rsidR="00D24890">
        <w:rPr>
          <w:sz w:val="24"/>
          <w:szCs w:val="24"/>
        </w:rPr>
        <w:t>(</w:t>
      </w:r>
      <w:proofErr w:type="gramEnd"/>
      <w:r w:rsidR="00D24890">
        <w:rPr>
          <w:sz w:val="24"/>
          <w:szCs w:val="24"/>
        </w:rPr>
        <w:t>бумажная форма)</w:t>
      </w:r>
      <w:r w:rsidRPr="00026753">
        <w:rPr>
          <w:sz w:val="24"/>
          <w:szCs w:val="24"/>
        </w:rPr>
        <w:t>;</w:t>
      </w:r>
    </w:p>
    <w:p w:rsidR="00846894" w:rsidRDefault="00ED2F01">
      <w:pPr>
        <w:rPr>
          <w:sz w:val="24"/>
          <w:szCs w:val="24"/>
        </w:rPr>
      </w:pPr>
      <w:proofErr w:type="gramStart"/>
      <w:r w:rsidRPr="00026753">
        <w:rPr>
          <w:sz w:val="24"/>
          <w:szCs w:val="24"/>
        </w:rPr>
        <w:t>- утвержденные правовыми актами уполномоченных органов исполнительной власти (при их отсутствии в Приказе Минфина России № 52н);</w:t>
      </w:r>
      <w:proofErr w:type="gramEnd"/>
    </w:p>
    <w:p w:rsidR="00D24890" w:rsidRPr="00026753" w:rsidRDefault="00D24890">
      <w:pPr>
        <w:rPr>
          <w:sz w:val="24"/>
          <w:szCs w:val="24"/>
        </w:rPr>
      </w:pPr>
      <w:r w:rsidRPr="00D24890">
        <w:rPr>
          <w:sz w:val="24"/>
          <w:szCs w:val="24"/>
        </w:rPr>
        <w:t>- утвержден</w:t>
      </w:r>
      <w:r>
        <w:rPr>
          <w:sz w:val="24"/>
          <w:szCs w:val="24"/>
        </w:rPr>
        <w:t>ные Приказом Минфина России от 15.04.2021 № 61</w:t>
      </w:r>
      <w:proofErr w:type="gramStart"/>
      <w:r w:rsidRPr="00D24890">
        <w:rPr>
          <w:sz w:val="24"/>
          <w:szCs w:val="24"/>
        </w:rPr>
        <w:t>н(</w:t>
      </w:r>
      <w:proofErr w:type="gramEnd"/>
      <w:r>
        <w:rPr>
          <w:sz w:val="24"/>
          <w:szCs w:val="24"/>
        </w:rPr>
        <w:t>электронная</w:t>
      </w:r>
      <w:r w:rsidRPr="00D24890">
        <w:rPr>
          <w:sz w:val="24"/>
          <w:szCs w:val="24"/>
        </w:rPr>
        <w:t xml:space="preserve"> форма);</w:t>
      </w:r>
    </w:p>
    <w:p w:rsidR="00846894" w:rsidRPr="00026753" w:rsidRDefault="00ED2F01">
      <w:pPr>
        <w:rPr>
          <w:sz w:val="24"/>
          <w:szCs w:val="24"/>
        </w:rPr>
      </w:pPr>
      <w:r w:rsidRPr="00026753">
        <w:rPr>
          <w:sz w:val="24"/>
          <w:szCs w:val="24"/>
        </w:rPr>
        <w:t xml:space="preserve">- самостоятельно </w:t>
      </w:r>
      <w:proofErr w:type="gramStart"/>
      <w:r w:rsidRPr="00026753">
        <w:rPr>
          <w:sz w:val="24"/>
          <w:szCs w:val="24"/>
        </w:rPr>
        <w:t>разработанные</w:t>
      </w:r>
      <w:proofErr w:type="gramEnd"/>
      <w:r w:rsidRPr="00026753">
        <w:rPr>
          <w:sz w:val="24"/>
          <w:szCs w:val="24"/>
        </w:rPr>
        <w:t xml:space="preserve">, приведенные в Приложении № </w:t>
      </w:r>
      <w:r w:rsidR="00026753" w:rsidRPr="00026753">
        <w:rPr>
          <w:sz w:val="24"/>
          <w:szCs w:val="24"/>
        </w:rPr>
        <w:fldChar w:fldCharType="begin" w:fldLock="1"/>
      </w:r>
      <w:r w:rsidR="00026753" w:rsidRPr="00026753">
        <w:rPr>
          <w:sz w:val="24"/>
          <w:szCs w:val="24"/>
        </w:rPr>
        <w:instrText xml:space="preserve"> REF _ref_1-feb7c350795545 \h \n \!  \* MERGEFORMAT </w:instrText>
      </w:r>
      <w:r w:rsidR="00026753" w:rsidRPr="00026753">
        <w:rPr>
          <w:sz w:val="24"/>
          <w:szCs w:val="24"/>
        </w:rPr>
      </w:r>
      <w:r w:rsidR="00026753" w:rsidRPr="00026753">
        <w:rPr>
          <w:sz w:val="24"/>
          <w:szCs w:val="24"/>
        </w:rPr>
        <w:fldChar w:fldCharType="separate"/>
      </w:r>
      <w:r w:rsidRPr="00026753">
        <w:rPr>
          <w:sz w:val="24"/>
          <w:szCs w:val="24"/>
        </w:rPr>
        <w:t>2</w:t>
      </w:r>
      <w:r w:rsidR="00026753" w:rsidRPr="00026753">
        <w:rPr>
          <w:sz w:val="24"/>
          <w:szCs w:val="24"/>
        </w:rPr>
        <w:fldChar w:fldCharType="end"/>
      </w:r>
      <w:r w:rsidRPr="00026753">
        <w:rPr>
          <w:sz w:val="24"/>
          <w:szCs w:val="24"/>
        </w:rPr>
        <w:t xml:space="preserve"> к настоящей Учетной политике.</w:t>
      </w:r>
    </w:p>
    <w:p w:rsidR="00846894" w:rsidRPr="003C5078" w:rsidRDefault="00ED2F01">
      <w:bookmarkStart w:id="13" w:name="_Hlk51762743"/>
      <w:r w:rsidRPr="003C5078">
        <w:rPr>
          <w:i/>
        </w:rPr>
        <w:t xml:space="preserve">(Основание: </w:t>
      </w:r>
      <w:bookmarkEnd w:id="13"/>
      <w:r w:rsidR="00846894" w:rsidRPr="003C5078">
        <w:fldChar w:fldCharType="begin"/>
      </w:r>
      <w:r w:rsidRPr="003C5078">
        <w:instrText xml:space="preserve"> HYPERLINK "consultantplus://offline/ref=9D8161AA42813FF2C5CEF20345109A18045E915A4D486592BF0D91A3DD55F1698951AD87C989255BD5FAE996C40691654393C4422B6702763792395C742FD69E86DC4C4BBB23d1R3M" </w:instrText>
      </w:r>
      <w:r w:rsidR="00846894" w:rsidRPr="003C5078">
        <w:fldChar w:fldCharType="separate"/>
      </w:r>
      <w:r w:rsidRPr="003C5078">
        <w:rPr>
          <w:rStyle w:val="afc"/>
          <w:i/>
        </w:rPr>
        <w:t>ч. 2</w:t>
      </w:r>
      <w:r w:rsidR="00846894" w:rsidRPr="003C5078">
        <w:fldChar w:fldCharType="end"/>
      </w:r>
      <w:r w:rsidRPr="003C5078">
        <w:rPr>
          <w:i/>
        </w:rPr>
        <w:t xml:space="preserve">, </w:t>
      </w:r>
      <w:hyperlink r:id="rId97" w:history="1">
        <w:r w:rsidRPr="003C5078">
          <w:rPr>
            <w:rStyle w:val="afc"/>
            <w:i/>
          </w:rPr>
          <w:t>4 ст. 9</w:t>
        </w:r>
      </w:hyperlink>
      <w:r w:rsidRPr="003C5078">
        <w:rPr>
          <w:i/>
        </w:rPr>
        <w:t xml:space="preserve"> Закона № 402-ФЗ, </w:t>
      </w:r>
      <w:hyperlink r:id="rId98" w:history="1">
        <w:r w:rsidRPr="003C5078">
          <w:rPr>
            <w:rStyle w:val="afc"/>
            <w:i/>
          </w:rPr>
          <w:t>п. 25</w:t>
        </w:r>
      </w:hyperlink>
      <w:r w:rsidRPr="003C5078">
        <w:rPr>
          <w:i/>
        </w:rPr>
        <w:t xml:space="preserve"> СГС "Концептуальные основы", </w:t>
      </w:r>
      <w:hyperlink r:id="rId99" w:history="1">
        <w:r w:rsidRPr="003C5078">
          <w:rPr>
            <w:rStyle w:val="afc"/>
            <w:i/>
          </w:rPr>
          <w:t>п. 9</w:t>
        </w:r>
      </w:hyperlink>
      <w:r w:rsidRPr="003C5078">
        <w:rPr>
          <w:i/>
        </w:rPr>
        <w:t xml:space="preserve"> СГС "Учетная политика", Методические </w:t>
      </w:r>
      <w:hyperlink r:id="rId100" w:history="1">
        <w:r w:rsidRPr="003C5078">
          <w:rPr>
            <w:rStyle w:val="afc"/>
            <w:i/>
          </w:rPr>
          <w:t>указания</w:t>
        </w:r>
      </w:hyperlink>
      <w:r w:rsidRPr="003C5078">
        <w:rPr>
          <w:i/>
        </w:rPr>
        <w:t xml:space="preserve"> № 52н)</w:t>
      </w:r>
    </w:p>
    <w:p w:rsidR="00DE281B" w:rsidRDefault="00DE281B" w:rsidP="00026753">
      <w:pPr>
        <w:pStyle w:val="2"/>
        <w:rPr>
          <w:sz w:val="24"/>
          <w:szCs w:val="24"/>
        </w:rPr>
      </w:pPr>
      <w:r>
        <w:rPr>
          <w:sz w:val="24"/>
          <w:szCs w:val="24"/>
        </w:rPr>
        <w:t>Учреждение применяет с 01.01.2014года электронные формы первичных документов и регистров бухучета, обязательные к применению по приказу Минфина России от 15.04.2021г. № 61н « Об утверждении унифицированных форм электронных документов бухгалтерского учета, применяемых при ведении бюджетного учета, бухгалтерского учета государственных (муниципальных)</w:t>
      </w:r>
      <w:r w:rsidR="001A77AB">
        <w:rPr>
          <w:sz w:val="24"/>
          <w:szCs w:val="24"/>
        </w:rPr>
        <w:t xml:space="preserve"> </w:t>
      </w:r>
      <w:r>
        <w:rPr>
          <w:sz w:val="24"/>
          <w:szCs w:val="24"/>
        </w:rPr>
        <w:t>учреждений, и Методических указаний по их формированию и применению:</w:t>
      </w:r>
    </w:p>
    <w:p w:rsidR="00DE281B" w:rsidRPr="001A484D" w:rsidRDefault="007A7267" w:rsidP="007A7267">
      <w:pPr>
        <w:pStyle w:val="ab"/>
        <w:numPr>
          <w:ilvl w:val="0"/>
          <w:numId w:val="38"/>
        </w:numPr>
        <w:rPr>
          <w:sz w:val="24"/>
          <w:szCs w:val="24"/>
        </w:rPr>
      </w:pPr>
      <w:r w:rsidRPr="001A484D">
        <w:rPr>
          <w:sz w:val="24"/>
          <w:szCs w:val="24"/>
        </w:rPr>
        <w:t xml:space="preserve">Акт о </w:t>
      </w:r>
      <w:proofErr w:type="gramStart"/>
      <w:r w:rsidRPr="001A484D">
        <w:rPr>
          <w:sz w:val="24"/>
          <w:szCs w:val="24"/>
        </w:rPr>
        <w:t>приеме-передач</w:t>
      </w:r>
      <w:proofErr w:type="gramEnd"/>
      <w:r w:rsidRPr="001A484D">
        <w:rPr>
          <w:sz w:val="24"/>
          <w:szCs w:val="24"/>
        </w:rPr>
        <w:t xml:space="preserve"> НФА (ф.0510448)</w:t>
      </w:r>
    </w:p>
    <w:p w:rsidR="007A7267" w:rsidRPr="001A484D" w:rsidRDefault="007A7267" w:rsidP="007A7267">
      <w:pPr>
        <w:pStyle w:val="ab"/>
        <w:numPr>
          <w:ilvl w:val="0"/>
          <w:numId w:val="38"/>
        </w:numPr>
        <w:rPr>
          <w:sz w:val="24"/>
          <w:szCs w:val="24"/>
        </w:rPr>
      </w:pPr>
      <w:r w:rsidRPr="001A484D">
        <w:rPr>
          <w:sz w:val="24"/>
          <w:szCs w:val="24"/>
        </w:rPr>
        <w:t>Накладная на внутреннее перемещение (ф.0510450)</w:t>
      </w:r>
    </w:p>
    <w:p w:rsidR="007A7267" w:rsidRPr="001A484D" w:rsidRDefault="007A7267" w:rsidP="007A7267">
      <w:pPr>
        <w:pStyle w:val="ab"/>
        <w:numPr>
          <w:ilvl w:val="0"/>
          <w:numId w:val="38"/>
        </w:numPr>
        <w:rPr>
          <w:sz w:val="24"/>
          <w:szCs w:val="24"/>
        </w:rPr>
      </w:pPr>
      <w:r w:rsidRPr="001A484D">
        <w:rPr>
          <w:sz w:val="24"/>
          <w:szCs w:val="24"/>
        </w:rPr>
        <w:t>Требование-накладная (ф.0510451)</w:t>
      </w:r>
    </w:p>
    <w:p w:rsidR="007A7267" w:rsidRPr="001A484D" w:rsidRDefault="007A7267" w:rsidP="007A7267">
      <w:pPr>
        <w:pStyle w:val="ab"/>
        <w:numPr>
          <w:ilvl w:val="0"/>
          <w:numId w:val="38"/>
        </w:numPr>
        <w:rPr>
          <w:sz w:val="24"/>
          <w:szCs w:val="24"/>
        </w:rPr>
      </w:pPr>
      <w:r w:rsidRPr="001A484D">
        <w:rPr>
          <w:sz w:val="24"/>
          <w:szCs w:val="24"/>
        </w:rPr>
        <w:t>Накладная на отпуск материальных ценностей на сторону ф.(0510458)</w:t>
      </w:r>
    </w:p>
    <w:p w:rsidR="007A7267" w:rsidRPr="001A484D" w:rsidRDefault="007A7267" w:rsidP="007A7267">
      <w:pPr>
        <w:pStyle w:val="ab"/>
        <w:numPr>
          <w:ilvl w:val="0"/>
          <w:numId w:val="38"/>
        </w:numPr>
        <w:rPr>
          <w:sz w:val="24"/>
          <w:szCs w:val="24"/>
        </w:rPr>
      </w:pPr>
      <w:r w:rsidRPr="001A484D">
        <w:rPr>
          <w:sz w:val="24"/>
          <w:szCs w:val="24"/>
        </w:rPr>
        <w:t xml:space="preserve">Акт приемки </w:t>
      </w:r>
      <w:proofErr w:type="spellStart"/>
      <w:r w:rsidRPr="001A484D">
        <w:rPr>
          <w:sz w:val="24"/>
          <w:szCs w:val="24"/>
        </w:rPr>
        <w:t>товаров</w:t>
      </w:r>
      <w:proofErr w:type="gramStart"/>
      <w:r w:rsidRPr="001A484D">
        <w:rPr>
          <w:sz w:val="24"/>
          <w:szCs w:val="24"/>
        </w:rPr>
        <w:t>,р</w:t>
      </w:r>
      <w:proofErr w:type="gramEnd"/>
      <w:r w:rsidRPr="001A484D">
        <w:rPr>
          <w:sz w:val="24"/>
          <w:szCs w:val="24"/>
        </w:rPr>
        <w:t>абот,услуг</w:t>
      </w:r>
      <w:proofErr w:type="spellEnd"/>
      <w:r w:rsidRPr="001A484D">
        <w:rPr>
          <w:sz w:val="24"/>
          <w:szCs w:val="24"/>
        </w:rPr>
        <w:t xml:space="preserve"> (ф.0510452)</w:t>
      </w:r>
    </w:p>
    <w:p w:rsidR="007A7267" w:rsidRPr="001A484D" w:rsidRDefault="007A7267" w:rsidP="007A7267">
      <w:pPr>
        <w:pStyle w:val="ab"/>
        <w:numPr>
          <w:ilvl w:val="0"/>
          <w:numId w:val="38"/>
        </w:numPr>
        <w:rPr>
          <w:sz w:val="24"/>
          <w:szCs w:val="24"/>
        </w:rPr>
      </w:pPr>
      <w:r w:rsidRPr="001A484D">
        <w:rPr>
          <w:sz w:val="24"/>
          <w:szCs w:val="24"/>
        </w:rPr>
        <w:t>Заявка-обоснование закупки (ф.0510521)</w:t>
      </w:r>
    </w:p>
    <w:p w:rsidR="007A7267" w:rsidRPr="001A484D" w:rsidRDefault="007A7267" w:rsidP="007A7267">
      <w:pPr>
        <w:pStyle w:val="ab"/>
        <w:numPr>
          <w:ilvl w:val="0"/>
          <w:numId w:val="38"/>
        </w:numPr>
        <w:rPr>
          <w:sz w:val="24"/>
          <w:szCs w:val="24"/>
        </w:rPr>
      </w:pPr>
      <w:r w:rsidRPr="001A484D">
        <w:rPr>
          <w:sz w:val="24"/>
          <w:szCs w:val="24"/>
        </w:rPr>
        <w:lastRenderedPageBreak/>
        <w:t>Карточка учета капитальных вложений (ф.0509211)</w:t>
      </w:r>
    </w:p>
    <w:p w:rsidR="007A7267" w:rsidRPr="001A484D" w:rsidRDefault="007A7267" w:rsidP="007A7267">
      <w:pPr>
        <w:pStyle w:val="ab"/>
        <w:numPr>
          <w:ilvl w:val="0"/>
          <w:numId w:val="38"/>
        </w:numPr>
        <w:rPr>
          <w:sz w:val="24"/>
          <w:szCs w:val="24"/>
        </w:rPr>
      </w:pPr>
      <w:r w:rsidRPr="001A484D">
        <w:rPr>
          <w:sz w:val="24"/>
          <w:szCs w:val="24"/>
        </w:rPr>
        <w:t>Решение о командировании на территории РФ (ф.0504512)</w:t>
      </w:r>
    </w:p>
    <w:p w:rsidR="007A7267" w:rsidRPr="001A484D" w:rsidRDefault="007A7267" w:rsidP="007A7267">
      <w:pPr>
        <w:pStyle w:val="ab"/>
        <w:numPr>
          <w:ilvl w:val="0"/>
          <w:numId w:val="38"/>
        </w:numPr>
        <w:rPr>
          <w:sz w:val="24"/>
          <w:szCs w:val="24"/>
        </w:rPr>
      </w:pPr>
      <w:r w:rsidRPr="001A484D">
        <w:rPr>
          <w:sz w:val="24"/>
          <w:szCs w:val="24"/>
        </w:rPr>
        <w:t>Изменение Решения о командировании на территории РФ (ф.0504513)</w:t>
      </w:r>
    </w:p>
    <w:p w:rsidR="007A7267" w:rsidRPr="001A484D" w:rsidRDefault="007A7267" w:rsidP="007A7267">
      <w:pPr>
        <w:pStyle w:val="ab"/>
        <w:numPr>
          <w:ilvl w:val="0"/>
          <w:numId w:val="38"/>
        </w:numPr>
        <w:rPr>
          <w:sz w:val="24"/>
          <w:szCs w:val="24"/>
        </w:rPr>
      </w:pPr>
      <w:r w:rsidRPr="001A484D">
        <w:rPr>
          <w:sz w:val="24"/>
          <w:szCs w:val="24"/>
        </w:rPr>
        <w:t>Отчет о расходах подотчетного лица (ф.0504520)</w:t>
      </w:r>
    </w:p>
    <w:p w:rsidR="00122410" w:rsidRPr="001A484D" w:rsidRDefault="007A7267" w:rsidP="007A7267">
      <w:pPr>
        <w:pStyle w:val="ab"/>
        <w:numPr>
          <w:ilvl w:val="0"/>
          <w:numId w:val="38"/>
        </w:numPr>
        <w:rPr>
          <w:sz w:val="24"/>
          <w:szCs w:val="24"/>
        </w:rPr>
      </w:pPr>
      <w:r w:rsidRPr="001A484D">
        <w:rPr>
          <w:sz w:val="24"/>
          <w:szCs w:val="24"/>
        </w:rPr>
        <w:t>Решение о прекращении признания активами объектов нефинансовых активов (ф.0510440)</w:t>
      </w:r>
    </w:p>
    <w:p w:rsidR="00122410" w:rsidRPr="001A484D" w:rsidRDefault="00122410" w:rsidP="007A7267">
      <w:pPr>
        <w:pStyle w:val="ab"/>
        <w:numPr>
          <w:ilvl w:val="0"/>
          <w:numId w:val="38"/>
        </w:numPr>
        <w:rPr>
          <w:sz w:val="24"/>
          <w:szCs w:val="24"/>
        </w:rPr>
      </w:pPr>
      <w:r w:rsidRPr="001A484D">
        <w:rPr>
          <w:sz w:val="24"/>
          <w:szCs w:val="24"/>
        </w:rPr>
        <w:t xml:space="preserve">Решение о признании объектов нефинансовых </w:t>
      </w:r>
      <w:r w:rsidR="007A7267" w:rsidRPr="001A484D">
        <w:rPr>
          <w:sz w:val="24"/>
          <w:szCs w:val="24"/>
        </w:rPr>
        <w:t xml:space="preserve"> </w:t>
      </w:r>
      <w:r w:rsidRPr="001A484D">
        <w:rPr>
          <w:sz w:val="24"/>
          <w:szCs w:val="24"/>
        </w:rPr>
        <w:t>активов (ф.0510441)</w:t>
      </w:r>
    </w:p>
    <w:p w:rsidR="007A7267" w:rsidRPr="001A484D" w:rsidRDefault="00122410" w:rsidP="007A7267">
      <w:pPr>
        <w:pStyle w:val="ab"/>
        <w:numPr>
          <w:ilvl w:val="0"/>
          <w:numId w:val="38"/>
        </w:numPr>
        <w:rPr>
          <w:sz w:val="24"/>
          <w:szCs w:val="24"/>
        </w:rPr>
      </w:pPr>
      <w:r w:rsidRPr="001A484D">
        <w:rPr>
          <w:sz w:val="24"/>
          <w:szCs w:val="24"/>
        </w:rPr>
        <w:t>Решение об оценки стоимости отчуждаемого имущества (ф.0510442)</w:t>
      </w:r>
    </w:p>
    <w:p w:rsidR="00122410" w:rsidRPr="001A484D" w:rsidRDefault="00957C51" w:rsidP="007A7267">
      <w:pPr>
        <w:pStyle w:val="ab"/>
        <w:numPr>
          <w:ilvl w:val="0"/>
          <w:numId w:val="38"/>
        </w:numPr>
        <w:rPr>
          <w:sz w:val="24"/>
          <w:szCs w:val="24"/>
        </w:rPr>
      </w:pPr>
      <w:r w:rsidRPr="001A484D">
        <w:rPr>
          <w:sz w:val="24"/>
          <w:szCs w:val="24"/>
        </w:rPr>
        <w:t>Акт об утилизаци</w:t>
      </w:r>
      <w:proofErr w:type="gramStart"/>
      <w:r w:rsidRPr="001A484D">
        <w:rPr>
          <w:sz w:val="24"/>
          <w:szCs w:val="24"/>
        </w:rPr>
        <w:t>и(</w:t>
      </w:r>
      <w:proofErr w:type="gramEnd"/>
      <w:r w:rsidRPr="001A484D">
        <w:rPr>
          <w:sz w:val="24"/>
          <w:szCs w:val="24"/>
        </w:rPr>
        <w:t>уничтожении)материальных ценностей (ф. 0510435)</w:t>
      </w:r>
    </w:p>
    <w:p w:rsidR="00957C51" w:rsidRPr="001A484D" w:rsidRDefault="00957C51" w:rsidP="007A7267">
      <w:pPr>
        <w:pStyle w:val="ab"/>
        <w:numPr>
          <w:ilvl w:val="0"/>
          <w:numId w:val="38"/>
        </w:numPr>
        <w:rPr>
          <w:sz w:val="24"/>
          <w:szCs w:val="24"/>
        </w:rPr>
      </w:pPr>
      <w:r w:rsidRPr="001A484D">
        <w:rPr>
          <w:sz w:val="24"/>
          <w:szCs w:val="24"/>
        </w:rPr>
        <w:t>Акт о консервации (</w:t>
      </w:r>
      <w:proofErr w:type="spellStart"/>
      <w:r w:rsidRPr="001A484D">
        <w:rPr>
          <w:sz w:val="24"/>
          <w:szCs w:val="24"/>
        </w:rPr>
        <w:t>расконсервации</w:t>
      </w:r>
      <w:proofErr w:type="spellEnd"/>
      <w:r w:rsidRPr="001A484D">
        <w:rPr>
          <w:sz w:val="24"/>
          <w:szCs w:val="24"/>
        </w:rPr>
        <w:t>) объектов основных средств (ф.0510433)</w:t>
      </w:r>
    </w:p>
    <w:p w:rsidR="00957C51" w:rsidRPr="001A484D" w:rsidRDefault="00957C51" w:rsidP="007A7267">
      <w:pPr>
        <w:pStyle w:val="ab"/>
        <w:numPr>
          <w:ilvl w:val="0"/>
          <w:numId w:val="38"/>
        </w:numPr>
        <w:rPr>
          <w:sz w:val="24"/>
          <w:szCs w:val="24"/>
        </w:rPr>
      </w:pPr>
      <w:r w:rsidRPr="001A484D">
        <w:rPr>
          <w:sz w:val="24"/>
          <w:szCs w:val="24"/>
        </w:rPr>
        <w:t xml:space="preserve">Акт о списании объектов нефинансовых </w:t>
      </w:r>
      <w:proofErr w:type="spellStart"/>
      <w:r w:rsidRPr="001A484D">
        <w:rPr>
          <w:sz w:val="24"/>
          <w:szCs w:val="24"/>
        </w:rPr>
        <w:t>активоа</w:t>
      </w:r>
      <w:proofErr w:type="spellEnd"/>
      <w:r w:rsidRPr="001A484D">
        <w:rPr>
          <w:sz w:val="24"/>
          <w:szCs w:val="24"/>
        </w:rPr>
        <w:t xml:space="preserve"> (кроме транспортных средств) (ф.0510454)</w:t>
      </w:r>
    </w:p>
    <w:p w:rsidR="00957C51" w:rsidRPr="001A484D" w:rsidRDefault="00957C51" w:rsidP="007A7267">
      <w:pPr>
        <w:pStyle w:val="ab"/>
        <w:numPr>
          <w:ilvl w:val="0"/>
          <w:numId w:val="38"/>
        </w:numPr>
        <w:rPr>
          <w:sz w:val="24"/>
          <w:szCs w:val="24"/>
        </w:rPr>
      </w:pPr>
      <w:r w:rsidRPr="001A484D">
        <w:rPr>
          <w:sz w:val="24"/>
          <w:szCs w:val="24"/>
        </w:rPr>
        <w:t xml:space="preserve">Акт о списании транспортного средства </w:t>
      </w:r>
      <w:proofErr w:type="gramStart"/>
      <w:r w:rsidRPr="001A484D">
        <w:rPr>
          <w:sz w:val="24"/>
          <w:szCs w:val="24"/>
        </w:rPr>
        <w:t xml:space="preserve">( </w:t>
      </w:r>
      <w:proofErr w:type="gramEnd"/>
      <w:r w:rsidRPr="001A484D">
        <w:rPr>
          <w:sz w:val="24"/>
          <w:szCs w:val="24"/>
        </w:rPr>
        <w:t>ф.0510456)</w:t>
      </w:r>
    </w:p>
    <w:p w:rsidR="00957C51" w:rsidRPr="001A484D" w:rsidRDefault="00957C51" w:rsidP="007A7267">
      <w:pPr>
        <w:pStyle w:val="ab"/>
        <w:numPr>
          <w:ilvl w:val="0"/>
          <w:numId w:val="38"/>
        </w:numPr>
        <w:rPr>
          <w:sz w:val="24"/>
          <w:szCs w:val="24"/>
        </w:rPr>
      </w:pPr>
      <w:r w:rsidRPr="001A484D">
        <w:rPr>
          <w:sz w:val="24"/>
          <w:szCs w:val="24"/>
        </w:rPr>
        <w:t>Акт о списании материальных запасов (ф.0510460)</w:t>
      </w:r>
    </w:p>
    <w:p w:rsidR="00957C51" w:rsidRPr="001A484D" w:rsidRDefault="00957C51" w:rsidP="007A7267">
      <w:pPr>
        <w:pStyle w:val="ab"/>
        <w:numPr>
          <w:ilvl w:val="0"/>
          <w:numId w:val="38"/>
        </w:numPr>
        <w:rPr>
          <w:sz w:val="24"/>
          <w:szCs w:val="24"/>
        </w:rPr>
      </w:pPr>
      <w:r w:rsidRPr="001A484D">
        <w:rPr>
          <w:sz w:val="24"/>
          <w:szCs w:val="24"/>
        </w:rPr>
        <w:t>Акт о списании бланков строгой отчетности (ф.0510461)</w:t>
      </w:r>
    </w:p>
    <w:p w:rsidR="00957C51" w:rsidRPr="001A484D" w:rsidRDefault="00957C51" w:rsidP="007A7267">
      <w:pPr>
        <w:pStyle w:val="ab"/>
        <w:numPr>
          <w:ilvl w:val="0"/>
          <w:numId w:val="38"/>
        </w:numPr>
        <w:rPr>
          <w:sz w:val="24"/>
          <w:szCs w:val="24"/>
        </w:rPr>
      </w:pPr>
      <w:r w:rsidRPr="001A484D">
        <w:rPr>
          <w:sz w:val="24"/>
          <w:szCs w:val="24"/>
        </w:rPr>
        <w:t>Акт о признании безнадежной к взысканию задолженности по доходам (ф.0510436)</w:t>
      </w:r>
    </w:p>
    <w:p w:rsidR="00957C51" w:rsidRPr="001A484D" w:rsidRDefault="00957C51" w:rsidP="007A7267">
      <w:pPr>
        <w:pStyle w:val="ab"/>
        <w:numPr>
          <w:ilvl w:val="0"/>
          <w:numId w:val="38"/>
        </w:numPr>
        <w:rPr>
          <w:sz w:val="24"/>
          <w:szCs w:val="24"/>
        </w:rPr>
      </w:pPr>
      <w:r w:rsidRPr="001A484D">
        <w:rPr>
          <w:sz w:val="24"/>
          <w:szCs w:val="24"/>
        </w:rPr>
        <w:t>Решение о проведении инвентаризации (ф.0510439)</w:t>
      </w:r>
    </w:p>
    <w:p w:rsidR="00957C51" w:rsidRPr="001A484D" w:rsidRDefault="00957C51" w:rsidP="007A7267">
      <w:pPr>
        <w:pStyle w:val="ab"/>
        <w:numPr>
          <w:ilvl w:val="0"/>
          <w:numId w:val="38"/>
        </w:numPr>
        <w:rPr>
          <w:sz w:val="24"/>
          <w:szCs w:val="24"/>
        </w:rPr>
      </w:pPr>
      <w:r w:rsidRPr="001A484D">
        <w:rPr>
          <w:sz w:val="24"/>
          <w:szCs w:val="24"/>
        </w:rPr>
        <w:t xml:space="preserve">Изменение Решения о проведении инвентаризации </w:t>
      </w:r>
      <w:proofErr w:type="gramStart"/>
      <w:r w:rsidRPr="001A484D">
        <w:rPr>
          <w:sz w:val="24"/>
          <w:szCs w:val="24"/>
        </w:rPr>
        <w:t xml:space="preserve">( </w:t>
      </w:r>
      <w:proofErr w:type="gramEnd"/>
      <w:r w:rsidRPr="001A484D">
        <w:rPr>
          <w:sz w:val="24"/>
          <w:szCs w:val="24"/>
        </w:rPr>
        <w:t>ф.0510447)</w:t>
      </w:r>
    </w:p>
    <w:p w:rsidR="00957C51" w:rsidRPr="001A484D" w:rsidRDefault="00957C51" w:rsidP="007A7267">
      <w:pPr>
        <w:pStyle w:val="ab"/>
        <w:numPr>
          <w:ilvl w:val="0"/>
          <w:numId w:val="38"/>
        </w:numPr>
        <w:rPr>
          <w:sz w:val="24"/>
          <w:szCs w:val="24"/>
        </w:rPr>
      </w:pPr>
      <w:r w:rsidRPr="001A484D">
        <w:rPr>
          <w:sz w:val="24"/>
          <w:szCs w:val="24"/>
        </w:rPr>
        <w:t>Акт о результатах инвентаризации (ф. 0510463)</w:t>
      </w:r>
    </w:p>
    <w:p w:rsidR="00957C51" w:rsidRPr="001A484D" w:rsidRDefault="00957C51" w:rsidP="007A7267">
      <w:pPr>
        <w:pStyle w:val="ab"/>
        <w:numPr>
          <w:ilvl w:val="0"/>
          <w:numId w:val="38"/>
        </w:numPr>
        <w:rPr>
          <w:sz w:val="24"/>
          <w:szCs w:val="24"/>
        </w:rPr>
      </w:pPr>
      <w:r w:rsidRPr="001A484D">
        <w:rPr>
          <w:sz w:val="24"/>
          <w:szCs w:val="24"/>
        </w:rPr>
        <w:t xml:space="preserve">Акт </w:t>
      </w:r>
      <w:proofErr w:type="gramStart"/>
      <w:r w:rsidRPr="001A484D">
        <w:rPr>
          <w:sz w:val="24"/>
          <w:szCs w:val="24"/>
        </w:rPr>
        <w:t>приемки-передач</w:t>
      </w:r>
      <w:proofErr w:type="gramEnd"/>
      <w:r w:rsidRPr="001A484D">
        <w:rPr>
          <w:sz w:val="24"/>
          <w:szCs w:val="24"/>
        </w:rPr>
        <w:t xml:space="preserve"> объектов, полученных в личное пользование</w:t>
      </w:r>
      <w:r w:rsidR="005E1A10" w:rsidRPr="001A484D">
        <w:rPr>
          <w:sz w:val="24"/>
          <w:szCs w:val="24"/>
        </w:rPr>
        <w:t xml:space="preserve"> (ф. 0510434)</w:t>
      </w:r>
    </w:p>
    <w:p w:rsidR="005E1A10" w:rsidRPr="001A484D" w:rsidRDefault="005E1A10" w:rsidP="007A7267">
      <w:pPr>
        <w:pStyle w:val="ab"/>
        <w:numPr>
          <w:ilvl w:val="0"/>
          <w:numId w:val="38"/>
        </w:numPr>
        <w:rPr>
          <w:sz w:val="24"/>
          <w:szCs w:val="24"/>
        </w:rPr>
      </w:pPr>
      <w:r w:rsidRPr="001A484D">
        <w:rPr>
          <w:sz w:val="24"/>
          <w:szCs w:val="24"/>
        </w:rPr>
        <w:t>Ведомость начисления доходов бюджета</w:t>
      </w:r>
      <w:r w:rsidR="002F7843" w:rsidRPr="001A484D">
        <w:rPr>
          <w:sz w:val="24"/>
          <w:szCs w:val="24"/>
        </w:rPr>
        <w:t xml:space="preserve"> (ф. 0510837)</w:t>
      </w:r>
    </w:p>
    <w:p w:rsidR="002F7843" w:rsidRPr="001A484D" w:rsidRDefault="002F7843" w:rsidP="007A7267">
      <w:pPr>
        <w:pStyle w:val="ab"/>
        <w:numPr>
          <w:ilvl w:val="0"/>
          <w:numId w:val="38"/>
        </w:numPr>
        <w:rPr>
          <w:sz w:val="24"/>
          <w:szCs w:val="24"/>
        </w:rPr>
      </w:pPr>
      <w:r w:rsidRPr="001A484D">
        <w:rPr>
          <w:sz w:val="24"/>
          <w:szCs w:val="24"/>
        </w:rPr>
        <w:t>Карточка учета имущества в личном пользовании (ф.0509097)</w:t>
      </w:r>
    </w:p>
    <w:p w:rsidR="002F7843" w:rsidRPr="001A484D" w:rsidRDefault="002F7843" w:rsidP="007A7267">
      <w:pPr>
        <w:pStyle w:val="ab"/>
        <w:numPr>
          <w:ilvl w:val="0"/>
          <w:numId w:val="38"/>
        </w:numPr>
        <w:rPr>
          <w:sz w:val="24"/>
          <w:szCs w:val="24"/>
        </w:rPr>
      </w:pPr>
      <w:r w:rsidRPr="001A484D">
        <w:rPr>
          <w:sz w:val="24"/>
          <w:szCs w:val="24"/>
        </w:rPr>
        <w:t xml:space="preserve">Журнал регистрации приходных и расходных кассовых ордеров </w:t>
      </w:r>
      <w:proofErr w:type="gramStart"/>
      <w:r w:rsidRPr="001A484D">
        <w:rPr>
          <w:sz w:val="24"/>
          <w:szCs w:val="24"/>
        </w:rPr>
        <w:t xml:space="preserve">( </w:t>
      </w:r>
      <w:proofErr w:type="gramEnd"/>
      <w:r w:rsidRPr="001A484D">
        <w:rPr>
          <w:sz w:val="24"/>
          <w:szCs w:val="24"/>
        </w:rPr>
        <w:t>ф.0504093)</w:t>
      </w:r>
    </w:p>
    <w:p w:rsidR="002F7843" w:rsidRPr="001A484D" w:rsidRDefault="00E3537A" w:rsidP="007A7267">
      <w:pPr>
        <w:pStyle w:val="ab"/>
        <w:numPr>
          <w:ilvl w:val="0"/>
          <w:numId w:val="38"/>
        </w:numPr>
        <w:rPr>
          <w:sz w:val="24"/>
          <w:szCs w:val="24"/>
        </w:rPr>
      </w:pPr>
      <w:r w:rsidRPr="001A484D">
        <w:rPr>
          <w:sz w:val="24"/>
          <w:szCs w:val="24"/>
        </w:rPr>
        <w:t>Ведомость доходов физических лиц, облагаемых НДФЛ, страховыми взносами (ф. 0509095)</w:t>
      </w:r>
    </w:p>
    <w:p w:rsidR="00E3537A" w:rsidRPr="001A484D" w:rsidRDefault="00E3537A" w:rsidP="00E3537A">
      <w:pPr>
        <w:pStyle w:val="ab"/>
        <w:numPr>
          <w:ilvl w:val="0"/>
          <w:numId w:val="38"/>
        </w:numPr>
        <w:rPr>
          <w:sz w:val="24"/>
          <w:szCs w:val="24"/>
        </w:rPr>
      </w:pPr>
      <w:r w:rsidRPr="001A484D">
        <w:rPr>
          <w:sz w:val="24"/>
          <w:szCs w:val="24"/>
        </w:rPr>
        <w:t>Ведомость дополнительных доходов физических лиц, облагаемых НДФЛ, страховыми взносами (ф.0504094)</w:t>
      </w:r>
    </w:p>
    <w:p w:rsidR="00E3537A" w:rsidRPr="001A484D" w:rsidRDefault="00E3537A" w:rsidP="00E3537A">
      <w:pPr>
        <w:pStyle w:val="ab"/>
        <w:numPr>
          <w:ilvl w:val="0"/>
          <w:numId w:val="38"/>
        </w:numPr>
        <w:rPr>
          <w:sz w:val="24"/>
          <w:szCs w:val="24"/>
        </w:rPr>
      </w:pPr>
      <w:r w:rsidRPr="001A484D">
        <w:rPr>
          <w:sz w:val="24"/>
          <w:szCs w:val="24"/>
        </w:rPr>
        <w:t>Инвентарная карточка группового учета нефинансовых активов (ф. 0509216)</w:t>
      </w:r>
    </w:p>
    <w:p w:rsidR="00E3537A" w:rsidRPr="001A484D" w:rsidRDefault="0057158A" w:rsidP="00E3537A">
      <w:pPr>
        <w:pStyle w:val="ab"/>
        <w:numPr>
          <w:ilvl w:val="0"/>
          <w:numId w:val="38"/>
        </w:numPr>
        <w:rPr>
          <w:sz w:val="24"/>
          <w:szCs w:val="24"/>
        </w:rPr>
      </w:pPr>
      <w:r w:rsidRPr="001A484D">
        <w:rPr>
          <w:sz w:val="24"/>
          <w:szCs w:val="24"/>
        </w:rPr>
        <w:t>Инвентарная карточка учета нефинансовых активов (ф.0509215)</w:t>
      </w:r>
    </w:p>
    <w:p w:rsidR="0057158A" w:rsidRPr="001A484D" w:rsidRDefault="0057158A" w:rsidP="00E3537A">
      <w:pPr>
        <w:pStyle w:val="ab"/>
        <w:numPr>
          <w:ilvl w:val="0"/>
          <w:numId w:val="38"/>
        </w:numPr>
        <w:rPr>
          <w:sz w:val="24"/>
          <w:szCs w:val="24"/>
        </w:rPr>
      </w:pPr>
      <w:r w:rsidRPr="001A484D">
        <w:rPr>
          <w:sz w:val="24"/>
          <w:szCs w:val="24"/>
        </w:rPr>
        <w:t>Решение о признании (восстановлении) сомнительной задолженности по доходам (ф. 0510445)</w:t>
      </w:r>
    </w:p>
    <w:p w:rsidR="0057158A" w:rsidRPr="001A484D" w:rsidRDefault="0057158A" w:rsidP="00E3537A">
      <w:pPr>
        <w:pStyle w:val="ab"/>
        <w:numPr>
          <w:ilvl w:val="0"/>
          <w:numId w:val="38"/>
        </w:numPr>
        <w:rPr>
          <w:sz w:val="24"/>
          <w:szCs w:val="24"/>
        </w:rPr>
      </w:pPr>
      <w:r w:rsidRPr="001A484D">
        <w:rPr>
          <w:sz w:val="24"/>
          <w:szCs w:val="24"/>
        </w:rPr>
        <w:t>Решение о списании задолженности, не востребованной кредиторами (ф. 0510437)</w:t>
      </w:r>
    </w:p>
    <w:p w:rsidR="0057158A" w:rsidRPr="001A484D" w:rsidRDefault="0057158A" w:rsidP="00E3537A">
      <w:pPr>
        <w:pStyle w:val="ab"/>
        <w:numPr>
          <w:ilvl w:val="0"/>
          <w:numId w:val="38"/>
        </w:numPr>
        <w:rPr>
          <w:sz w:val="24"/>
          <w:szCs w:val="24"/>
        </w:rPr>
      </w:pPr>
      <w:r w:rsidRPr="001A484D">
        <w:rPr>
          <w:sz w:val="24"/>
          <w:szCs w:val="24"/>
        </w:rPr>
        <w:t xml:space="preserve">Решение о восстановлении кредиторской задолженности </w:t>
      </w:r>
      <w:proofErr w:type="gramStart"/>
      <w:r w:rsidRPr="001A484D">
        <w:rPr>
          <w:sz w:val="24"/>
          <w:szCs w:val="24"/>
        </w:rPr>
        <w:t xml:space="preserve">( </w:t>
      </w:r>
      <w:proofErr w:type="gramEnd"/>
      <w:r w:rsidRPr="001A484D">
        <w:rPr>
          <w:sz w:val="24"/>
          <w:szCs w:val="24"/>
        </w:rPr>
        <w:t>ф.0510446)</w:t>
      </w:r>
    </w:p>
    <w:p w:rsidR="0057158A" w:rsidRPr="001A484D" w:rsidRDefault="001A484D" w:rsidP="00E3537A">
      <w:pPr>
        <w:pStyle w:val="ab"/>
        <w:numPr>
          <w:ilvl w:val="0"/>
          <w:numId w:val="38"/>
        </w:numPr>
        <w:rPr>
          <w:sz w:val="24"/>
          <w:szCs w:val="24"/>
        </w:rPr>
      </w:pPr>
      <w:r>
        <w:rPr>
          <w:sz w:val="24"/>
          <w:szCs w:val="24"/>
        </w:rPr>
        <w:t>Журнал операций п</w:t>
      </w:r>
      <w:r w:rsidR="0057158A" w:rsidRPr="001A484D">
        <w:rPr>
          <w:sz w:val="24"/>
          <w:szCs w:val="24"/>
        </w:rPr>
        <w:t xml:space="preserve">о </w:t>
      </w:r>
      <w:proofErr w:type="spellStart"/>
      <w:r w:rsidR="0057158A" w:rsidRPr="001A484D">
        <w:rPr>
          <w:sz w:val="24"/>
          <w:szCs w:val="24"/>
        </w:rPr>
        <w:t>забалансовому</w:t>
      </w:r>
      <w:proofErr w:type="spellEnd"/>
      <w:r w:rsidR="0057158A" w:rsidRPr="001A484D">
        <w:rPr>
          <w:sz w:val="24"/>
          <w:szCs w:val="24"/>
        </w:rPr>
        <w:t xml:space="preserve"> счету </w:t>
      </w:r>
      <w:proofErr w:type="gramStart"/>
      <w:r w:rsidR="0057158A" w:rsidRPr="001A484D">
        <w:rPr>
          <w:sz w:val="24"/>
          <w:szCs w:val="24"/>
        </w:rPr>
        <w:t xml:space="preserve">( </w:t>
      </w:r>
      <w:proofErr w:type="gramEnd"/>
      <w:r w:rsidR="0057158A" w:rsidRPr="001A484D">
        <w:rPr>
          <w:sz w:val="24"/>
          <w:szCs w:val="24"/>
        </w:rPr>
        <w:t>ф. 0509213)</w:t>
      </w:r>
    </w:p>
    <w:p w:rsidR="00846894" w:rsidRPr="00026753" w:rsidRDefault="0057158A" w:rsidP="0057158A">
      <w:pPr>
        <w:ind w:firstLine="0"/>
        <w:rPr>
          <w:sz w:val="24"/>
          <w:szCs w:val="24"/>
        </w:rPr>
      </w:pPr>
      <w:r>
        <w:t xml:space="preserve">      </w:t>
      </w:r>
      <w:r w:rsidR="00F7078E" w:rsidRPr="00026753">
        <w:rPr>
          <w:sz w:val="24"/>
          <w:szCs w:val="24"/>
        </w:rPr>
        <w:t>П</w:t>
      </w:r>
      <w:r w:rsidR="00ED2F01" w:rsidRPr="00026753">
        <w:rPr>
          <w:sz w:val="24"/>
          <w:szCs w:val="24"/>
        </w:rPr>
        <w:t>ервичные учетные документы составляются в виде электронных документов, подписанных квалифицированной электронной подписью, в предусмотренных случаях - простой электронной подписью. Если федеральными законами или принимаемыми в соответствии с ними нормативными актами предусмотрено составление и хранение на бумажном носителе первичного учетного документа, составленного в виде электронного документа, изготавливается копия такого первичного учетного документа на бумажном носителе.</w:t>
      </w:r>
    </w:p>
    <w:p w:rsidR="00846894" w:rsidRDefault="00ED2F01">
      <w:pPr>
        <w:rPr>
          <w:i/>
        </w:rPr>
      </w:pPr>
      <w:r w:rsidRPr="003C5078">
        <w:rPr>
          <w:i/>
        </w:rPr>
        <w:t xml:space="preserve">(Основание: ч. </w:t>
      </w:r>
      <w:hyperlink r:id="rId101" w:history="1">
        <w:r w:rsidRPr="003C5078">
          <w:rPr>
            <w:rStyle w:val="afc"/>
            <w:i/>
          </w:rPr>
          <w:t>5</w:t>
        </w:r>
      </w:hyperlink>
      <w:r w:rsidRPr="003C5078">
        <w:rPr>
          <w:i/>
        </w:rPr>
        <w:t xml:space="preserve">, </w:t>
      </w:r>
      <w:hyperlink r:id="rId102" w:history="1">
        <w:r w:rsidRPr="003C5078">
          <w:rPr>
            <w:rStyle w:val="afc"/>
            <w:i/>
          </w:rPr>
          <w:t>6 ст. 9</w:t>
        </w:r>
      </w:hyperlink>
      <w:r w:rsidRPr="003C5078">
        <w:rPr>
          <w:i/>
        </w:rPr>
        <w:t xml:space="preserve"> Закона № 402-ФЗ, </w:t>
      </w:r>
      <w:hyperlink r:id="rId103" w:history="1">
        <w:r w:rsidRPr="003C5078">
          <w:rPr>
            <w:rStyle w:val="afc"/>
            <w:i/>
          </w:rPr>
          <w:t>п. 32</w:t>
        </w:r>
      </w:hyperlink>
      <w:r w:rsidRPr="003C5078">
        <w:rPr>
          <w:i/>
        </w:rPr>
        <w:t xml:space="preserve"> СГС "Концептуальные основы", Методические </w:t>
      </w:r>
      <w:hyperlink r:id="rId104" w:history="1">
        <w:r w:rsidRPr="003C5078">
          <w:rPr>
            <w:rStyle w:val="afc"/>
            <w:i/>
          </w:rPr>
          <w:t>указания</w:t>
        </w:r>
      </w:hyperlink>
      <w:r w:rsidRPr="003C5078">
        <w:rPr>
          <w:i/>
        </w:rPr>
        <w:t xml:space="preserve"> № 52н)</w:t>
      </w:r>
    </w:p>
    <w:p w:rsidR="001A484D" w:rsidRDefault="001A484D">
      <w:pPr>
        <w:rPr>
          <w:sz w:val="24"/>
          <w:szCs w:val="24"/>
        </w:rPr>
      </w:pPr>
      <w:r>
        <w:rPr>
          <w:sz w:val="24"/>
          <w:szCs w:val="24"/>
        </w:rPr>
        <w:t>Документы составляемые в электронном виде, хранятся в томах на съемном носителе в течени</w:t>
      </w:r>
      <w:proofErr w:type="gramStart"/>
      <w:r>
        <w:rPr>
          <w:sz w:val="24"/>
          <w:szCs w:val="24"/>
        </w:rPr>
        <w:t>и</w:t>
      </w:r>
      <w:proofErr w:type="gramEnd"/>
      <w:r>
        <w:rPr>
          <w:sz w:val="24"/>
          <w:szCs w:val="24"/>
        </w:rPr>
        <w:t xml:space="preserve"> срока, установленном в соответствии с правилами организации государственного архивного дела в РФ, но не менее пяти лет после окончания отчетного года, в котором (за который) они составлены.</w:t>
      </w:r>
    </w:p>
    <w:p w:rsidR="001A484D" w:rsidRDefault="001A484D">
      <w:pPr>
        <w:rPr>
          <w:sz w:val="24"/>
          <w:szCs w:val="24"/>
        </w:rPr>
      </w:pPr>
      <w:r>
        <w:rPr>
          <w:sz w:val="24"/>
          <w:szCs w:val="24"/>
        </w:rPr>
        <w:lastRenderedPageBreak/>
        <w:t xml:space="preserve">По требованию контролирующих ведомств первичные документы представляются в электронном виде. </w:t>
      </w:r>
      <w:proofErr w:type="gramStart"/>
      <w:r>
        <w:rPr>
          <w:sz w:val="24"/>
          <w:szCs w:val="24"/>
        </w:rPr>
        <w:t xml:space="preserve">При невозможности ведомства получить документ в электронном </w:t>
      </w:r>
      <w:proofErr w:type="spellStart"/>
      <w:r>
        <w:rPr>
          <w:sz w:val="24"/>
          <w:szCs w:val="24"/>
        </w:rPr>
        <w:t>видн</w:t>
      </w:r>
      <w:proofErr w:type="spellEnd"/>
      <w:r>
        <w:rPr>
          <w:sz w:val="24"/>
          <w:szCs w:val="24"/>
        </w:rPr>
        <w:t>, копии электронных документов и регистров бухгалтерского учета</w:t>
      </w:r>
      <w:r w:rsidR="003D4462">
        <w:rPr>
          <w:sz w:val="24"/>
          <w:szCs w:val="24"/>
        </w:rPr>
        <w:t xml:space="preserve"> распечатываются на бумажном носителе и заверяются руководителем собственноручной подписью.</w:t>
      </w:r>
      <w:proofErr w:type="gramEnd"/>
    </w:p>
    <w:p w:rsidR="003D4462" w:rsidRPr="001A484D" w:rsidRDefault="003D4462">
      <w:pPr>
        <w:rPr>
          <w:sz w:val="24"/>
          <w:szCs w:val="24"/>
        </w:rPr>
      </w:pPr>
      <w:r>
        <w:rPr>
          <w:sz w:val="24"/>
          <w:szCs w:val="24"/>
        </w:rPr>
        <w:t xml:space="preserve">При заверении одной страницы электронного документа (регистра) предоставляется штамп « Копия электронного документа верна», должность заверившего лица, собственноручная подпись, расшифровка подписи и дата заверения. При </w:t>
      </w:r>
      <w:proofErr w:type="gramStart"/>
      <w:r>
        <w:rPr>
          <w:sz w:val="24"/>
          <w:szCs w:val="24"/>
        </w:rPr>
        <w:t>заверении</w:t>
      </w:r>
      <w:proofErr w:type="gramEnd"/>
      <w:r>
        <w:rPr>
          <w:sz w:val="24"/>
          <w:szCs w:val="24"/>
        </w:rPr>
        <w:t xml:space="preserve"> многостраничного документа заверяется копия каждого листа. </w:t>
      </w:r>
    </w:p>
    <w:p w:rsidR="00846894" w:rsidRPr="00026753" w:rsidRDefault="00ED2F01">
      <w:pPr>
        <w:pStyle w:val="2"/>
        <w:rPr>
          <w:sz w:val="24"/>
          <w:szCs w:val="24"/>
        </w:rPr>
      </w:pPr>
      <w:bookmarkStart w:id="14" w:name="_ref_1-02269d0a12184e"/>
      <w:r w:rsidRPr="00026753">
        <w:rPr>
          <w:sz w:val="24"/>
          <w:szCs w:val="24"/>
        </w:rPr>
        <w:t>Перевод на русский язык первичных (сводных) учетных документов, составленных на иных языках, осуществляется специализированными организациями при заключении с ними договоров на предоставление услуг по переводу.</w:t>
      </w:r>
      <w:bookmarkEnd w:id="14"/>
    </w:p>
    <w:p w:rsidR="00846894" w:rsidRPr="003C5078" w:rsidRDefault="00ED2F01">
      <w:r w:rsidRPr="003C5078">
        <w:rPr>
          <w:i/>
        </w:rPr>
        <w:t xml:space="preserve">(Основание: </w:t>
      </w:r>
      <w:hyperlink r:id="rId105" w:history="1">
        <w:r w:rsidRPr="003C5078">
          <w:rPr>
            <w:rStyle w:val="afc"/>
            <w:i/>
          </w:rPr>
          <w:t>п. 31</w:t>
        </w:r>
      </w:hyperlink>
      <w:r w:rsidRPr="003C5078">
        <w:rPr>
          <w:i/>
        </w:rPr>
        <w:t xml:space="preserve"> СГС "Концептуальные основы")</w:t>
      </w:r>
    </w:p>
    <w:p w:rsidR="00846894" w:rsidRPr="00026753" w:rsidRDefault="00ED2F01">
      <w:pPr>
        <w:pStyle w:val="2"/>
        <w:rPr>
          <w:sz w:val="24"/>
          <w:szCs w:val="24"/>
        </w:rPr>
      </w:pPr>
      <w:bookmarkStart w:id="15" w:name="_ref_1-f54ff9890d4e4b"/>
      <w:r w:rsidRPr="00026753">
        <w:rPr>
          <w:sz w:val="24"/>
          <w:szCs w:val="24"/>
        </w:rPr>
        <w:t>Перевод первичного (сводного) учетного документа оформляется на отдельном листе, содержащем поочередно строку оригинала и строку перевода. Правильность перевода удостоверяется подписью переводчика.</w:t>
      </w:r>
      <w:bookmarkEnd w:id="15"/>
    </w:p>
    <w:p w:rsidR="00846894" w:rsidRPr="003C5078" w:rsidRDefault="00ED2F01">
      <w:r w:rsidRPr="003C5078">
        <w:rPr>
          <w:i/>
        </w:rPr>
        <w:t xml:space="preserve">(Основание: </w:t>
      </w:r>
      <w:hyperlink r:id="rId106" w:history="1">
        <w:r w:rsidRPr="003C5078">
          <w:rPr>
            <w:rStyle w:val="afc"/>
            <w:i/>
          </w:rPr>
          <w:t>п. 31</w:t>
        </w:r>
      </w:hyperlink>
      <w:r w:rsidRPr="003C5078">
        <w:rPr>
          <w:i/>
        </w:rPr>
        <w:t xml:space="preserve"> СГС "Концептуальные основы")</w:t>
      </w:r>
    </w:p>
    <w:p w:rsidR="00846894" w:rsidRPr="00026753" w:rsidRDefault="00ED2F01">
      <w:pPr>
        <w:pStyle w:val="2"/>
        <w:rPr>
          <w:sz w:val="24"/>
          <w:szCs w:val="24"/>
        </w:rPr>
      </w:pPr>
      <w:bookmarkStart w:id="16" w:name="_ref_1-baeb86fe901e42"/>
      <w:r w:rsidRPr="00026753">
        <w:rPr>
          <w:sz w:val="24"/>
          <w:szCs w:val="24"/>
        </w:rPr>
        <w:t xml:space="preserve">Правила и график документооборота, а также технология обработки учетной информации приведены в Приложении № </w:t>
      </w:r>
      <w:r w:rsidR="00026753" w:rsidRPr="00026753">
        <w:rPr>
          <w:sz w:val="24"/>
          <w:szCs w:val="24"/>
        </w:rPr>
        <w:fldChar w:fldCharType="begin" w:fldLock="1"/>
      </w:r>
      <w:r w:rsidR="00026753" w:rsidRPr="00026753">
        <w:rPr>
          <w:sz w:val="24"/>
          <w:szCs w:val="24"/>
        </w:rPr>
        <w:instrText xml:space="preserve"> REF _ref_1-ceb4a9ec843340 \h \n \!  \* MERGEFORMAT </w:instrText>
      </w:r>
      <w:r w:rsidR="00026753" w:rsidRPr="00026753">
        <w:rPr>
          <w:sz w:val="24"/>
          <w:szCs w:val="24"/>
        </w:rPr>
      </w:r>
      <w:r w:rsidR="00026753" w:rsidRPr="00026753">
        <w:rPr>
          <w:sz w:val="24"/>
          <w:szCs w:val="24"/>
        </w:rPr>
        <w:fldChar w:fldCharType="separate"/>
      </w:r>
      <w:r w:rsidRPr="00026753">
        <w:rPr>
          <w:sz w:val="24"/>
          <w:szCs w:val="24"/>
        </w:rPr>
        <w:t>3</w:t>
      </w:r>
      <w:r w:rsidR="00026753" w:rsidRPr="00026753">
        <w:rPr>
          <w:sz w:val="24"/>
          <w:szCs w:val="24"/>
        </w:rPr>
        <w:fldChar w:fldCharType="end"/>
      </w:r>
      <w:r w:rsidRPr="00026753">
        <w:rPr>
          <w:sz w:val="24"/>
          <w:szCs w:val="24"/>
        </w:rPr>
        <w:t xml:space="preserve"> к настоящей Учетной политике.</w:t>
      </w:r>
      <w:bookmarkEnd w:id="16"/>
    </w:p>
    <w:p w:rsidR="00846894" w:rsidRPr="003C5078" w:rsidRDefault="00ED2F01">
      <w:r w:rsidRPr="003C5078">
        <w:rPr>
          <w:i/>
        </w:rPr>
        <w:t xml:space="preserve">(Основание: </w:t>
      </w:r>
      <w:hyperlink r:id="rId107" w:history="1">
        <w:r w:rsidRPr="003C5078">
          <w:rPr>
            <w:rStyle w:val="afc"/>
            <w:i/>
          </w:rPr>
          <w:t>п. 9</w:t>
        </w:r>
      </w:hyperlink>
      <w:r w:rsidRPr="003C5078">
        <w:rPr>
          <w:i/>
        </w:rPr>
        <w:t xml:space="preserve"> СГС "Учетная политика")</w:t>
      </w:r>
    </w:p>
    <w:p w:rsidR="00846894" w:rsidRPr="00026753" w:rsidRDefault="00ED2F01">
      <w:pPr>
        <w:pStyle w:val="2"/>
        <w:rPr>
          <w:sz w:val="24"/>
          <w:szCs w:val="24"/>
        </w:rPr>
      </w:pPr>
      <w:bookmarkStart w:id="17" w:name="_ref_1-bbb23394b34243"/>
      <w:r w:rsidRPr="00026753">
        <w:rPr>
          <w:sz w:val="24"/>
          <w:szCs w:val="24"/>
        </w:rPr>
        <w:t>С первичных (сводных) учетных документов, составленных в электронном виде, изготавливаются копии на бумажном носителе.</w:t>
      </w:r>
      <w:bookmarkEnd w:id="17"/>
    </w:p>
    <w:p w:rsidR="00846894" w:rsidRPr="003C5078" w:rsidRDefault="00ED2F01">
      <w:r w:rsidRPr="003C5078">
        <w:rPr>
          <w:i/>
        </w:rPr>
        <w:t xml:space="preserve">(Основание: </w:t>
      </w:r>
      <w:hyperlink r:id="rId108" w:history="1">
        <w:r w:rsidRPr="003C5078">
          <w:rPr>
            <w:rStyle w:val="afc"/>
            <w:i/>
          </w:rPr>
          <w:t>п. 32</w:t>
        </w:r>
      </w:hyperlink>
      <w:r w:rsidRPr="003C5078">
        <w:rPr>
          <w:i/>
        </w:rPr>
        <w:t xml:space="preserve"> СГС "Концептуальные основы")</w:t>
      </w:r>
    </w:p>
    <w:p w:rsidR="00846894" w:rsidRPr="00026753" w:rsidRDefault="00ED2F01">
      <w:pPr>
        <w:pStyle w:val="2"/>
        <w:rPr>
          <w:sz w:val="24"/>
          <w:szCs w:val="24"/>
        </w:rPr>
      </w:pPr>
      <w:bookmarkStart w:id="18" w:name="_ref_1-7bf5bce78b3645"/>
      <w:r w:rsidRPr="00026753">
        <w:rPr>
          <w:sz w:val="24"/>
          <w:szCs w:val="24"/>
        </w:rPr>
        <w:t>Данные прошедших внутренний контроль первичных (сводных) учетных документов регистрируются, систематизируются и накапливаются в регистрах, составленных:</w:t>
      </w:r>
      <w:bookmarkEnd w:id="18"/>
    </w:p>
    <w:p w:rsidR="00846894" w:rsidRPr="00026753" w:rsidRDefault="00ED2F01">
      <w:pPr>
        <w:rPr>
          <w:sz w:val="24"/>
          <w:szCs w:val="24"/>
        </w:rPr>
      </w:pPr>
      <w:r w:rsidRPr="00026753">
        <w:rPr>
          <w:sz w:val="24"/>
          <w:szCs w:val="24"/>
        </w:rPr>
        <w:t>- по унифицированным формам, утвержденным Приказом Минфина России № 52н;</w:t>
      </w:r>
    </w:p>
    <w:p w:rsidR="00846894" w:rsidRPr="00026753" w:rsidRDefault="00ED2F01">
      <w:pPr>
        <w:rPr>
          <w:sz w:val="24"/>
          <w:szCs w:val="24"/>
        </w:rPr>
      </w:pPr>
      <w:r w:rsidRPr="00026753">
        <w:rPr>
          <w:sz w:val="24"/>
          <w:szCs w:val="24"/>
        </w:rPr>
        <w:t>- по формам, разработанным самостоятельно.</w:t>
      </w:r>
    </w:p>
    <w:p w:rsidR="00846894" w:rsidRPr="003C5078" w:rsidRDefault="00ED2F01">
      <w:r w:rsidRPr="003C5078">
        <w:rPr>
          <w:i/>
        </w:rPr>
        <w:t xml:space="preserve">(Основание: </w:t>
      </w:r>
      <w:hyperlink r:id="rId109" w:history="1">
        <w:r w:rsidRPr="003C5078">
          <w:rPr>
            <w:rStyle w:val="afc"/>
            <w:i/>
          </w:rPr>
          <w:t>ч. 5 ст. 10</w:t>
        </w:r>
      </w:hyperlink>
      <w:r w:rsidRPr="003C5078">
        <w:rPr>
          <w:i/>
        </w:rPr>
        <w:t xml:space="preserve"> Закона № 402-ФЗ, п. п. </w:t>
      </w:r>
      <w:hyperlink r:id="rId110" w:history="1">
        <w:r w:rsidRPr="003C5078">
          <w:rPr>
            <w:rStyle w:val="afc"/>
            <w:i/>
          </w:rPr>
          <w:t>23</w:t>
        </w:r>
      </w:hyperlink>
      <w:r w:rsidRPr="003C5078">
        <w:rPr>
          <w:i/>
        </w:rPr>
        <w:t xml:space="preserve">, </w:t>
      </w:r>
      <w:hyperlink r:id="rId111" w:history="1">
        <w:r w:rsidRPr="003C5078">
          <w:rPr>
            <w:rStyle w:val="afc"/>
            <w:i/>
          </w:rPr>
          <w:t>28</w:t>
        </w:r>
      </w:hyperlink>
      <w:r w:rsidRPr="003C5078">
        <w:rPr>
          <w:i/>
        </w:rPr>
        <w:t xml:space="preserve"> СГС "Концептуальные основы", </w:t>
      </w:r>
      <w:hyperlink r:id="rId112" w:history="1">
        <w:r w:rsidRPr="003C5078">
          <w:rPr>
            <w:rStyle w:val="afc"/>
            <w:i/>
          </w:rPr>
          <w:t>п. 11</w:t>
        </w:r>
      </w:hyperlink>
      <w:r w:rsidRPr="003C5078">
        <w:rPr>
          <w:i/>
        </w:rPr>
        <w:t xml:space="preserve"> Инструкции № 157н)</w:t>
      </w:r>
    </w:p>
    <w:p w:rsidR="00846894" w:rsidRPr="00026753" w:rsidRDefault="00ED2F01">
      <w:pPr>
        <w:pStyle w:val="2"/>
        <w:rPr>
          <w:sz w:val="24"/>
          <w:szCs w:val="24"/>
        </w:rPr>
      </w:pPr>
      <w:bookmarkStart w:id="19" w:name="_ref_1-d4540c7543574e"/>
      <w:r w:rsidRPr="00026753">
        <w:rPr>
          <w:sz w:val="24"/>
          <w:szCs w:val="24"/>
        </w:rPr>
        <w:t>Регистры бухгалтерского учета составляются на бумажном носителе.</w:t>
      </w:r>
      <w:bookmarkEnd w:id="19"/>
    </w:p>
    <w:p w:rsidR="00846894" w:rsidRPr="003C5078" w:rsidRDefault="00ED2F01">
      <w:r w:rsidRPr="003C5078">
        <w:rPr>
          <w:i/>
        </w:rPr>
        <w:t xml:space="preserve">(Основание: </w:t>
      </w:r>
      <w:hyperlink r:id="rId113" w:history="1">
        <w:r w:rsidRPr="003C5078">
          <w:rPr>
            <w:rStyle w:val="afc"/>
            <w:i/>
          </w:rPr>
          <w:t>ч. 6 ст. 10</w:t>
        </w:r>
      </w:hyperlink>
      <w:r w:rsidRPr="003C5078">
        <w:rPr>
          <w:i/>
        </w:rPr>
        <w:t xml:space="preserve"> Закона № 402-ФЗ, </w:t>
      </w:r>
      <w:hyperlink r:id="rId114" w:history="1">
        <w:r w:rsidRPr="003C5078">
          <w:rPr>
            <w:rStyle w:val="afc"/>
            <w:i/>
          </w:rPr>
          <w:t>п. 32</w:t>
        </w:r>
      </w:hyperlink>
      <w:r w:rsidRPr="003C5078">
        <w:rPr>
          <w:i/>
        </w:rPr>
        <w:t xml:space="preserve"> СГС "Концептуальные основы", </w:t>
      </w:r>
      <w:hyperlink r:id="rId115" w:history="1">
        <w:r w:rsidRPr="003C5078">
          <w:rPr>
            <w:rStyle w:val="afc"/>
            <w:i/>
          </w:rPr>
          <w:t>п. 11</w:t>
        </w:r>
      </w:hyperlink>
      <w:r w:rsidRPr="003C5078">
        <w:rPr>
          <w:i/>
        </w:rPr>
        <w:t xml:space="preserve"> Инструкции № 157н, Методические </w:t>
      </w:r>
      <w:hyperlink r:id="rId116" w:history="1">
        <w:r w:rsidRPr="003C5078">
          <w:rPr>
            <w:rStyle w:val="afc"/>
            <w:i/>
          </w:rPr>
          <w:t>указания</w:t>
        </w:r>
      </w:hyperlink>
      <w:r w:rsidRPr="003C5078">
        <w:rPr>
          <w:i/>
        </w:rPr>
        <w:t xml:space="preserve"> № 52н)</w:t>
      </w:r>
    </w:p>
    <w:p w:rsidR="00846894" w:rsidRPr="00026753" w:rsidRDefault="00ED2F01">
      <w:pPr>
        <w:pStyle w:val="2"/>
        <w:rPr>
          <w:sz w:val="24"/>
          <w:szCs w:val="24"/>
        </w:rPr>
      </w:pPr>
      <w:bookmarkStart w:id="20" w:name="_ref_1-3b014fbeecab49"/>
      <w:r w:rsidRPr="00026753">
        <w:rPr>
          <w:sz w:val="24"/>
          <w:szCs w:val="24"/>
        </w:rPr>
        <w:t>Формирование регистров бухгалтерского учета на бумажном носителе осуществляется на каждую отчетную дату.</w:t>
      </w:r>
      <w:bookmarkEnd w:id="20"/>
    </w:p>
    <w:p w:rsidR="00846894" w:rsidRPr="003C5078" w:rsidRDefault="00ED2F01">
      <w:r w:rsidRPr="003C5078">
        <w:rPr>
          <w:i/>
        </w:rPr>
        <w:t xml:space="preserve">(Основание: </w:t>
      </w:r>
      <w:hyperlink r:id="rId117" w:history="1">
        <w:r w:rsidRPr="003C5078">
          <w:rPr>
            <w:rStyle w:val="afc"/>
            <w:i/>
          </w:rPr>
          <w:t>п. 19</w:t>
        </w:r>
      </w:hyperlink>
      <w:r w:rsidRPr="003C5078">
        <w:rPr>
          <w:i/>
        </w:rPr>
        <w:t xml:space="preserve"> Инструкции № 157н)</w:t>
      </w:r>
    </w:p>
    <w:p w:rsidR="00846894" w:rsidRPr="00026753" w:rsidRDefault="00ED2F01">
      <w:pPr>
        <w:pStyle w:val="2"/>
        <w:rPr>
          <w:sz w:val="24"/>
          <w:szCs w:val="24"/>
        </w:rPr>
      </w:pPr>
      <w:bookmarkStart w:id="21" w:name="_ref_1-e3851bf2e22642"/>
      <w:r w:rsidRPr="00026753">
        <w:rPr>
          <w:sz w:val="24"/>
          <w:szCs w:val="24"/>
        </w:rPr>
        <w:t xml:space="preserve">Лицо, ответственное за составление копии электронного документа на бумажном носителе, проставляет в заверяемом документе отметку "Верно", указывает наименование своей должности, проставляет подпись и ее расшифровку (инициалы, фамилию), а также дату </w:t>
      </w:r>
      <w:proofErr w:type="gramStart"/>
      <w:r w:rsidRPr="00026753">
        <w:rPr>
          <w:sz w:val="24"/>
          <w:szCs w:val="24"/>
        </w:rPr>
        <w:t>заверения копии</w:t>
      </w:r>
      <w:proofErr w:type="gramEnd"/>
      <w:r w:rsidRPr="00026753">
        <w:rPr>
          <w:sz w:val="24"/>
          <w:szCs w:val="24"/>
        </w:rPr>
        <w:t xml:space="preserve"> (выписки из документа).</w:t>
      </w:r>
      <w:bookmarkEnd w:id="21"/>
    </w:p>
    <w:p w:rsidR="00846894" w:rsidRPr="00026753" w:rsidRDefault="00ED2F01">
      <w:pPr>
        <w:rPr>
          <w:sz w:val="24"/>
          <w:szCs w:val="24"/>
        </w:rPr>
      </w:pPr>
      <w:r w:rsidRPr="00026753">
        <w:rPr>
          <w:sz w:val="24"/>
          <w:szCs w:val="24"/>
        </w:rPr>
        <w:lastRenderedPageBreak/>
        <w:t xml:space="preserve">При представлении копии в другую организацию, отметка о заверении дополняется </w:t>
      </w:r>
      <w:proofErr w:type="gramStart"/>
      <w:r w:rsidRPr="00026753">
        <w:rPr>
          <w:sz w:val="24"/>
          <w:szCs w:val="24"/>
        </w:rPr>
        <w:t>надписью</w:t>
      </w:r>
      <w:proofErr w:type="gramEnd"/>
      <w:r w:rsidRPr="00026753">
        <w:rPr>
          <w:sz w:val="24"/>
          <w:szCs w:val="24"/>
        </w:rPr>
        <w:t xml:space="preserve"> о месте хранения документа, с которого была изготовлена копия, и заверяется печатью.</w:t>
      </w:r>
    </w:p>
    <w:p w:rsidR="00846894" w:rsidRPr="003C5078" w:rsidRDefault="00ED2F01">
      <w:proofErr w:type="gramStart"/>
      <w:r w:rsidRPr="003C5078">
        <w:rPr>
          <w:i/>
        </w:rPr>
        <w:t>(Основание:</w:t>
      </w:r>
      <w:proofErr w:type="gramEnd"/>
      <w:r w:rsidRPr="003C5078">
        <w:rPr>
          <w:i/>
        </w:rPr>
        <w:t xml:space="preserve"> </w:t>
      </w:r>
      <w:proofErr w:type="gramStart"/>
      <w:r w:rsidRPr="003C5078">
        <w:rPr>
          <w:i/>
        </w:rPr>
        <w:t xml:space="preserve">Методические </w:t>
      </w:r>
      <w:hyperlink r:id="rId118" w:history="1">
        <w:r w:rsidRPr="003C5078">
          <w:rPr>
            <w:rStyle w:val="afc"/>
            <w:i/>
          </w:rPr>
          <w:t>указания</w:t>
        </w:r>
      </w:hyperlink>
      <w:r w:rsidRPr="003C5078">
        <w:rPr>
          <w:i/>
        </w:rPr>
        <w:t> № 52н)</w:t>
      </w:r>
      <w:proofErr w:type="gramEnd"/>
    </w:p>
    <w:p w:rsidR="00846894" w:rsidRPr="00026753" w:rsidRDefault="00ED2F01">
      <w:pPr>
        <w:pStyle w:val="2"/>
        <w:rPr>
          <w:sz w:val="24"/>
          <w:szCs w:val="24"/>
        </w:rPr>
      </w:pPr>
      <w:bookmarkStart w:id="22" w:name="_ref_1-97268dd2b4dd4c"/>
      <w:r w:rsidRPr="00026753">
        <w:rPr>
          <w:sz w:val="24"/>
          <w:szCs w:val="24"/>
        </w:rPr>
        <w:t xml:space="preserve">Внутренний контроль совершаемых фактов хозяйственной жизни осуществляется в соответствии с положением, приведенным в Приложении № </w:t>
      </w:r>
      <w:r w:rsidR="00026753" w:rsidRPr="00026753">
        <w:rPr>
          <w:sz w:val="24"/>
          <w:szCs w:val="24"/>
        </w:rPr>
        <w:fldChar w:fldCharType="begin" w:fldLock="1"/>
      </w:r>
      <w:r w:rsidR="00026753" w:rsidRPr="00026753">
        <w:rPr>
          <w:sz w:val="24"/>
          <w:szCs w:val="24"/>
        </w:rPr>
        <w:instrText xml:space="preserve"> REF _ref_1-02985cc1b2974d \h \n \!  \* MERGEFORMAT </w:instrText>
      </w:r>
      <w:r w:rsidR="00026753" w:rsidRPr="00026753">
        <w:rPr>
          <w:sz w:val="24"/>
          <w:szCs w:val="24"/>
        </w:rPr>
      </w:r>
      <w:r w:rsidR="00026753" w:rsidRPr="00026753">
        <w:rPr>
          <w:sz w:val="24"/>
          <w:szCs w:val="24"/>
        </w:rPr>
        <w:fldChar w:fldCharType="separate"/>
      </w:r>
      <w:r w:rsidRPr="00026753">
        <w:rPr>
          <w:sz w:val="24"/>
          <w:szCs w:val="24"/>
        </w:rPr>
        <w:t>5</w:t>
      </w:r>
      <w:r w:rsidR="00026753" w:rsidRPr="00026753">
        <w:rPr>
          <w:sz w:val="24"/>
          <w:szCs w:val="24"/>
        </w:rPr>
        <w:fldChar w:fldCharType="end"/>
      </w:r>
      <w:r w:rsidRPr="00026753">
        <w:rPr>
          <w:sz w:val="24"/>
          <w:szCs w:val="24"/>
        </w:rPr>
        <w:t> к настоящей Учетной политике.</w:t>
      </w:r>
      <w:bookmarkEnd w:id="22"/>
    </w:p>
    <w:p w:rsidR="00846894" w:rsidRDefault="00ED2F01">
      <w:pPr>
        <w:rPr>
          <w:i/>
        </w:rPr>
      </w:pPr>
      <w:r w:rsidRPr="003C5078">
        <w:rPr>
          <w:i/>
        </w:rPr>
        <w:t xml:space="preserve">(Основание: </w:t>
      </w:r>
      <w:hyperlink r:id="rId119" w:history="1">
        <w:r w:rsidRPr="003C5078">
          <w:rPr>
            <w:rStyle w:val="afc"/>
            <w:i/>
          </w:rPr>
          <w:t>ч. 1 ст. 19</w:t>
        </w:r>
      </w:hyperlink>
      <w:r w:rsidRPr="003C5078">
        <w:rPr>
          <w:i/>
        </w:rPr>
        <w:t xml:space="preserve"> Закона № 402-ФЗ, </w:t>
      </w:r>
      <w:hyperlink r:id="rId120" w:history="1">
        <w:r w:rsidRPr="003C5078">
          <w:rPr>
            <w:rStyle w:val="afc"/>
            <w:i/>
          </w:rPr>
          <w:t>п. 23</w:t>
        </w:r>
      </w:hyperlink>
      <w:r w:rsidRPr="003C5078">
        <w:rPr>
          <w:i/>
        </w:rPr>
        <w:t xml:space="preserve"> СГС "Концептуальные основы", </w:t>
      </w:r>
      <w:hyperlink r:id="rId121" w:history="1">
        <w:r w:rsidRPr="003C5078">
          <w:rPr>
            <w:rStyle w:val="afc"/>
            <w:i/>
          </w:rPr>
          <w:t>п. 9</w:t>
        </w:r>
      </w:hyperlink>
      <w:r w:rsidRPr="003C5078">
        <w:rPr>
          <w:i/>
        </w:rPr>
        <w:t xml:space="preserve"> СГС "Учетная политика")</w:t>
      </w:r>
    </w:p>
    <w:p w:rsidR="003D4462" w:rsidRDefault="003D4462">
      <w:pPr>
        <w:rPr>
          <w:sz w:val="24"/>
          <w:szCs w:val="24"/>
        </w:rPr>
      </w:pPr>
      <w:r>
        <w:rPr>
          <w:sz w:val="24"/>
          <w:szCs w:val="24"/>
        </w:rPr>
        <w:t xml:space="preserve">Уведомление о результатах контроля бухгалтерия не формирует и сотрудникам не отправляет </w:t>
      </w:r>
    </w:p>
    <w:p w:rsidR="003D4462" w:rsidRPr="003D4462" w:rsidRDefault="003D4462" w:rsidP="003D4462">
      <w:pPr>
        <w:rPr>
          <w:i/>
          <w:sz w:val="24"/>
          <w:szCs w:val="24"/>
        </w:rPr>
      </w:pPr>
      <w:proofErr w:type="gramStart"/>
      <w:r w:rsidRPr="003D4462">
        <w:rPr>
          <w:i/>
          <w:sz w:val="24"/>
          <w:szCs w:val="24"/>
        </w:rPr>
        <w:t>(Основание:</w:t>
      </w:r>
      <w:proofErr w:type="gramEnd"/>
      <w:r w:rsidRPr="003D4462">
        <w:rPr>
          <w:i/>
          <w:sz w:val="24"/>
          <w:szCs w:val="24"/>
        </w:rPr>
        <w:t xml:space="preserve"> </w:t>
      </w:r>
      <w:proofErr w:type="gramStart"/>
      <w:r>
        <w:rPr>
          <w:i/>
          <w:sz w:val="24"/>
          <w:szCs w:val="24"/>
        </w:rPr>
        <w:t xml:space="preserve">Инструкция к Единому плану счетов № 157н СГС «Концептуальные Основы бухгалтерского учета и отчетности» подпункт «з» п. 1 6 приложения № 2 к  СГС </w:t>
      </w:r>
      <w:r w:rsidR="00127DAF">
        <w:rPr>
          <w:i/>
          <w:sz w:val="24"/>
          <w:szCs w:val="24"/>
        </w:rPr>
        <w:t>«</w:t>
      </w:r>
      <w:r w:rsidRPr="003D4462">
        <w:rPr>
          <w:i/>
          <w:sz w:val="24"/>
          <w:szCs w:val="24"/>
        </w:rPr>
        <w:t>Учетная политика</w:t>
      </w:r>
      <w:r w:rsidR="00127DAF">
        <w:rPr>
          <w:i/>
          <w:sz w:val="24"/>
          <w:szCs w:val="24"/>
        </w:rPr>
        <w:t>, оценочные значения и ошибки</w:t>
      </w:r>
      <w:r w:rsidRPr="003D4462">
        <w:rPr>
          <w:i/>
          <w:sz w:val="24"/>
          <w:szCs w:val="24"/>
        </w:rPr>
        <w:t>")</w:t>
      </w:r>
      <w:proofErr w:type="gramEnd"/>
    </w:p>
    <w:p w:rsidR="003D4462" w:rsidRPr="003D4462" w:rsidRDefault="003D4462">
      <w:pPr>
        <w:rPr>
          <w:sz w:val="24"/>
          <w:szCs w:val="24"/>
        </w:rPr>
      </w:pPr>
    </w:p>
    <w:p w:rsidR="00846894" w:rsidRPr="00026753" w:rsidRDefault="00ED2F01">
      <w:pPr>
        <w:pStyle w:val="2"/>
        <w:rPr>
          <w:sz w:val="24"/>
          <w:szCs w:val="24"/>
        </w:rPr>
      </w:pPr>
      <w:bookmarkStart w:id="23" w:name="_ref_1-e05e4bef9e0246"/>
      <w:r w:rsidRPr="00026753">
        <w:rPr>
          <w:sz w:val="24"/>
          <w:szCs w:val="24"/>
        </w:rPr>
        <w:t>Организация работы по принятию к учету и выбытию материальных ценностей осуществляется созданной на постоянной основе комиссией по поступлению и выбытию активов, действующей в соответствии с положением, приведенным в Приложении № </w:t>
      </w:r>
      <w:r w:rsidR="00026753" w:rsidRPr="00026753">
        <w:rPr>
          <w:sz w:val="24"/>
          <w:szCs w:val="24"/>
        </w:rPr>
        <w:fldChar w:fldCharType="begin" w:fldLock="1"/>
      </w:r>
      <w:r w:rsidR="00026753" w:rsidRPr="00026753">
        <w:rPr>
          <w:sz w:val="24"/>
          <w:szCs w:val="24"/>
        </w:rPr>
        <w:instrText xml:space="preserve"> REF _ref_1-9826518fc4c94d \h \n \!  \* MERGEFORMAT </w:instrText>
      </w:r>
      <w:r w:rsidR="00026753" w:rsidRPr="00026753">
        <w:rPr>
          <w:sz w:val="24"/>
          <w:szCs w:val="24"/>
        </w:rPr>
      </w:r>
      <w:r w:rsidR="00026753" w:rsidRPr="00026753">
        <w:rPr>
          <w:sz w:val="24"/>
          <w:szCs w:val="24"/>
        </w:rPr>
        <w:fldChar w:fldCharType="separate"/>
      </w:r>
      <w:r w:rsidRPr="00026753">
        <w:rPr>
          <w:sz w:val="24"/>
          <w:szCs w:val="24"/>
        </w:rPr>
        <w:t>6</w:t>
      </w:r>
      <w:r w:rsidR="00026753" w:rsidRPr="00026753">
        <w:rPr>
          <w:sz w:val="24"/>
          <w:szCs w:val="24"/>
        </w:rPr>
        <w:fldChar w:fldCharType="end"/>
      </w:r>
      <w:r w:rsidRPr="00026753">
        <w:rPr>
          <w:sz w:val="24"/>
          <w:szCs w:val="24"/>
        </w:rPr>
        <w:t xml:space="preserve"> к настоящей Учетной политике.</w:t>
      </w:r>
      <w:bookmarkEnd w:id="23"/>
    </w:p>
    <w:p w:rsidR="00846894" w:rsidRPr="003C5078" w:rsidRDefault="00ED2F01">
      <w:r w:rsidRPr="003C5078">
        <w:rPr>
          <w:i/>
        </w:rPr>
        <w:t xml:space="preserve">(Основание: </w:t>
      </w:r>
      <w:hyperlink r:id="rId122" w:history="1">
        <w:r w:rsidRPr="003C5078">
          <w:rPr>
            <w:rStyle w:val="afc"/>
            <w:i/>
          </w:rPr>
          <w:t>п. 9</w:t>
        </w:r>
      </w:hyperlink>
      <w:r w:rsidRPr="003C5078">
        <w:rPr>
          <w:i/>
        </w:rPr>
        <w:t xml:space="preserve"> СГС "Учетная политика")</w:t>
      </w:r>
    </w:p>
    <w:p w:rsidR="00846894" w:rsidRPr="00026753" w:rsidRDefault="00ED2F01">
      <w:pPr>
        <w:pStyle w:val="2"/>
        <w:rPr>
          <w:sz w:val="24"/>
          <w:szCs w:val="24"/>
        </w:rPr>
      </w:pPr>
      <w:bookmarkStart w:id="24" w:name="_ref_1-aa1ac911f90346"/>
      <w:r w:rsidRPr="00026753">
        <w:rPr>
          <w:sz w:val="24"/>
          <w:szCs w:val="24"/>
        </w:rPr>
        <w:t xml:space="preserve">Достоверность данных учета и отчетности подтверждается путем инвентаризаций активов и обязательств, проводимых в соответствии с порядком, приведенным в Приложении № </w:t>
      </w:r>
      <w:r w:rsidR="00026753" w:rsidRPr="00026753">
        <w:rPr>
          <w:sz w:val="24"/>
          <w:szCs w:val="24"/>
        </w:rPr>
        <w:fldChar w:fldCharType="begin" w:fldLock="1"/>
      </w:r>
      <w:r w:rsidR="00026753" w:rsidRPr="00026753">
        <w:rPr>
          <w:sz w:val="24"/>
          <w:szCs w:val="24"/>
        </w:rPr>
        <w:instrText xml:space="preserve"> REF _ref_1-1b9b7f229e5a43 \h \n \!  \* MERGEFORMAT </w:instrText>
      </w:r>
      <w:r w:rsidR="00026753" w:rsidRPr="00026753">
        <w:rPr>
          <w:sz w:val="24"/>
          <w:szCs w:val="24"/>
        </w:rPr>
      </w:r>
      <w:r w:rsidR="00026753" w:rsidRPr="00026753">
        <w:rPr>
          <w:sz w:val="24"/>
          <w:szCs w:val="24"/>
        </w:rPr>
        <w:fldChar w:fldCharType="separate"/>
      </w:r>
      <w:r w:rsidRPr="00026753">
        <w:rPr>
          <w:sz w:val="24"/>
          <w:szCs w:val="24"/>
        </w:rPr>
        <w:t>7</w:t>
      </w:r>
      <w:r w:rsidR="00026753" w:rsidRPr="00026753">
        <w:rPr>
          <w:sz w:val="24"/>
          <w:szCs w:val="24"/>
        </w:rPr>
        <w:fldChar w:fldCharType="end"/>
      </w:r>
      <w:r w:rsidRPr="00026753">
        <w:rPr>
          <w:sz w:val="24"/>
          <w:szCs w:val="24"/>
        </w:rPr>
        <w:t xml:space="preserve"> к настоящей Учетной политике.</w:t>
      </w:r>
      <w:bookmarkEnd w:id="24"/>
    </w:p>
    <w:p w:rsidR="00846894" w:rsidRPr="00B74CE9" w:rsidRDefault="00ED2F01">
      <w:r w:rsidRPr="00B74CE9">
        <w:rPr>
          <w:i/>
        </w:rPr>
        <w:t xml:space="preserve">(Основание: </w:t>
      </w:r>
      <w:hyperlink r:id="rId123" w:history="1">
        <w:r w:rsidRPr="00B74CE9">
          <w:rPr>
            <w:rStyle w:val="afc"/>
            <w:i/>
          </w:rPr>
          <w:t>ч. 3 ст. 11</w:t>
        </w:r>
      </w:hyperlink>
      <w:r w:rsidRPr="00B74CE9">
        <w:rPr>
          <w:i/>
        </w:rPr>
        <w:t xml:space="preserve"> Закона № 402-ФЗ, </w:t>
      </w:r>
      <w:hyperlink r:id="rId124" w:history="1">
        <w:r w:rsidRPr="00B74CE9">
          <w:rPr>
            <w:rStyle w:val="afc"/>
            <w:i/>
          </w:rPr>
          <w:t>п. 80</w:t>
        </w:r>
      </w:hyperlink>
      <w:r w:rsidRPr="00B74CE9">
        <w:rPr>
          <w:i/>
        </w:rPr>
        <w:t xml:space="preserve"> СГС "Концептуальные основы", </w:t>
      </w:r>
      <w:hyperlink r:id="rId125" w:history="1">
        <w:r w:rsidRPr="00B74CE9">
          <w:rPr>
            <w:rStyle w:val="afc"/>
            <w:i/>
          </w:rPr>
          <w:t>п. 9</w:t>
        </w:r>
      </w:hyperlink>
      <w:r w:rsidRPr="00B74CE9">
        <w:rPr>
          <w:i/>
        </w:rPr>
        <w:t xml:space="preserve"> СГС "Учетная политика")</w:t>
      </w:r>
    </w:p>
    <w:p w:rsidR="00846894" w:rsidRPr="00026753" w:rsidRDefault="00ED2F01">
      <w:pPr>
        <w:pStyle w:val="2"/>
        <w:rPr>
          <w:sz w:val="24"/>
          <w:szCs w:val="24"/>
        </w:rPr>
      </w:pPr>
      <w:bookmarkStart w:id="25" w:name="_ref_1-a198a959a7d149"/>
      <w:r w:rsidRPr="00026753">
        <w:rPr>
          <w:sz w:val="24"/>
          <w:szCs w:val="24"/>
        </w:rPr>
        <w:t xml:space="preserve">В графе </w:t>
      </w:r>
      <w:hyperlink r:id="rId126" w:history="1">
        <w:r w:rsidRPr="00026753">
          <w:rPr>
            <w:rStyle w:val="afc"/>
            <w:sz w:val="24"/>
            <w:szCs w:val="24"/>
          </w:rPr>
          <w:t>8</w:t>
        </w:r>
      </w:hyperlink>
      <w:r w:rsidRPr="00026753">
        <w:rPr>
          <w:sz w:val="24"/>
          <w:szCs w:val="24"/>
        </w:rPr>
        <w:t xml:space="preserve"> Инвентаризационной описи (</w:t>
      </w:r>
      <w:hyperlink r:id="rId127" w:history="1">
        <w:r w:rsidRPr="00026753">
          <w:rPr>
            <w:rStyle w:val="afc"/>
            <w:sz w:val="24"/>
            <w:szCs w:val="24"/>
          </w:rPr>
          <w:t>ф. 0504087</w:t>
        </w:r>
      </w:hyperlink>
      <w:r w:rsidRPr="00026753">
        <w:rPr>
          <w:sz w:val="24"/>
          <w:szCs w:val="24"/>
        </w:rPr>
        <w:t>) отражается статус объекта учета по его коду.</w:t>
      </w:r>
      <w:bookmarkEnd w:id="25"/>
    </w:p>
    <w:p w:rsidR="00846894" w:rsidRPr="003C5078" w:rsidRDefault="00ED2F01">
      <w:proofErr w:type="gramStart"/>
      <w:r w:rsidRPr="003C5078">
        <w:rPr>
          <w:i/>
        </w:rPr>
        <w:t>(Основание:</w:t>
      </w:r>
      <w:proofErr w:type="gramEnd"/>
      <w:r w:rsidRPr="003C5078">
        <w:rPr>
          <w:i/>
        </w:rPr>
        <w:t xml:space="preserve"> </w:t>
      </w:r>
      <w:hyperlink r:id="rId128" w:history="1">
        <w:proofErr w:type="gramStart"/>
        <w:r w:rsidRPr="003C5078">
          <w:rPr>
            <w:rStyle w:val="afc"/>
            <w:i/>
          </w:rPr>
          <w:t>Методические указания № 52н</w:t>
        </w:r>
      </w:hyperlink>
      <w:r w:rsidRPr="003C5078">
        <w:rPr>
          <w:i/>
        </w:rPr>
        <w:t>)</w:t>
      </w:r>
      <w:proofErr w:type="gramEnd"/>
    </w:p>
    <w:p w:rsidR="00846894" w:rsidRPr="00026753" w:rsidRDefault="00ED2F01">
      <w:pPr>
        <w:pStyle w:val="2"/>
        <w:rPr>
          <w:sz w:val="24"/>
          <w:szCs w:val="24"/>
        </w:rPr>
      </w:pPr>
      <w:bookmarkStart w:id="26" w:name="_ref_1-1300097c456f47"/>
      <w:r w:rsidRPr="00026753">
        <w:rPr>
          <w:sz w:val="24"/>
          <w:szCs w:val="24"/>
        </w:rPr>
        <w:t xml:space="preserve">В графе </w:t>
      </w:r>
      <w:hyperlink r:id="rId129" w:history="1">
        <w:r w:rsidRPr="00026753">
          <w:rPr>
            <w:rStyle w:val="afc"/>
            <w:sz w:val="24"/>
            <w:szCs w:val="24"/>
          </w:rPr>
          <w:t>9</w:t>
        </w:r>
      </w:hyperlink>
      <w:r w:rsidRPr="00026753">
        <w:rPr>
          <w:sz w:val="24"/>
          <w:szCs w:val="24"/>
        </w:rPr>
        <w:t xml:space="preserve"> Инвентаризационной описи (сличительной ведомости) по объектам нефинансовых активов (</w:t>
      </w:r>
      <w:hyperlink r:id="rId130" w:history="1">
        <w:r w:rsidRPr="00026753">
          <w:rPr>
            <w:rStyle w:val="afc"/>
            <w:sz w:val="24"/>
            <w:szCs w:val="24"/>
          </w:rPr>
          <w:t>ф. 0504087</w:t>
        </w:r>
      </w:hyperlink>
      <w:r w:rsidRPr="00026753">
        <w:rPr>
          <w:sz w:val="24"/>
          <w:szCs w:val="24"/>
        </w:rPr>
        <w:t>) отражается целевая функция актива по ее коду.</w:t>
      </w:r>
      <w:bookmarkEnd w:id="26"/>
    </w:p>
    <w:p w:rsidR="00846894" w:rsidRPr="001E51E7" w:rsidRDefault="00ED2F01">
      <w:proofErr w:type="gramStart"/>
      <w:r w:rsidRPr="001E51E7">
        <w:rPr>
          <w:i/>
        </w:rPr>
        <w:t>(Основание:</w:t>
      </w:r>
      <w:proofErr w:type="gramEnd"/>
      <w:r w:rsidRPr="001E51E7">
        <w:rPr>
          <w:i/>
        </w:rPr>
        <w:t xml:space="preserve"> </w:t>
      </w:r>
      <w:hyperlink r:id="rId131" w:history="1">
        <w:proofErr w:type="gramStart"/>
        <w:r w:rsidRPr="001E51E7">
          <w:rPr>
            <w:rStyle w:val="afc"/>
            <w:i/>
          </w:rPr>
          <w:t>Методические указания № 52н</w:t>
        </w:r>
      </w:hyperlink>
      <w:r w:rsidRPr="001E51E7">
        <w:rPr>
          <w:i/>
        </w:rPr>
        <w:t>)</w:t>
      </w:r>
      <w:proofErr w:type="gramEnd"/>
    </w:p>
    <w:p w:rsidR="00846894" w:rsidRPr="00026753" w:rsidRDefault="00ED2F01">
      <w:pPr>
        <w:pStyle w:val="2"/>
        <w:rPr>
          <w:sz w:val="24"/>
          <w:szCs w:val="24"/>
        </w:rPr>
      </w:pPr>
      <w:bookmarkStart w:id="27" w:name="_ref_1-e59712ae470b46"/>
      <w:r w:rsidRPr="00026753">
        <w:rPr>
          <w:sz w:val="24"/>
          <w:szCs w:val="24"/>
        </w:rPr>
        <w:t>Выдача денежных средств под отчет производится в соответствии с порядком, приведенным в Приложении № </w:t>
      </w:r>
      <w:r w:rsidR="00026753" w:rsidRPr="00026753">
        <w:rPr>
          <w:sz w:val="24"/>
          <w:szCs w:val="24"/>
        </w:rPr>
        <w:fldChar w:fldCharType="begin" w:fldLock="1"/>
      </w:r>
      <w:r w:rsidR="00026753" w:rsidRPr="00026753">
        <w:rPr>
          <w:sz w:val="24"/>
          <w:szCs w:val="24"/>
        </w:rPr>
        <w:instrText xml:space="preserve"> REF _ref_1-ce368ed8ccfc4b \h \n \!  \* MERGEFORMAT </w:instrText>
      </w:r>
      <w:r w:rsidR="00026753" w:rsidRPr="00026753">
        <w:rPr>
          <w:sz w:val="24"/>
          <w:szCs w:val="24"/>
        </w:rPr>
      </w:r>
      <w:r w:rsidR="00026753" w:rsidRPr="00026753">
        <w:rPr>
          <w:sz w:val="24"/>
          <w:szCs w:val="24"/>
        </w:rPr>
        <w:fldChar w:fldCharType="separate"/>
      </w:r>
      <w:r w:rsidRPr="00026753">
        <w:rPr>
          <w:sz w:val="24"/>
          <w:szCs w:val="24"/>
        </w:rPr>
        <w:t>9</w:t>
      </w:r>
      <w:r w:rsidR="00026753" w:rsidRPr="00026753">
        <w:rPr>
          <w:sz w:val="24"/>
          <w:szCs w:val="24"/>
        </w:rPr>
        <w:fldChar w:fldCharType="end"/>
      </w:r>
      <w:r w:rsidRPr="00026753">
        <w:rPr>
          <w:sz w:val="24"/>
          <w:szCs w:val="24"/>
        </w:rPr>
        <w:t xml:space="preserve"> к настоящей Учетной политике.</w:t>
      </w:r>
      <w:bookmarkEnd w:id="27"/>
    </w:p>
    <w:p w:rsidR="00846894" w:rsidRPr="001E51E7" w:rsidRDefault="00ED2F01">
      <w:r w:rsidRPr="001E51E7">
        <w:rPr>
          <w:i/>
        </w:rPr>
        <w:t xml:space="preserve">(Основание: </w:t>
      </w:r>
      <w:hyperlink r:id="rId132" w:history="1">
        <w:r w:rsidRPr="001E51E7">
          <w:rPr>
            <w:rStyle w:val="afc"/>
            <w:i/>
          </w:rPr>
          <w:t>п. 9</w:t>
        </w:r>
      </w:hyperlink>
      <w:r w:rsidRPr="001E51E7">
        <w:rPr>
          <w:i/>
        </w:rPr>
        <w:t xml:space="preserve"> СГС "Учетная политика")</w:t>
      </w:r>
    </w:p>
    <w:p w:rsidR="00846894" w:rsidRPr="00026753" w:rsidRDefault="00ED2F01">
      <w:pPr>
        <w:pStyle w:val="2"/>
        <w:rPr>
          <w:sz w:val="24"/>
          <w:szCs w:val="24"/>
        </w:rPr>
      </w:pPr>
      <w:bookmarkStart w:id="28" w:name="_ref_1-34559a386f5641"/>
      <w:r w:rsidRPr="00026753">
        <w:rPr>
          <w:sz w:val="24"/>
          <w:szCs w:val="24"/>
        </w:rPr>
        <w:t>Выдача под отчет денежных документов производится в соответствии с порядком, приведенным в Приложении № </w:t>
      </w:r>
      <w:r w:rsidR="00026753" w:rsidRPr="00026753">
        <w:rPr>
          <w:sz w:val="24"/>
          <w:szCs w:val="24"/>
        </w:rPr>
        <w:fldChar w:fldCharType="begin" w:fldLock="1"/>
      </w:r>
      <w:r w:rsidR="00026753" w:rsidRPr="00026753">
        <w:rPr>
          <w:sz w:val="24"/>
          <w:szCs w:val="24"/>
        </w:rPr>
        <w:instrText xml:space="preserve"> REF _ref_1-a0a73f84f31d45 \h \n \!  \* MERGEFORMAT </w:instrText>
      </w:r>
      <w:r w:rsidR="00026753" w:rsidRPr="00026753">
        <w:rPr>
          <w:sz w:val="24"/>
          <w:szCs w:val="24"/>
        </w:rPr>
      </w:r>
      <w:r w:rsidR="00026753" w:rsidRPr="00026753">
        <w:rPr>
          <w:sz w:val="24"/>
          <w:szCs w:val="24"/>
        </w:rPr>
        <w:fldChar w:fldCharType="separate"/>
      </w:r>
      <w:r w:rsidRPr="00026753">
        <w:rPr>
          <w:sz w:val="24"/>
          <w:szCs w:val="24"/>
        </w:rPr>
        <w:t>10</w:t>
      </w:r>
      <w:r w:rsidR="00026753" w:rsidRPr="00026753">
        <w:rPr>
          <w:sz w:val="24"/>
          <w:szCs w:val="24"/>
        </w:rPr>
        <w:fldChar w:fldCharType="end"/>
      </w:r>
      <w:r w:rsidRPr="00026753">
        <w:rPr>
          <w:sz w:val="24"/>
          <w:szCs w:val="24"/>
        </w:rPr>
        <w:t xml:space="preserve"> к настоящей Учетной политике.</w:t>
      </w:r>
      <w:bookmarkEnd w:id="28"/>
    </w:p>
    <w:p w:rsidR="00846894" w:rsidRPr="001E51E7" w:rsidRDefault="00ED2F01">
      <w:r w:rsidRPr="001E51E7">
        <w:rPr>
          <w:i/>
        </w:rPr>
        <w:t xml:space="preserve">(Основание: </w:t>
      </w:r>
      <w:hyperlink r:id="rId133" w:history="1">
        <w:r w:rsidRPr="001E51E7">
          <w:rPr>
            <w:rStyle w:val="afc"/>
            <w:i/>
          </w:rPr>
          <w:t>п. 9</w:t>
        </w:r>
      </w:hyperlink>
      <w:r w:rsidRPr="001E51E7">
        <w:rPr>
          <w:i/>
        </w:rPr>
        <w:t xml:space="preserve"> СГС "Учетная политика")</w:t>
      </w:r>
    </w:p>
    <w:p w:rsidR="00846894" w:rsidRPr="00026753" w:rsidRDefault="00ED2F01">
      <w:pPr>
        <w:pStyle w:val="2"/>
        <w:rPr>
          <w:sz w:val="24"/>
          <w:szCs w:val="24"/>
        </w:rPr>
      </w:pPr>
      <w:bookmarkStart w:id="29" w:name="_ref_1-2811697ebb6c41"/>
      <w:r w:rsidRPr="00026753">
        <w:rPr>
          <w:sz w:val="24"/>
          <w:szCs w:val="24"/>
        </w:rPr>
        <w:t xml:space="preserve">Бланки строгой отчетности принимаются, хранятся и выдаются в соответствии с порядком, приведенным в Приложении № </w:t>
      </w:r>
      <w:r w:rsidR="00026753" w:rsidRPr="00026753">
        <w:rPr>
          <w:sz w:val="24"/>
          <w:szCs w:val="24"/>
        </w:rPr>
        <w:fldChar w:fldCharType="begin" w:fldLock="1"/>
      </w:r>
      <w:r w:rsidR="00026753" w:rsidRPr="00026753">
        <w:rPr>
          <w:sz w:val="24"/>
          <w:szCs w:val="24"/>
        </w:rPr>
        <w:instrText xml:space="preserve"> REF _ref_1-0c64df91180b4e \h \n \!  \* MERGEFORMAT </w:instrText>
      </w:r>
      <w:r w:rsidR="00026753" w:rsidRPr="00026753">
        <w:rPr>
          <w:sz w:val="24"/>
          <w:szCs w:val="24"/>
        </w:rPr>
      </w:r>
      <w:r w:rsidR="00026753" w:rsidRPr="00026753">
        <w:rPr>
          <w:sz w:val="24"/>
          <w:szCs w:val="24"/>
        </w:rPr>
        <w:fldChar w:fldCharType="separate"/>
      </w:r>
      <w:r w:rsidRPr="00026753">
        <w:rPr>
          <w:sz w:val="24"/>
          <w:szCs w:val="24"/>
        </w:rPr>
        <w:t>11</w:t>
      </w:r>
      <w:r w:rsidR="00026753" w:rsidRPr="00026753">
        <w:rPr>
          <w:sz w:val="24"/>
          <w:szCs w:val="24"/>
        </w:rPr>
        <w:fldChar w:fldCharType="end"/>
      </w:r>
      <w:r w:rsidRPr="00026753">
        <w:rPr>
          <w:sz w:val="24"/>
          <w:szCs w:val="24"/>
        </w:rPr>
        <w:t xml:space="preserve"> к настоящей Учетной политике.</w:t>
      </w:r>
      <w:bookmarkEnd w:id="29"/>
    </w:p>
    <w:p w:rsidR="00846894" w:rsidRPr="001E51E7" w:rsidRDefault="00ED2F01">
      <w:r w:rsidRPr="001E51E7">
        <w:rPr>
          <w:i/>
        </w:rPr>
        <w:t xml:space="preserve">(Основание: </w:t>
      </w:r>
      <w:hyperlink r:id="rId134" w:history="1">
        <w:r w:rsidRPr="001E51E7">
          <w:rPr>
            <w:rStyle w:val="afc"/>
            <w:i/>
          </w:rPr>
          <w:t>п. 9</w:t>
        </w:r>
      </w:hyperlink>
      <w:r w:rsidRPr="001E51E7">
        <w:rPr>
          <w:i/>
        </w:rPr>
        <w:t xml:space="preserve"> СГС "Учетная политика")</w:t>
      </w:r>
    </w:p>
    <w:p w:rsidR="00846894" w:rsidRPr="00026753" w:rsidRDefault="00ED2F01">
      <w:pPr>
        <w:pStyle w:val="2"/>
        <w:rPr>
          <w:sz w:val="24"/>
          <w:szCs w:val="24"/>
        </w:rPr>
      </w:pPr>
      <w:bookmarkStart w:id="30" w:name="_ref_1-e0e90d0a0de141"/>
      <w:r w:rsidRPr="00026753">
        <w:rPr>
          <w:sz w:val="24"/>
          <w:szCs w:val="24"/>
        </w:rPr>
        <w:t xml:space="preserve">Признание событий после отчетной даты и отражение информации о них в отчетности осуществляется в соответствии с требованиями </w:t>
      </w:r>
      <w:hyperlink r:id="rId135" w:history="1">
        <w:r w:rsidRPr="00026753">
          <w:rPr>
            <w:rStyle w:val="afc"/>
            <w:sz w:val="24"/>
            <w:szCs w:val="24"/>
          </w:rPr>
          <w:t>СГС</w:t>
        </w:r>
      </w:hyperlink>
      <w:r w:rsidRPr="00026753">
        <w:rPr>
          <w:sz w:val="24"/>
          <w:szCs w:val="24"/>
        </w:rPr>
        <w:t xml:space="preserve"> "События после отчетной даты".</w:t>
      </w:r>
      <w:bookmarkEnd w:id="30"/>
    </w:p>
    <w:p w:rsidR="00846894" w:rsidRPr="00026753" w:rsidRDefault="00ED2F01">
      <w:pPr>
        <w:pStyle w:val="2"/>
        <w:rPr>
          <w:sz w:val="24"/>
          <w:szCs w:val="24"/>
        </w:rPr>
      </w:pPr>
      <w:bookmarkStart w:id="31" w:name="_ref_1-d30bedc990bf4c"/>
      <w:r w:rsidRPr="00026753">
        <w:rPr>
          <w:sz w:val="24"/>
          <w:szCs w:val="24"/>
        </w:rPr>
        <w:lastRenderedPageBreak/>
        <w:t xml:space="preserve">Формирование и использование резервов предстоящих расходов осуществляется в соответствии с порядком, приведенным в Приложении № </w:t>
      </w:r>
      <w:r w:rsidR="00026753" w:rsidRPr="00026753">
        <w:rPr>
          <w:sz w:val="24"/>
          <w:szCs w:val="24"/>
        </w:rPr>
        <w:fldChar w:fldCharType="begin" w:fldLock="1"/>
      </w:r>
      <w:r w:rsidR="00026753" w:rsidRPr="00026753">
        <w:rPr>
          <w:sz w:val="24"/>
          <w:szCs w:val="24"/>
        </w:rPr>
        <w:instrText xml:space="preserve"> REF _ref_1-3bdcd53da2c440 \h \n \!  \* MERGEFORMAT </w:instrText>
      </w:r>
      <w:r w:rsidR="00026753" w:rsidRPr="00026753">
        <w:rPr>
          <w:sz w:val="24"/>
          <w:szCs w:val="24"/>
        </w:rPr>
      </w:r>
      <w:r w:rsidR="00026753" w:rsidRPr="00026753">
        <w:rPr>
          <w:sz w:val="24"/>
          <w:szCs w:val="24"/>
        </w:rPr>
        <w:fldChar w:fldCharType="separate"/>
      </w:r>
      <w:r w:rsidRPr="00026753">
        <w:rPr>
          <w:sz w:val="24"/>
          <w:szCs w:val="24"/>
        </w:rPr>
        <w:t>12</w:t>
      </w:r>
      <w:r w:rsidR="00026753" w:rsidRPr="00026753">
        <w:rPr>
          <w:sz w:val="24"/>
          <w:szCs w:val="24"/>
        </w:rPr>
        <w:fldChar w:fldCharType="end"/>
      </w:r>
      <w:r w:rsidRPr="00026753">
        <w:rPr>
          <w:sz w:val="24"/>
          <w:szCs w:val="24"/>
        </w:rPr>
        <w:t xml:space="preserve"> к настоящей Учетной политике.</w:t>
      </w:r>
      <w:bookmarkEnd w:id="31"/>
    </w:p>
    <w:p w:rsidR="00846894" w:rsidRPr="001E51E7" w:rsidRDefault="00ED2F01">
      <w:r w:rsidRPr="001E51E7">
        <w:rPr>
          <w:i/>
        </w:rPr>
        <w:t xml:space="preserve">(Основание: </w:t>
      </w:r>
      <w:hyperlink r:id="rId136" w:history="1">
        <w:r w:rsidRPr="001E51E7">
          <w:rPr>
            <w:rStyle w:val="afc"/>
            <w:i/>
          </w:rPr>
          <w:t>п. 9</w:t>
        </w:r>
      </w:hyperlink>
      <w:r w:rsidRPr="001E51E7">
        <w:rPr>
          <w:i/>
        </w:rPr>
        <w:t xml:space="preserve"> СГС "Учетная политика")</w:t>
      </w:r>
    </w:p>
    <w:p w:rsidR="00846894" w:rsidRPr="00026753" w:rsidRDefault="00ED2F01">
      <w:pPr>
        <w:pStyle w:val="2"/>
        <w:rPr>
          <w:sz w:val="24"/>
          <w:szCs w:val="24"/>
        </w:rPr>
      </w:pPr>
      <w:bookmarkStart w:id="32" w:name="_ref_1-3c2fd66b039c49"/>
      <w:r w:rsidRPr="00026753">
        <w:rPr>
          <w:sz w:val="24"/>
          <w:szCs w:val="24"/>
        </w:rPr>
        <w:t xml:space="preserve">Рабочий план счетов формируется в составе номеров счетов учета для ведения синтетического и аналитического учета в соответствии с Приложением № </w:t>
      </w:r>
      <w:r w:rsidR="00026753" w:rsidRPr="00026753">
        <w:rPr>
          <w:sz w:val="24"/>
          <w:szCs w:val="24"/>
        </w:rPr>
        <w:fldChar w:fldCharType="begin" w:fldLock="1"/>
      </w:r>
      <w:r w:rsidR="00026753" w:rsidRPr="00026753">
        <w:rPr>
          <w:sz w:val="24"/>
          <w:szCs w:val="24"/>
        </w:rPr>
        <w:instrText xml:space="preserve"> REF _ref_1-03433307f69544 \h \n \!  \* MERGEFORMAT </w:instrText>
      </w:r>
      <w:r w:rsidR="00026753" w:rsidRPr="00026753">
        <w:rPr>
          <w:sz w:val="24"/>
          <w:szCs w:val="24"/>
        </w:rPr>
      </w:r>
      <w:r w:rsidR="00026753" w:rsidRPr="00026753">
        <w:rPr>
          <w:sz w:val="24"/>
          <w:szCs w:val="24"/>
        </w:rPr>
        <w:fldChar w:fldCharType="separate"/>
      </w:r>
      <w:r w:rsidRPr="00026753">
        <w:rPr>
          <w:sz w:val="24"/>
          <w:szCs w:val="24"/>
        </w:rPr>
        <w:t>1</w:t>
      </w:r>
      <w:r w:rsidR="00026753" w:rsidRPr="00026753">
        <w:rPr>
          <w:sz w:val="24"/>
          <w:szCs w:val="24"/>
        </w:rPr>
        <w:fldChar w:fldCharType="end"/>
      </w:r>
      <w:r w:rsidRPr="00026753">
        <w:rPr>
          <w:sz w:val="24"/>
          <w:szCs w:val="24"/>
        </w:rPr>
        <w:t xml:space="preserve"> к настоящей Учетной политике.</w:t>
      </w:r>
      <w:bookmarkEnd w:id="32"/>
    </w:p>
    <w:p w:rsidR="00846894" w:rsidRPr="001E51E7" w:rsidRDefault="00ED2F01">
      <w:r w:rsidRPr="001E51E7">
        <w:rPr>
          <w:i/>
        </w:rPr>
        <w:t xml:space="preserve">(Основание: </w:t>
      </w:r>
      <w:hyperlink r:id="rId137" w:history="1">
        <w:r w:rsidRPr="001E51E7">
          <w:rPr>
            <w:rStyle w:val="afc"/>
            <w:i/>
          </w:rPr>
          <w:t>п. 9</w:t>
        </w:r>
      </w:hyperlink>
      <w:r w:rsidRPr="001E51E7">
        <w:rPr>
          <w:i/>
        </w:rPr>
        <w:t xml:space="preserve"> СГС "Учетная политика")</w:t>
      </w:r>
    </w:p>
    <w:p w:rsidR="00846894" w:rsidRPr="00026753" w:rsidRDefault="00ED2F01">
      <w:pPr>
        <w:pStyle w:val="2"/>
        <w:rPr>
          <w:sz w:val="24"/>
          <w:szCs w:val="24"/>
        </w:rPr>
      </w:pPr>
      <w:bookmarkStart w:id="33" w:name="_ref_1-d2dcd88cc29540"/>
      <w:r w:rsidRPr="00026753">
        <w:rPr>
          <w:sz w:val="24"/>
          <w:szCs w:val="24"/>
        </w:rPr>
        <w:t>При отражении в учете хозяйственных операций в 5 - 17 разрядах счетов аналитического учета счета 0 101 00 000 приводятся коды согласно целевому назначению выделенных средств.</w:t>
      </w:r>
      <w:bookmarkEnd w:id="33"/>
    </w:p>
    <w:p w:rsidR="00846894" w:rsidRPr="001E51E7" w:rsidRDefault="00ED2F01">
      <w:r w:rsidRPr="001E51E7">
        <w:rPr>
          <w:i/>
        </w:rPr>
        <w:t xml:space="preserve">(Основание: </w:t>
      </w:r>
      <w:hyperlink r:id="rId138" w:history="1">
        <w:r w:rsidRPr="001E51E7">
          <w:rPr>
            <w:rStyle w:val="afc"/>
            <w:i/>
          </w:rPr>
          <w:t>п. 2</w:t>
        </w:r>
      </w:hyperlink>
      <w:r w:rsidRPr="001E51E7">
        <w:rPr>
          <w:i/>
        </w:rPr>
        <w:t xml:space="preserve"> Инструкции № 162н)</w:t>
      </w:r>
    </w:p>
    <w:p w:rsidR="00846894" w:rsidRPr="00026753" w:rsidRDefault="00ED2F01">
      <w:pPr>
        <w:pStyle w:val="2"/>
        <w:rPr>
          <w:sz w:val="24"/>
          <w:szCs w:val="24"/>
        </w:rPr>
      </w:pPr>
      <w:bookmarkStart w:id="34" w:name="_ref_1-147952527b2247"/>
      <w:r w:rsidRPr="00026753">
        <w:rPr>
          <w:sz w:val="24"/>
          <w:szCs w:val="24"/>
        </w:rPr>
        <w:t>При отражении в учете хозяйственных операций в 5 - 17 разрядах счетов аналитического учета счета 0 102 00 000 приводятся коды согласно целевому назначению выделенных средств.</w:t>
      </w:r>
      <w:bookmarkEnd w:id="34"/>
    </w:p>
    <w:p w:rsidR="00846894" w:rsidRPr="001E51E7" w:rsidRDefault="00ED2F01">
      <w:r w:rsidRPr="001E51E7">
        <w:rPr>
          <w:i/>
        </w:rPr>
        <w:t xml:space="preserve">(Основание: </w:t>
      </w:r>
      <w:hyperlink r:id="rId139" w:history="1">
        <w:r w:rsidRPr="001E51E7">
          <w:rPr>
            <w:rStyle w:val="afc"/>
            <w:i/>
          </w:rPr>
          <w:t>п. 2</w:t>
        </w:r>
      </w:hyperlink>
      <w:r w:rsidRPr="001E51E7">
        <w:rPr>
          <w:i/>
        </w:rPr>
        <w:t xml:space="preserve"> Инструкции № 162н)</w:t>
      </w:r>
    </w:p>
    <w:p w:rsidR="00846894" w:rsidRPr="00026753" w:rsidRDefault="00ED2F01">
      <w:pPr>
        <w:pStyle w:val="2"/>
        <w:rPr>
          <w:sz w:val="24"/>
          <w:szCs w:val="24"/>
        </w:rPr>
      </w:pPr>
      <w:bookmarkStart w:id="35" w:name="_ref_1-31725fc5fa9048"/>
      <w:r w:rsidRPr="00026753">
        <w:rPr>
          <w:sz w:val="24"/>
          <w:szCs w:val="24"/>
        </w:rPr>
        <w:t>При отражении в учете хозяйственных операций в 5 - 17 разрядах счетов аналитического учета счета 0 103 00 000 приводятся коды согласно целевому назначению выделенных средств.</w:t>
      </w:r>
      <w:bookmarkEnd w:id="35"/>
    </w:p>
    <w:p w:rsidR="00846894" w:rsidRPr="001E51E7" w:rsidRDefault="00ED2F01">
      <w:r w:rsidRPr="001E51E7">
        <w:rPr>
          <w:i/>
        </w:rPr>
        <w:t xml:space="preserve">(Основание: </w:t>
      </w:r>
      <w:hyperlink r:id="rId140" w:history="1">
        <w:r w:rsidRPr="001E51E7">
          <w:rPr>
            <w:rStyle w:val="afc"/>
            <w:i/>
          </w:rPr>
          <w:t>п. 2</w:t>
        </w:r>
      </w:hyperlink>
      <w:r w:rsidRPr="001E51E7">
        <w:rPr>
          <w:i/>
        </w:rPr>
        <w:t xml:space="preserve"> Инструкции № 162н)</w:t>
      </w:r>
    </w:p>
    <w:p w:rsidR="00846894" w:rsidRPr="00026753" w:rsidRDefault="00ED2F01">
      <w:pPr>
        <w:pStyle w:val="2"/>
        <w:rPr>
          <w:sz w:val="24"/>
          <w:szCs w:val="24"/>
        </w:rPr>
      </w:pPr>
      <w:bookmarkStart w:id="36" w:name="_ref_1-79d96bed99484c"/>
      <w:r w:rsidRPr="00026753">
        <w:rPr>
          <w:sz w:val="24"/>
          <w:szCs w:val="24"/>
        </w:rPr>
        <w:t>При отражении в учете хозяйственных операций в 5 - 17 разрядах счетов аналитического учета счета 0 104 00 000 приводятся коды согласно целевому назначению выделенных средств.</w:t>
      </w:r>
      <w:bookmarkEnd w:id="36"/>
    </w:p>
    <w:p w:rsidR="00846894" w:rsidRPr="001E51E7" w:rsidRDefault="00ED2F01">
      <w:r w:rsidRPr="001E51E7">
        <w:rPr>
          <w:i/>
        </w:rPr>
        <w:t xml:space="preserve">(Основание: </w:t>
      </w:r>
      <w:hyperlink r:id="rId141" w:history="1">
        <w:r w:rsidRPr="001E51E7">
          <w:rPr>
            <w:rStyle w:val="afc"/>
            <w:i/>
          </w:rPr>
          <w:t>п. 2</w:t>
        </w:r>
      </w:hyperlink>
      <w:r w:rsidRPr="001E51E7">
        <w:rPr>
          <w:i/>
        </w:rPr>
        <w:t xml:space="preserve"> Инструкции № 162н)</w:t>
      </w:r>
    </w:p>
    <w:p w:rsidR="00846894" w:rsidRPr="00026753" w:rsidRDefault="00ED2F01">
      <w:pPr>
        <w:pStyle w:val="2"/>
        <w:rPr>
          <w:sz w:val="24"/>
          <w:szCs w:val="24"/>
        </w:rPr>
      </w:pPr>
      <w:bookmarkStart w:id="37" w:name="_ref_1-f13b9ba6e8864e"/>
      <w:r w:rsidRPr="00026753">
        <w:rPr>
          <w:sz w:val="24"/>
          <w:szCs w:val="24"/>
        </w:rPr>
        <w:t>При отражении в учете хозяйственных операций в 5 - 17 разрядах счетов аналитического учета счета 0 105 00 000 приводятся коды согласно целевому назначению выделенных средств.</w:t>
      </w:r>
      <w:bookmarkEnd w:id="37"/>
    </w:p>
    <w:p w:rsidR="00846894" w:rsidRPr="001E51E7" w:rsidRDefault="00ED2F01">
      <w:r w:rsidRPr="001E51E7">
        <w:rPr>
          <w:i/>
        </w:rPr>
        <w:t xml:space="preserve">(Основание: </w:t>
      </w:r>
      <w:hyperlink r:id="rId142" w:history="1">
        <w:r w:rsidRPr="001E51E7">
          <w:rPr>
            <w:rStyle w:val="afc"/>
            <w:i/>
          </w:rPr>
          <w:t>п. 2</w:t>
        </w:r>
      </w:hyperlink>
      <w:r w:rsidRPr="001E51E7">
        <w:rPr>
          <w:i/>
        </w:rPr>
        <w:t xml:space="preserve"> Инструкции № 162н)</w:t>
      </w:r>
    </w:p>
    <w:p w:rsidR="00846894" w:rsidRPr="00026753" w:rsidRDefault="00ED2F01">
      <w:pPr>
        <w:pStyle w:val="2"/>
        <w:rPr>
          <w:sz w:val="24"/>
          <w:szCs w:val="24"/>
        </w:rPr>
      </w:pPr>
      <w:bookmarkStart w:id="38" w:name="_ref_1-1a2a23fc721349"/>
      <w:r w:rsidRPr="00026753">
        <w:rPr>
          <w:sz w:val="24"/>
          <w:szCs w:val="24"/>
        </w:rPr>
        <w:t>При отражении в учете хозяйственных операций в 5 - 17 разрядах счетов аналитического учета счета 0 201 35 000 приводятся коды согласно целевому назначению выделенных средств.</w:t>
      </w:r>
      <w:bookmarkEnd w:id="38"/>
    </w:p>
    <w:p w:rsidR="00846894" w:rsidRPr="001E51E7" w:rsidRDefault="00ED2F01">
      <w:r w:rsidRPr="001E51E7">
        <w:rPr>
          <w:i/>
        </w:rPr>
        <w:t xml:space="preserve">(Основание: </w:t>
      </w:r>
      <w:hyperlink r:id="rId143" w:history="1">
        <w:r w:rsidRPr="001E51E7">
          <w:rPr>
            <w:rStyle w:val="afc"/>
            <w:i/>
          </w:rPr>
          <w:t>п. 2</w:t>
        </w:r>
      </w:hyperlink>
      <w:r w:rsidRPr="001E51E7">
        <w:rPr>
          <w:i/>
        </w:rPr>
        <w:t xml:space="preserve"> Инструкции № 162н)</w:t>
      </w:r>
    </w:p>
    <w:p w:rsidR="00846894" w:rsidRPr="00026753" w:rsidRDefault="00ED2F01">
      <w:pPr>
        <w:pStyle w:val="2"/>
        <w:rPr>
          <w:sz w:val="24"/>
          <w:szCs w:val="24"/>
        </w:rPr>
      </w:pPr>
      <w:bookmarkStart w:id="39" w:name="_ref_1-4a4e09ff01414c"/>
      <w:r w:rsidRPr="00026753">
        <w:rPr>
          <w:sz w:val="24"/>
          <w:szCs w:val="24"/>
        </w:rPr>
        <w:t>При отражении в учете хозяйственных операций в 5 - 14 разрядах счетов аналитического учета счета 0 401 60 000 и корреспондирующего с ним счета 0 401 20 000 приводятся коды согласно целевому назначению обязательств.</w:t>
      </w:r>
      <w:bookmarkEnd w:id="39"/>
    </w:p>
    <w:p w:rsidR="00846894" w:rsidRPr="001E51E7" w:rsidRDefault="00ED2F01">
      <w:r w:rsidRPr="001E51E7">
        <w:rPr>
          <w:i/>
        </w:rPr>
        <w:t xml:space="preserve">(Основание: </w:t>
      </w:r>
      <w:hyperlink r:id="rId144" w:history="1">
        <w:r w:rsidRPr="001E51E7">
          <w:rPr>
            <w:rStyle w:val="afc"/>
            <w:i/>
          </w:rPr>
          <w:t>п. 2</w:t>
        </w:r>
      </w:hyperlink>
      <w:r w:rsidRPr="001E51E7">
        <w:rPr>
          <w:i/>
        </w:rPr>
        <w:t xml:space="preserve"> Инструкции № 162н)</w:t>
      </w:r>
    </w:p>
    <w:p w:rsidR="00846894" w:rsidRPr="00026753" w:rsidRDefault="00ED2F01">
      <w:pPr>
        <w:pStyle w:val="1"/>
        <w:rPr>
          <w:szCs w:val="24"/>
        </w:rPr>
      </w:pPr>
      <w:bookmarkStart w:id="40" w:name="_ref_1-613492489f3f47"/>
      <w:r w:rsidRPr="00026753">
        <w:rPr>
          <w:szCs w:val="24"/>
        </w:rPr>
        <w:t>Основные средства</w:t>
      </w:r>
      <w:bookmarkEnd w:id="40"/>
    </w:p>
    <w:p w:rsidR="00846894" w:rsidRPr="00026753" w:rsidRDefault="00ED2F01">
      <w:pPr>
        <w:pStyle w:val="2"/>
        <w:rPr>
          <w:sz w:val="24"/>
          <w:szCs w:val="24"/>
        </w:rPr>
      </w:pPr>
      <w:bookmarkStart w:id="41" w:name="_ref_1-61b209f830324d"/>
      <w:r w:rsidRPr="00026753">
        <w:rPr>
          <w:sz w:val="24"/>
          <w:szCs w:val="24"/>
        </w:rPr>
        <w:t xml:space="preserve">Срок полезного использования объекта основных средств определяется исходя из ожидаемого срока получения экономических выгод и (или) полезного потенциала, заключенного в активе, в порядке, установленном </w:t>
      </w:r>
      <w:hyperlink r:id="rId145" w:history="1">
        <w:r w:rsidRPr="00026753">
          <w:rPr>
            <w:rStyle w:val="afc"/>
            <w:sz w:val="24"/>
            <w:szCs w:val="24"/>
          </w:rPr>
          <w:t>п. 35</w:t>
        </w:r>
      </w:hyperlink>
      <w:r w:rsidRPr="00026753">
        <w:rPr>
          <w:sz w:val="24"/>
          <w:szCs w:val="24"/>
        </w:rPr>
        <w:t xml:space="preserve"> СГС "Основные средства", </w:t>
      </w:r>
      <w:hyperlink r:id="rId146" w:history="1">
        <w:r w:rsidRPr="00026753">
          <w:rPr>
            <w:rStyle w:val="afc"/>
            <w:sz w:val="24"/>
            <w:szCs w:val="24"/>
          </w:rPr>
          <w:t>п. 44</w:t>
        </w:r>
      </w:hyperlink>
      <w:r w:rsidRPr="00026753">
        <w:rPr>
          <w:sz w:val="24"/>
          <w:szCs w:val="24"/>
        </w:rPr>
        <w:t xml:space="preserve"> Инструкции № 157н.</w:t>
      </w:r>
      <w:bookmarkEnd w:id="41"/>
    </w:p>
    <w:p w:rsidR="00846894" w:rsidRPr="00026753" w:rsidRDefault="00ED2F01">
      <w:pPr>
        <w:pStyle w:val="2"/>
        <w:rPr>
          <w:sz w:val="24"/>
          <w:szCs w:val="24"/>
        </w:rPr>
      </w:pPr>
      <w:bookmarkStart w:id="42" w:name="_ref_1-3d6d441f71894d"/>
      <w:r w:rsidRPr="00026753">
        <w:rPr>
          <w:sz w:val="24"/>
          <w:szCs w:val="24"/>
        </w:rPr>
        <w:t>Амортизация по всем основным средствам начисляется линейным методом.</w:t>
      </w:r>
      <w:bookmarkEnd w:id="42"/>
    </w:p>
    <w:p w:rsidR="00846894" w:rsidRPr="001E51E7" w:rsidRDefault="00ED2F01">
      <w:r w:rsidRPr="001E51E7">
        <w:rPr>
          <w:i/>
        </w:rPr>
        <w:t xml:space="preserve">(Основание: </w:t>
      </w:r>
      <w:hyperlink r:id="rId147" w:history="1">
        <w:r w:rsidRPr="001E51E7">
          <w:rPr>
            <w:rStyle w:val="afc"/>
            <w:i/>
          </w:rPr>
          <w:t>п. п. 36</w:t>
        </w:r>
      </w:hyperlink>
      <w:r w:rsidRPr="001E51E7">
        <w:rPr>
          <w:i/>
        </w:rPr>
        <w:t>,</w:t>
      </w:r>
      <w:r w:rsidRPr="001E51E7">
        <w:t xml:space="preserve"> </w:t>
      </w:r>
      <w:hyperlink r:id="rId148" w:history="1">
        <w:r w:rsidRPr="001E51E7">
          <w:rPr>
            <w:rStyle w:val="afc"/>
            <w:i/>
          </w:rPr>
          <w:t>37</w:t>
        </w:r>
      </w:hyperlink>
      <w:r w:rsidRPr="001E51E7">
        <w:rPr>
          <w:i/>
        </w:rPr>
        <w:t xml:space="preserve"> СГС "Основные средства")</w:t>
      </w:r>
    </w:p>
    <w:p w:rsidR="00846894" w:rsidRPr="00026753" w:rsidRDefault="00ED2F01">
      <w:pPr>
        <w:pStyle w:val="2"/>
        <w:rPr>
          <w:sz w:val="24"/>
          <w:szCs w:val="24"/>
        </w:rPr>
      </w:pPr>
      <w:bookmarkStart w:id="43" w:name="_ref_1-a6fe94a49f1a4a"/>
      <w:r w:rsidRPr="00026753">
        <w:rPr>
          <w:sz w:val="24"/>
          <w:szCs w:val="24"/>
        </w:rPr>
        <w:t xml:space="preserve">Структурная часть объекта основных средств, которая имеет срок полезного использования, существенно отличающийся от сроков полезного использования других частей </w:t>
      </w:r>
      <w:r w:rsidRPr="00026753">
        <w:rPr>
          <w:sz w:val="24"/>
          <w:szCs w:val="24"/>
        </w:rPr>
        <w:lastRenderedPageBreak/>
        <w:t>этого же объекта, и стоимость, составляющую значительную величину от его общей стоимости, учитывается как самостоятельный инвентарный объект.</w:t>
      </w:r>
      <w:bookmarkEnd w:id="43"/>
    </w:p>
    <w:p w:rsidR="00846894" w:rsidRPr="00026753" w:rsidRDefault="00ED2F01">
      <w:pPr>
        <w:rPr>
          <w:sz w:val="24"/>
          <w:szCs w:val="24"/>
        </w:rPr>
      </w:pPr>
      <w:r w:rsidRPr="00026753">
        <w:rPr>
          <w:sz w:val="24"/>
          <w:szCs w:val="24"/>
        </w:rPr>
        <w:t xml:space="preserve">Для целей настоящего пункта сроки полезного использования считаются существенно отличающимися, если они относятся к разным амортизационным группам, определенным в </w:t>
      </w:r>
      <w:hyperlink r:id="rId149" w:history="1">
        <w:r w:rsidRPr="00026753">
          <w:rPr>
            <w:rStyle w:val="afc"/>
            <w:sz w:val="24"/>
            <w:szCs w:val="24"/>
          </w:rPr>
          <w:t>Постановлении</w:t>
        </w:r>
      </w:hyperlink>
      <w:r w:rsidRPr="00026753">
        <w:rPr>
          <w:sz w:val="24"/>
          <w:szCs w:val="24"/>
        </w:rPr>
        <w:t xml:space="preserve"> Правительства РФ от 01.01.2002 № 1.</w:t>
      </w:r>
    </w:p>
    <w:p w:rsidR="00846894" w:rsidRPr="00026753" w:rsidRDefault="00ED2F01">
      <w:pPr>
        <w:rPr>
          <w:sz w:val="24"/>
          <w:szCs w:val="24"/>
        </w:rPr>
      </w:pPr>
      <w:r w:rsidRPr="00026753">
        <w:rPr>
          <w:sz w:val="24"/>
          <w:szCs w:val="24"/>
        </w:rPr>
        <w:t>Для целей настоящего пункта стоимость структурной части объекта основных сре</w:t>
      </w:r>
      <w:proofErr w:type="gramStart"/>
      <w:r w:rsidRPr="00026753">
        <w:rPr>
          <w:sz w:val="24"/>
          <w:szCs w:val="24"/>
        </w:rPr>
        <w:t>дств сч</w:t>
      </w:r>
      <w:proofErr w:type="gramEnd"/>
      <w:r w:rsidRPr="00026753">
        <w:rPr>
          <w:sz w:val="24"/>
          <w:szCs w:val="24"/>
        </w:rPr>
        <w:t>итается значительной, если она составляет не менее 10% его общей стоимости.</w:t>
      </w:r>
    </w:p>
    <w:p w:rsidR="00846894" w:rsidRPr="001E51E7" w:rsidRDefault="00ED2F01">
      <w:r w:rsidRPr="001E51E7">
        <w:rPr>
          <w:i/>
        </w:rPr>
        <w:t xml:space="preserve">(Основание: </w:t>
      </w:r>
      <w:hyperlink r:id="rId150" w:history="1">
        <w:r w:rsidRPr="001E51E7">
          <w:rPr>
            <w:rStyle w:val="afc"/>
            <w:i/>
          </w:rPr>
          <w:t>п. 10</w:t>
        </w:r>
      </w:hyperlink>
      <w:r w:rsidRPr="001E51E7">
        <w:rPr>
          <w:i/>
        </w:rPr>
        <w:t xml:space="preserve"> СГС "Основные средства")</w:t>
      </w:r>
    </w:p>
    <w:p w:rsidR="00846894" w:rsidRPr="00026753" w:rsidRDefault="00ED2F01">
      <w:pPr>
        <w:pStyle w:val="2"/>
        <w:rPr>
          <w:sz w:val="24"/>
          <w:szCs w:val="24"/>
        </w:rPr>
      </w:pPr>
      <w:bookmarkStart w:id="44" w:name="_ref_1-19c2343a5fcb48"/>
      <w:r w:rsidRPr="00026753">
        <w:rPr>
          <w:sz w:val="24"/>
          <w:szCs w:val="24"/>
        </w:rPr>
        <w:t>Отдельными инвентарными объектами являются:</w:t>
      </w:r>
      <w:bookmarkEnd w:id="44"/>
    </w:p>
    <w:p w:rsidR="00846894" w:rsidRPr="00026753" w:rsidRDefault="00ED2F01">
      <w:pPr>
        <w:pStyle w:val="ab"/>
        <w:numPr>
          <w:ilvl w:val="1"/>
          <w:numId w:val="5"/>
        </w:numPr>
        <w:spacing w:after="0"/>
        <w:ind w:left="964"/>
        <w:jc w:val="both"/>
        <w:rPr>
          <w:sz w:val="24"/>
          <w:szCs w:val="24"/>
        </w:rPr>
      </w:pPr>
      <w:r w:rsidRPr="00026753">
        <w:rPr>
          <w:sz w:val="24"/>
          <w:szCs w:val="24"/>
        </w:rPr>
        <w:t>локальная вычислительная сеть;</w:t>
      </w:r>
    </w:p>
    <w:p w:rsidR="00846894" w:rsidRPr="00026753" w:rsidRDefault="00ED2F01">
      <w:pPr>
        <w:pStyle w:val="ab"/>
        <w:numPr>
          <w:ilvl w:val="1"/>
          <w:numId w:val="5"/>
        </w:numPr>
        <w:spacing w:after="0"/>
        <w:ind w:left="964"/>
        <w:jc w:val="both"/>
        <w:rPr>
          <w:sz w:val="24"/>
          <w:szCs w:val="24"/>
        </w:rPr>
      </w:pPr>
      <w:r w:rsidRPr="00026753">
        <w:rPr>
          <w:sz w:val="24"/>
          <w:szCs w:val="24"/>
        </w:rPr>
        <w:t>принтеры;</w:t>
      </w:r>
    </w:p>
    <w:p w:rsidR="00846894" w:rsidRPr="00026753" w:rsidRDefault="00ED2F01">
      <w:pPr>
        <w:pStyle w:val="ab"/>
        <w:numPr>
          <w:ilvl w:val="1"/>
          <w:numId w:val="5"/>
        </w:numPr>
        <w:spacing w:after="0"/>
        <w:ind w:left="964"/>
        <w:jc w:val="both"/>
        <w:rPr>
          <w:sz w:val="24"/>
          <w:szCs w:val="24"/>
        </w:rPr>
      </w:pPr>
      <w:r w:rsidRPr="00026753">
        <w:rPr>
          <w:sz w:val="24"/>
          <w:szCs w:val="24"/>
        </w:rPr>
        <w:t>сканеры;</w:t>
      </w:r>
    </w:p>
    <w:p w:rsidR="00F7078E" w:rsidRPr="00026753" w:rsidRDefault="00F7078E">
      <w:pPr>
        <w:pStyle w:val="ab"/>
        <w:numPr>
          <w:ilvl w:val="1"/>
          <w:numId w:val="5"/>
        </w:numPr>
        <w:spacing w:after="0"/>
        <w:ind w:left="964"/>
        <w:jc w:val="both"/>
        <w:rPr>
          <w:sz w:val="24"/>
          <w:szCs w:val="24"/>
        </w:rPr>
      </w:pPr>
      <w:r w:rsidRPr="00026753">
        <w:rPr>
          <w:sz w:val="24"/>
          <w:szCs w:val="24"/>
        </w:rPr>
        <w:t>мониторы;</w:t>
      </w:r>
    </w:p>
    <w:p w:rsidR="00846894" w:rsidRPr="00026753" w:rsidRDefault="00F7078E">
      <w:pPr>
        <w:pStyle w:val="ab"/>
        <w:numPr>
          <w:ilvl w:val="1"/>
          <w:numId w:val="5"/>
        </w:numPr>
        <w:spacing w:after="0"/>
        <w:ind w:left="964"/>
        <w:jc w:val="both"/>
        <w:rPr>
          <w:sz w:val="24"/>
          <w:szCs w:val="24"/>
        </w:rPr>
      </w:pPr>
      <w:r w:rsidRPr="00026753">
        <w:rPr>
          <w:sz w:val="24"/>
          <w:szCs w:val="24"/>
        </w:rPr>
        <w:t>МФУ.</w:t>
      </w:r>
    </w:p>
    <w:p w:rsidR="00846894" w:rsidRPr="001E51E7" w:rsidRDefault="00ED2F01">
      <w:r w:rsidRPr="001E51E7">
        <w:rPr>
          <w:i/>
        </w:rPr>
        <w:t xml:space="preserve">(Основание: </w:t>
      </w:r>
      <w:hyperlink r:id="rId151" w:history="1">
        <w:r w:rsidRPr="001E51E7">
          <w:rPr>
            <w:rStyle w:val="afc"/>
            <w:i/>
          </w:rPr>
          <w:t>п. 10</w:t>
        </w:r>
      </w:hyperlink>
      <w:r w:rsidRPr="001E51E7">
        <w:rPr>
          <w:i/>
        </w:rPr>
        <w:t xml:space="preserve"> СГС "Основные средства", </w:t>
      </w:r>
      <w:hyperlink r:id="rId152" w:history="1">
        <w:r w:rsidRPr="001E51E7">
          <w:rPr>
            <w:rStyle w:val="afc"/>
            <w:i/>
          </w:rPr>
          <w:t>п. 9</w:t>
        </w:r>
      </w:hyperlink>
      <w:r w:rsidRPr="001E51E7">
        <w:rPr>
          <w:i/>
        </w:rPr>
        <w:t xml:space="preserve"> СГС "Учетная политика", </w:t>
      </w:r>
      <w:hyperlink r:id="rId153" w:history="1">
        <w:r w:rsidRPr="001E51E7">
          <w:rPr>
            <w:rStyle w:val="afc"/>
            <w:i/>
          </w:rPr>
          <w:t>п. 45</w:t>
        </w:r>
      </w:hyperlink>
      <w:r w:rsidRPr="001E51E7">
        <w:rPr>
          <w:i/>
        </w:rPr>
        <w:t xml:space="preserve"> Инструкции № 157н)</w:t>
      </w:r>
    </w:p>
    <w:p w:rsidR="00846894" w:rsidRPr="00026753" w:rsidRDefault="00ED2F01">
      <w:pPr>
        <w:pStyle w:val="2"/>
        <w:rPr>
          <w:sz w:val="24"/>
          <w:szCs w:val="24"/>
        </w:rPr>
      </w:pPr>
      <w:bookmarkStart w:id="45" w:name="_ref_1-5d585276168d49"/>
      <w:r w:rsidRPr="00026753">
        <w:rPr>
          <w:sz w:val="24"/>
          <w:szCs w:val="24"/>
        </w:rPr>
        <w:t>Каждому инвентарному объекту основных сре</w:t>
      </w:r>
      <w:proofErr w:type="gramStart"/>
      <w:r w:rsidRPr="00026753">
        <w:rPr>
          <w:sz w:val="24"/>
          <w:szCs w:val="24"/>
        </w:rPr>
        <w:t>дств пр</w:t>
      </w:r>
      <w:proofErr w:type="gramEnd"/>
      <w:r w:rsidRPr="00026753">
        <w:rPr>
          <w:sz w:val="24"/>
          <w:szCs w:val="24"/>
        </w:rPr>
        <w:t xml:space="preserve">исваивается инвентарный номер, </w:t>
      </w:r>
      <w:r w:rsidR="00B04FE7" w:rsidRPr="00B04FE7">
        <w:rPr>
          <w:sz w:val="24"/>
          <w:szCs w:val="24"/>
        </w:rPr>
        <w:t>состоящий из 10</w:t>
      </w:r>
      <w:r w:rsidRPr="00B04FE7">
        <w:rPr>
          <w:sz w:val="24"/>
          <w:szCs w:val="24"/>
        </w:rPr>
        <w:t xml:space="preserve"> знаков:</w:t>
      </w:r>
      <w:bookmarkEnd w:id="45"/>
    </w:p>
    <w:p w:rsidR="00846894" w:rsidRPr="00026753" w:rsidRDefault="00ED2F01">
      <w:pPr>
        <w:rPr>
          <w:sz w:val="24"/>
          <w:szCs w:val="24"/>
        </w:rPr>
      </w:pPr>
      <w:r w:rsidRPr="00026753">
        <w:rPr>
          <w:sz w:val="24"/>
          <w:szCs w:val="24"/>
        </w:rPr>
        <w:t>1-й знак - код вида финансового обеспечения (деятельности);</w:t>
      </w:r>
    </w:p>
    <w:p w:rsidR="00846894" w:rsidRPr="00026753" w:rsidRDefault="00ED2F01">
      <w:pPr>
        <w:rPr>
          <w:sz w:val="24"/>
          <w:szCs w:val="24"/>
        </w:rPr>
      </w:pPr>
      <w:r w:rsidRPr="00026753">
        <w:rPr>
          <w:sz w:val="24"/>
          <w:szCs w:val="24"/>
        </w:rPr>
        <w:t>2 - 4-й знаки - код синтетического счета;</w:t>
      </w:r>
    </w:p>
    <w:p w:rsidR="00846894" w:rsidRPr="00026753" w:rsidRDefault="00ED2F01">
      <w:pPr>
        <w:rPr>
          <w:sz w:val="24"/>
          <w:szCs w:val="24"/>
        </w:rPr>
      </w:pPr>
      <w:r w:rsidRPr="00026753">
        <w:rPr>
          <w:sz w:val="24"/>
          <w:szCs w:val="24"/>
        </w:rPr>
        <w:t>5 - 6-й знаки - код аналитического счета;</w:t>
      </w:r>
    </w:p>
    <w:p w:rsidR="00846894" w:rsidRPr="00026753" w:rsidRDefault="00ED2F01">
      <w:pPr>
        <w:rPr>
          <w:sz w:val="24"/>
          <w:szCs w:val="24"/>
        </w:rPr>
      </w:pPr>
      <w:r w:rsidRPr="00026753">
        <w:rPr>
          <w:sz w:val="24"/>
          <w:szCs w:val="24"/>
        </w:rPr>
        <w:t>7 - 1</w:t>
      </w:r>
      <w:r w:rsidR="00B04FE7">
        <w:rPr>
          <w:sz w:val="24"/>
          <w:szCs w:val="24"/>
        </w:rPr>
        <w:t>0</w:t>
      </w:r>
      <w:r w:rsidRPr="00026753">
        <w:rPr>
          <w:sz w:val="24"/>
          <w:szCs w:val="24"/>
        </w:rPr>
        <w:t>-й знаки - порядковый номер объекта в группе (000001 - 999999).</w:t>
      </w:r>
    </w:p>
    <w:p w:rsidR="00846894" w:rsidRPr="001E51E7" w:rsidRDefault="00ED2F01">
      <w:r w:rsidRPr="001E51E7">
        <w:rPr>
          <w:i/>
        </w:rPr>
        <w:t xml:space="preserve">(Основание: </w:t>
      </w:r>
      <w:hyperlink r:id="rId154" w:history="1">
        <w:r w:rsidRPr="001E51E7">
          <w:rPr>
            <w:rStyle w:val="afc"/>
            <w:i/>
          </w:rPr>
          <w:t>п. 9</w:t>
        </w:r>
      </w:hyperlink>
      <w:r w:rsidRPr="001E51E7">
        <w:rPr>
          <w:i/>
        </w:rPr>
        <w:t xml:space="preserve"> СГС "Основные средства", </w:t>
      </w:r>
      <w:hyperlink r:id="rId155" w:history="1">
        <w:r w:rsidRPr="001E51E7">
          <w:rPr>
            <w:rStyle w:val="afc"/>
            <w:i/>
          </w:rPr>
          <w:t>п. 46</w:t>
        </w:r>
      </w:hyperlink>
      <w:r w:rsidRPr="001E51E7">
        <w:rPr>
          <w:i/>
        </w:rPr>
        <w:t xml:space="preserve"> Инструкции № 157н)</w:t>
      </w:r>
    </w:p>
    <w:p w:rsidR="00846894" w:rsidRPr="00026753" w:rsidRDefault="00ED2F01">
      <w:pPr>
        <w:pStyle w:val="2"/>
        <w:rPr>
          <w:sz w:val="24"/>
          <w:szCs w:val="24"/>
        </w:rPr>
      </w:pPr>
      <w:bookmarkStart w:id="46" w:name="_ref_1-8577d33ccc4847"/>
      <w:r w:rsidRPr="00026753">
        <w:rPr>
          <w:sz w:val="24"/>
          <w:szCs w:val="24"/>
        </w:rPr>
        <w:t>Инвентарный номер наносится:</w:t>
      </w:r>
      <w:bookmarkEnd w:id="46"/>
    </w:p>
    <w:p w:rsidR="00846894" w:rsidRPr="00026753" w:rsidRDefault="00ED2F01">
      <w:pPr>
        <w:rPr>
          <w:sz w:val="24"/>
          <w:szCs w:val="24"/>
        </w:rPr>
      </w:pPr>
      <w:r w:rsidRPr="00026753">
        <w:rPr>
          <w:sz w:val="24"/>
          <w:szCs w:val="24"/>
        </w:rPr>
        <w:t xml:space="preserve">- </w:t>
      </w:r>
      <w:r w:rsidR="00A364C4">
        <w:rPr>
          <w:sz w:val="24"/>
          <w:szCs w:val="24"/>
        </w:rPr>
        <w:t xml:space="preserve"> </w:t>
      </w:r>
      <w:r w:rsidRPr="00026753">
        <w:rPr>
          <w:sz w:val="24"/>
          <w:szCs w:val="24"/>
        </w:rPr>
        <w:t>на объекты недвижимого имущества - на прикрепленной табличке</w:t>
      </w:r>
      <w:r w:rsidR="00A364C4">
        <w:rPr>
          <w:sz w:val="24"/>
          <w:szCs w:val="24"/>
        </w:rPr>
        <w:t xml:space="preserve"> </w:t>
      </w:r>
      <w:r w:rsidR="00A364C4" w:rsidRPr="00A364C4">
        <w:rPr>
          <w:sz w:val="24"/>
          <w:szCs w:val="24"/>
        </w:rPr>
        <w:t>или наносится не смываемой краской</w:t>
      </w:r>
      <w:r w:rsidRPr="00026753">
        <w:rPr>
          <w:sz w:val="24"/>
          <w:szCs w:val="24"/>
        </w:rPr>
        <w:t>;</w:t>
      </w:r>
    </w:p>
    <w:p w:rsidR="00846894" w:rsidRPr="00026753" w:rsidRDefault="00ED2F01">
      <w:pPr>
        <w:rPr>
          <w:sz w:val="24"/>
          <w:szCs w:val="24"/>
        </w:rPr>
      </w:pPr>
      <w:r w:rsidRPr="00026753">
        <w:rPr>
          <w:sz w:val="24"/>
          <w:szCs w:val="24"/>
        </w:rPr>
        <w:t xml:space="preserve">- на объекты движимого имущества - штрихкодированием с использованием принтера </w:t>
      </w:r>
      <w:proofErr w:type="spellStart"/>
      <w:r w:rsidRPr="00026753">
        <w:rPr>
          <w:sz w:val="24"/>
          <w:szCs w:val="24"/>
        </w:rPr>
        <w:t>штрихкода</w:t>
      </w:r>
      <w:proofErr w:type="spellEnd"/>
      <w:r w:rsidRPr="00026753">
        <w:rPr>
          <w:sz w:val="24"/>
          <w:szCs w:val="24"/>
        </w:rPr>
        <w:t xml:space="preserve"> и сканера </w:t>
      </w:r>
      <w:proofErr w:type="spellStart"/>
      <w:r w:rsidRPr="00026753">
        <w:rPr>
          <w:sz w:val="24"/>
          <w:szCs w:val="24"/>
        </w:rPr>
        <w:t>штрихкода</w:t>
      </w:r>
      <w:proofErr w:type="spellEnd"/>
      <w:r w:rsidR="00A364C4">
        <w:rPr>
          <w:sz w:val="24"/>
          <w:szCs w:val="24"/>
        </w:rPr>
        <w:t xml:space="preserve"> или наносится не смываемой краской</w:t>
      </w:r>
      <w:r w:rsidRPr="00026753">
        <w:rPr>
          <w:sz w:val="24"/>
          <w:szCs w:val="24"/>
        </w:rPr>
        <w:t>.</w:t>
      </w:r>
    </w:p>
    <w:p w:rsidR="00846894" w:rsidRPr="001E51E7" w:rsidRDefault="00ED2F01">
      <w:r w:rsidRPr="001E51E7">
        <w:rPr>
          <w:i/>
        </w:rPr>
        <w:t xml:space="preserve">(Основание: </w:t>
      </w:r>
      <w:hyperlink r:id="rId156" w:history="1">
        <w:r w:rsidRPr="001E51E7">
          <w:rPr>
            <w:rStyle w:val="afc"/>
            <w:i/>
          </w:rPr>
          <w:t>п. 46</w:t>
        </w:r>
      </w:hyperlink>
      <w:r w:rsidRPr="001E51E7">
        <w:rPr>
          <w:i/>
        </w:rPr>
        <w:t xml:space="preserve"> Инструкции № 157н)</w:t>
      </w:r>
    </w:p>
    <w:p w:rsidR="00846894" w:rsidRPr="00026753" w:rsidRDefault="00ED2F01">
      <w:pPr>
        <w:pStyle w:val="2"/>
        <w:rPr>
          <w:sz w:val="24"/>
          <w:szCs w:val="24"/>
        </w:rPr>
      </w:pPr>
      <w:bookmarkStart w:id="47" w:name="_ref_1-2a6f45b5461843"/>
      <w:r w:rsidRPr="00026753">
        <w:rPr>
          <w:sz w:val="24"/>
          <w:szCs w:val="24"/>
        </w:rPr>
        <w:t>Объектам аренды, в отношении которых балансодержатель (собственник) не указал в передаточных документах инвентарный номер, присваивается инвентарный номер в соответствии с порядком, предусмотренным настоящей Учетной политикой.</w:t>
      </w:r>
      <w:bookmarkEnd w:id="47"/>
    </w:p>
    <w:p w:rsidR="00846894" w:rsidRPr="001E51E7" w:rsidRDefault="00ED2F01">
      <w:r w:rsidRPr="001E51E7">
        <w:rPr>
          <w:i/>
        </w:rPr>
        <w:t xml:space="preserve">(Основание: </w:t>
      </w:r>
      <w:hyperlink r:id="rId157" w:history="1">
        <w:r w:rsidRPr="001E51E7">
          <w:rPr>
            <w:rStyle w:val="afc"/>
            <w:i/>
          </w:rPr>
          <w:t>п. 46</w:t>
        </w:r>
      </w:hyperlink>
      <w:r w:rsidRPr="001E51E7">
        <w:rPr>
          <w:i/>
        </w:rPr>
        <w:t xml:space="preserve"> Инструкции № 157н)</w:t>
      </w:r>
    </w:p>
    <w:p w:rsidR="00846894" w:rsidRPr="00026753" w:rsidRDefault="00ED2F01">
      <w:pPr>
        <w:pStyle w:val="2"/>
        <w:rPr>
          <w:sz w:val="24"/>
          <w:szCs w:val="24"/>
        </w:rPr>
      </w:pPr>
      <w:bookmarkStart w:id="48" w:name="_ref_1-e0603f0a642f46"/>
      <w:r w:rsidRPr="00026753">
        <w:rPr>
          <w:sz w:val="24"/>
          <w:szCs w:val="24"/>
        </w:rPr>
        <w:t xml:space="preserve">Аналитический учет вложений в основные средства ведется в </w:t>
      </w:r>
      <w:proofErr w:type="spellStart"/>
      <w:r w:rsidRPr="00026753">
        <w:rPr>
          <w:sz w:val="24"/>
          <w:szCs w:val="24"/>
        </w:rPr>
        <w:t>Многографной</w:t>
      </w:r>
      <w:proofErr w:type="spellEnd"/>
      <w:r w:rsidRPr="00026753">
        <w:rPr>
          <w:sz w:val="24"/>
          <w:szCs w:val="24"/>
        </w:rPr>
        <w:t xml:space="preserve"> карточке (</w:t>
      </w:r>
      <w:hyperlink r:id="rId158" w:history="1">
        <w:r w:rsidRPr="00026753">
          <w:rPr>
            <w:rStyle w:val="afc"/>
            <w:sz w:val="24"/>
            <w:szCs w:val="24"/>
          </w:rPr>
          <w:t>ф. 0504054</w:t>
        </w:r>
      </w:hyperlink>
      <w:r w:rsidRPr="00026753">
        <w:rPr>
          <w:sz w:val="24"/>
          <w:szCs w:val="24"/>
        </w:rPr>
        <w:t>).</w:t>
      </w:r>
      <w:bookmarkEnd w:id="48"/>
    </w:p>
    <w:p w:rsidR="00846894" w:rsidRPr="001E51E7" w:rsidRDefault="00ED2F01">
      <w:r w:rsidRPr="001E51E7">
        <w:rPr>
          <w:i/>
        </w:rPr>
        <w:t xml:space="preserve">(Основание: </w:t>
      </w:r>
      <w:hyperlink r:id="rId159" w:history="1">
        <w:r w:rsidRPr="001E51E7">
          <w:rPr>
            <w:rStyle w:val="afc"/>
            <w:i/>
          </w:rPr>
          <w:t>п. 128</w:t>
        </w:r>
      </w:hyperlink>
      <w:r w:rsidRPr="001E51E7">
        <w:rPr>
          <w:i/>
        </w:rPr>
        <w:t xml:space="preserve"> Инструкции № 157н)</w:t>
      </w:r>
    </w:p>
    <w:p w:rsidR="00846894" w:rsidRPr="00026753" w:rsidRDefault="00ED2F01">
      <w:pPr>
        <w:pStyle w:val="2"/>
        <w:rPr>
          <w:sz w:val="24"/>
          <w:szCs w:val="24"/>
        </w:rPr>
      </w:pPr>
      <w:bookmarkStart w:id="49" w:name="_ref_1-4887d0f424774e"/>
      <w:r w:rsidRPr="00026753">
        <w:rPr>
          <w:sz w:val="24"/>
          <w:szCs w:val="24"/>
        </w:rPr>
        <w:lastRenderedPageBreak/>
        <w:t>Основные средства, выявленные при инвентаризации, принимаются к учету по справедливой стоимости, определенной комиссией по поступлению и выбытию активов с применением наиболее подходящего в каждом случае метода.</w:t>
      </w:r>
      <w:bookmarkEnd w:id="49"/>
    </w:p>
    <w:p w:rsidR="00846894" w:rsidRPr="001E51E7" w:rsidRDefault="00ED2F01">
      <w:r w:rsidRPr="001E51E7">
        <w:rPr>
          <w:i/>
        </w:rPr>
        <w:t xml:space="preserve">(Основание: </w:t>
      </w:r>
      <w:hyperlink r:id="rId160" w:history="1">
        <w:r w:rsidRPr="001E51E7">
          <w:rPr>
            <w:rStyle w:val="afc"/>
            <w:i/>
          </w:rPr>
          <w:t>п. п. 52</w:t>
        </w:r>
      </w:hyperlink>
      <w:r w:rsidRPr="001E51E7">
        <w:rPr>
          <w:i/>
        </w:rPr>
        <w:t xml:space="preserve">, </w:t>
      </w:r>
      <w:hyperlink r:id="rId161" w:history="1">
        <w:r w:rsidRPr="001E51E7">
          <w:rPr>
            <w:rStyle w:val="afc"/>
            <w:i/>
          </w:rPr>
          <w:t>54</w:t>
        </w:r>
      </w:hyperlink>
      <w:r w:rsidRPr="001E51E7">
        <w:rPr>
          <w:i/>
        </w:rPr>
        <w:t xml:space="preserve"> СГС "Концептуальные основы", </w:t>
      </w:r>
      <w:hyperlink r:id="rId162" w:history="1">
        <w:r w:rsidRPr="001E51E7">
          <w:rPr>
            <w:rStyle w:val="afc"/>
            <w:i/>
          </w:rPr>
          <w:t>п. 31</w:t>
        </w:r>
      </w:hyperlink>
      <w:r w:rsidRPr="001E51E7">
        <w:rPr>
          <w:i/>
        </w:rPr>
        <w:t xml:space="preserve"> Инструкции № 157н)</w:t>
      </w:r>
    </w:p>
    <w:p w:rsidR="00846894" w:rsidRPr="00026753" w:rsidRDefault="00ED2F01">
      <w:pPr>
        <w:pStyle w:val="2"/>
        <w:rPr>
          <w:sz w:val="24"/>
          <w:szCs w:val="24"/>
        </w:rPr>
      </w:pPr>
      <w:bookmarkStart w:id="50" w:name="_ref_1-c5d2fbb2a95c43"/>
      <w:r w:rsidRPr="00026753">
        <w:rPr>
          <w:sz w:val="24"/>
          <w:szCs w:val="24"/>
        </w:rPr>
        <w:t>В Инвентарных карточках учета нефинансовых активов (</w:t>
      </w:r>
      <w:r w:rsidR="009150FC">
        <w:rPr>
          <w:sz w:val="24"/>
          <w:szCs w:val="24"/>
        </w:rPr>
        <w:t>ф. 0509215</w:t>
      </w:r>
      <w:r w:rsidRPr="00026753">
        <w:rPr>
          <w:sz w:val="24"/>
          <w:szCs w:val="24"/>
        </w:rPr>
        <w:t>), открытых в отношении зданий и сооружений, дополнительно отражаются сведения о наличии пожарной, охранной сигнализации и других аналогичных систем, связанных со зданием (прикрепленных к стенам, фундаменту, соединенных между собой кабельными линиями), с указанием даты ввода в эксплуатацию и конкретных помещений, оборудованных системой.</w:t>
      </w:r>
      <w:bookmarkEnd w:id="50"/>
    </w:p>
    <w:p w:rsidR="00846894" w:rsidRPr="001E51E7" w:rsidRDefault="00ED2F01">
      <w:r w:rsidRPr="001E51E7">
        <w:rPr>
          <w:i/>
        </w:rPr>
        <w:t xml:space="preserve">(Основание: </w:t>
      </w:r>
      <w:hyperlink r:id="rId163" w:history="1">
        <w:r w:rsidRPr="001E51E7">
          <w:rPr>
            <w:rStyle w:val="afc"/>
            <w:i/>
          </w:rPr>
          <w:t>п. 9</w:t>
        </w:r>
      </w:hyperlink>
      <w:r w:rsidRPr="001E51E7">
        <w:rPr>
          <w:i/>
        </w:rPr>
        <w:t xml:space="preserve"> СГС "Учетная политика")</w:t>
      </w:r>
    </w:p>
    <w:p w:rsidR="00846894" w:rsidRPr="00026753" w:rsidRDefault="00ED2F01">
      <w:pPr>
        <w:pStyle w:val="2"/>
        <w:rPr>
          <w:sz w:val="24"/>
          <w:szCs w:val="24"/>
        </w:rPr>
      </w:pPr>
      <w:bookmarkStart w:id="51" w:name="_ref_1-9d2c07ccd3424c"/>
      <w:proofErr w:type="gramStart"/>
      <w:r w:rsidRPr="00026753">
        <w:rPr>
          <w:sz w:val="24"/>
          <w:szCs w:val="24"/>
        </w:rPr>
        <w:t>Балансовая стоимость объекта основных средств видов "Здания", "Сооружения", "Машины и оборудование", "Транспортные средства" увеличивается на стоимость затрат по замене его отдельных составных частей при условии, что такие составные части в соответствии с критериями признания объекта основных средств признаются активом и согласно порядку эксплуатации объекта требуется такая замена, в том числе в ходе капитального ремонта.</w:t>
      </w:r>
      <w:bookmarkEnd w:id="51"/>
      <w:proofErr w:type="gramEnd"/>
    </w:p>
    <w:p w:rsidR="00846894" w:rsidRPr="00026753" w:rsidRDefault="00ED2F01">
      <w:pPr>
        <w:rPr>
          <w:sz w:val="24"/>
          <w:szCs w:val="24"/>
        </w:rPr>
      </w:pPr>
      <w:r w:rsidRPr="00026753">
        <w:rPr>
          <w:sz w:val="24"/>
          <w:szCs w:val="24"/>
        </w:rPr>
        <w:t>Одновременно балансовая стоимость этого объекта корректируется (уменьшается) на стоимость выбывающих (заменяемых) частей.</w:t>
      </w:r>
    </w:p>
    <w:p w:rsidR="00846894" w:rsidRPr="001E51E7" w:rsidRDefault="00ED2F01">
      <w:r w:rsidRPr="001E51E7">
        <w:rPr>
          <w:i/>
        </w:rPr>
        <w:t xml:space="preserve">(Основание: </w:t>
      </w:r>
      <w:hyperlink r:id="rId164" w:history="1">
        <w:r w:rsidRPr="001E51E7">
          <w:rPr>
            <w:rStyle w:val="afc"/>
            <w:i/>
          </w:rPr>
          <w:t>п. п. 19</w:t>
        </w:r>
      </w:hyperlink>
      <w:r w:rsidRPr="001E51E7">
        <w:rPr>
          <w:i/>
        </w:rPr>
        <w:t xml:space="preserve">, </w:t>
      </w:r>
      <w:hyperlink r:id="rId165" w:history="1">
        <w:r w:rsidRPr="001E51E7">
          <w:rPr>
            <w:rStyle w:val="afc"/>
            <w:i/>
          </w:rPr>
          <w:t>27</w:t>
        </w:r>
      </w:hyperlink>
      <w:r w:rsidRPr="001E51E7">
        <w:rPr>
          <w:i/>
        </w:rPr>
        <w:t xml:space="preserve"> СГС "Основные средства")</w:t>
      </w:r>
    </w:p>
    <w:p w:rsidR="00846894" w:rsidRPr="00026753" w:rsidRDefault="00ED2F01">
      <w:pPr>
        <w:pStyle w:val="2"/>
        <w:rPr>
          <w:sz w:val="24"/>
          <w:szCs w:val="24"/>
        </w:rPr>
      </w:pPr>
      <w:bookmarkStart w:id="52" w:name="_ref_1-907e8670e4894a"/>
      <w:r w:rsidRPr="00026753">
        <w:rPr>
          <w:sz w:val="24"/>
          <w:szCs w:val="24"/>
        </w:rPr>
        <w:t>Балансовая стоимость объекта основных средств увеличивается в случаях проведения:</w:t>
      </w:r>
      <w:bookmarkEnd w:id="52"/>
    </w:p>
    <w:p w:rsidR="00846894" w:rsidRPr="00026753" w:rsidRDefault="00ED2F01">
      <w:pPr>
        <w:rPr>
          <w:sz w:val="24"/>
          <w:szCs w:val="24"/>
        </w:rPr>
      </w:pPr>
      <w:r w:rsidRPr="00026753">
        <w:rPr>
          <w:sz w:val="24"/>
          <w:szCs w:val="24"/>
        </w:rPr>
        <w:t>- обязательных регулярных осмотров на предмет наличия дефектов;</w:t>
      </w:r>
    </w:p>
    <w:p w:rsidR="00846894" w:rsidRPr="00026753" w:rsidRDefault="00ED2F01">
      <w:pPr>
        <w:rPr>
          <w:sz w:val="24"/>
          <w:szCs w:val="24"/>
        </w:rPr>
      </w:pPr>
      <w:r w:rsidRPr="00026753">
        <w:rPr>
          <w:sz w:val="24"/>
          <w:szCs w:val="24"/>
        </w:rPr>
        <w:t>- ремонтов, достройки, дооборудования, реконструкции, в том числе с элементами реставрации, технического перевооружения, модернизации, частичной ликвидации (</w:t>
      </w:r>
      <w:proofErr w:type="spellStart"/>
      <w:r w:rsidRPr="00026753">
        <w:rPr>
          <w:sz w:val="24"/>
          <w:szCs w:val="24"/>
        </w:rPr>
        <w:t>разукомплектации</w:t>
      </w:r>
      <w:proofErr w:type="spellEnd"/>
      <w:r w:rsidRPr="00026753">
        <w:rPr>
          <w:sz w:val="24"/>
          <w:szCs w:val="24"/>
        </w:rPr>
        <w:t>).</w:t>
      </w:r>
    </w:p>
    <w:p w:rsidR="00846894" w:rsidRPr="00026753" w:rsidRDefault="00ED2F01">
      <w:pPr>
        <w:rPr>
          <w:sz w:val="24"/>
          <w:szCs w:val="24"/>
        </w:rPr>
      </w:pPr>
      <w:r w:rsidRPr="00026753">
        <w:rPr>
          <w:sz w:val="24"/>
          <w:szCs w:val="24"/>
        </w:rPr>
        <w:t xml:space="preserve">Балансовая стоимость основного средства увеличивается на сумму сформированных капитальных вложений в этот объект и только при условии </w:t>
      </w:r>
      <w:proofErr w:type="gramStart"/>
      <w:r w:rsidRPr="00026753">
        <w:rPr>
          <w:sz w:val="24"/>
          <w:szCs w:val="24"/>
        </w:rPr>
        <w:t>выполнения критериев признания объектов основных средств</w:t>
      </w:r>
      <w:proofErr w:type="gramEnd"/>
      <w:r w:rsidRPr="00026753">
        <w:rPr>
          <w:sz w:val="24"/>
          <w:szCs w:val="24"/>
        </w:rPr>
        <w:t>.</w:t>
      </w:r>
    </w:p>
    <w:p w:rsidR="00846894" w:rsidRPr="00026753" w:rsidRDefault="00ED2F01">
      <w:pPr>
        <w:rPr>
          <w:sz w:val="24"/>
          <w:szCs w:val="24"/>
        </w:rPr>
      </w:pPr>
      <w:r w:rsidRPr="00026753">
        <w:rPr>
          <w:sz w:val="24"/>
          <w:szCs w:val="24"/>
        </w:rPr>
        <w:t>При этом ранее учтенная в стоимости объекта основных средств сумма затрат на проведение аналогичных мероприятий подлежит списанию с учетом накопленной амортизации.</w:t>
      </w:r>
    </w:p>
    <w:p w:rsidR="00846894" w:rsidRPr="001E51E7" w:rsidRDefault="00ED2F01">
      <w:r w:rsidRPr="001E51E7">
        <w:rPr>
          <w:i/>
        </w:rPr>
        <w:t xml:space="preserve">(Основание: </w:t>
      </w:r>
      <w:hyperlink r:id="rId166" w:history="1">
        <w:r w:rsidRPr="001E51E7">
          <w:rPr>
            <w:rStyle w:val="afc"/>
            <w:i/>
          </w:rPr>
          <w:t>п. п. 19</w:t>
        </w:r>
      </w:hyperlink>
      <w:r w:rsidRPr="001E51E7">
        <w:rPr>
          <w:i/>
        </w:rPr>
        <w:t xml:space="preserve">, </w:t>
      </w:r>
      <w:hyperlink r:id="rId167" w:history="1">
        <w:r w:rsidRPr="001E51E7">
          <w:rPr>
            <w:rStyle w:val="afc"/>
            <w:i/>
          </w:rPr>
          <w:t>28</w:t>
        </w:r>
      </w:hyperlink>
      <w:r w:rsidRPr="001E51E7">
        <w:rPr>
          <w:i/>
        </w:rPr>
        <w:t xml:space="preserve"> СГС "Основные средства")</w:t>
      </w:r>
    </w:p>
    <w:p w:rsidR="00846894" w:rsidRPr="00026753" w:rsidRDefault="00ED2F01">
      <w:pPr>
        <w:pStyle w:val="2"/>
        <w:rPr>
          <w:sz w:val="24"/>
          <w:szCs w:val="24"/>
        </w:rPr>
      </w:pPr>
      <w:bookmarkStart w:id="53" w:name="_ref_1-f5a32730226548"/>
      <w:r w:rsidRPr="00026753">
        <w:rPr>
          <w:sz w:val="24"/>
          <w:szCs w:val="24"/>
        </w:rPr>
        <w:t>Стоимость основного средства изменяется в случае проведения переоценки этого основного средства и отражения ее результатов в учете.</w:t>
      </w:r>
      <w:bookmarkEnd w:id="53"/>
    </w:p>
    <w:p w:rsidR="00846894" w:rsidRPr="001E51E7" w:rsidRDefault="00ED2F01">
      <w:r w:rsidRPr="001E51E7">
        <w:rPr>
          <w:i/>
        </w:rPr>
        <w:t xml:space="preserve">(Основание: </w:t>
      </w:r>
      <w:hyperlink r:id="rId168" w:history="1">
        <w:r w:rsidRPr="001E51E7">
          <w:rPr>
            <w:rStyle w:val="afc"/>
            <w:i/>
          </w:rPr>
          <w:t>п. 19</w:t>
        </w:r>
      </w:hyperlink>
      <w:r w:rsidRPr="001E51E7">
        <w:rPr>
          <w:i/>
        </w:rPr>
        <w:t xml:space="preserve"> СГС "Основные средства")</w:t>
      </w:r>
    </w:p>
    <w:p w:rsidR="00846894" w:rsidRPr="00026753" w:rsidRDefault="00ED2F01">
      <w:pPr>
        <w:pStyle w:val="2"/>
        <w:rPr>
          <w:sz w:val="24"/>
          <w:szCs w:val="24"/>
        </w:rPr>
      </w:pPr>
      <w:bookmarkStart w:id="54" w:name="_ref_1-4b50ebb5e14542"/>
      <w:r w:rsidRPr="00026753">
        <w:rPr>
          <w:sz w:val="24"/>
          <w:szCs w:val="24"/>
        </w:rPr>
        <w:t>При отражении результатов переоценки производится пересчет накопленной амортизации пропорционально изменению первоначальной стоимости объекта основных средств таким образом, чтобы его остаточная стоимость после переоценки равнялась его переоцененной стоимости.</w:t>
      </w:r>
      <w:bookmarkEnd w:id="54"/>
    </w:p>
    <w:p w:rsidR="00846894" w:rsidRPr="001E51E7" w:rsidRDefault="00ED2F01">
      <w:r w:rsidRPr="001E51E7">
        <w:rPr>
          <w:i/>
        </w:rPr>
        <w:t xml:space="preserve">(Основание: </w:t>
      </w:r>
      <w:hyperlink r:id="rId169" w:history="1">
        <w:r w:rsidRPr="001E51E7">
          <w:rPr>
            <w:rStyle w:val="afc"/>
            <w:i/>
          </w:rPr>
          <w:t>п. 41</w:t>
        </w:r>
      </w:hyperlink>
      <w:r w:rsidRPr="001E51E7">
        <w:rPr>
          <w:i/>
        </w:rPr>
        <w:t xml:space="preserve"> СГС "Основные средства")</w:t>
      </w:r>
    </w:p>
    <w:p w:rsidR="00846894" w:rsidRPr="00026753" w:rsidRDefault="00ED2F01">
      <w:pPr>
        <w:pStyle w:val="2"/>
        <w:rPr>
          <w:sz w:val="24"/>
          <w:szCs w:val="24"/>
        </w:rPr>
      </w:pPr>
      <w:bookmarkStart w:id="55" w:name="_ref_1-0f2a913070034e"/>
      <w:r w:rsidRPr="00026753">
        <w:rPr>
          <w:sz w:val="24"/>
          <w:szCs w:val="24"/>
        </w:rPr>
        <w:t>Стоимость ликвидируемых (разукомплектованных) частей, если она не была выделена в документах поставщика, при частичной ликвидации (</w:t>
      </w:r>
      <w:proofErr w:type="spellStart"/>
      <w:r w:rsidRPr="00026753">
        <w:rPr>
          <w:sz w:val="24"/>
          <w:szCs w:val="24"/>
        </w:rPr>
        <w:t>разукомплектации</w:t>
      </w:r>
      <w:proofErr w:type="spellEnd"/>
      <w:r w:rsidRPr="00026753">
        <w:rPr>
          <w:sz w:val="24"/>
          <w:szCs w:val="24"/>
        </w:rPr>
        <w:t xml:space="preserve">) объекта основного </w:t>
      </w:r>
      <w:r w:rsidRPr="00026753">
        <w:rPr>
          <w:sz w:val="24"/>
          <w:szCs w:val="24"/>
        </w:rPr>
        <w:lastRenderedPageBreak/>
        <w:t xml:space="preserve">средства определяется комиссией по поступлению и выбытию </w:t>
      </w:r>
      <w:proofErr w:type="gramStart"/>
      <w:r w:rsidRPr="00026753">
        <w:rPr>
          <w:sz w:val="24"/>
          <w:szCs w:val="24"/>
        </w:rPr>
        <w:t>активов</w:t>
      </w:r>
      <w:proofErr w:type="gramEnd"/>
      <w:r w:rsidRPr="00026753">
        <w:rPr>
          <w:sz w:val="24"/>
          <w:szCs w:val="24"/>
        </w:rPr>
        <w:t xml:space="preserve"> пропорционально выбранному комиссией показателю (площадь, объем и др.).</w:t>
      </w:r>
      <w:bookmarkEnd w:id="55"/>
    </w:p>
    <w:p w:rsidR="00846894" w:rsidRPr="00D95859" w:rsidRDefault="00ED2F01">
      <w:r w:rsidRPr="00D95859">
        <w:rPr>
          <w:i/>
        </w:rPr>
        <w:t xml:space="preserve">(Основание: </w:t>
      </w:r>
      <w:hyperlink r:id="rId170" w:history="1">
        <w:r w:rsidRPr="00D95859">
          <w:rPr>
            <w:rStyle w:val="afc"/>
            <w:i/>
          </w:rPr>
          <w:t>п. 9</w:t>
        </w:r>
      </w:hyperlink>
      <w:r w:rsidRPr="00D95859">
        <w:rPr>
          <w:i/>
        </w:rPr>
        <w:t xml:space="preserve"> СГС "Учетная политика")</w:t>
      </w:r>
    </w:p>
    <w:p w:rsidR="00846894" w:rsidRPr="00026753" w:rsidRDefault="00ED2F01">
      <w:pPr>
        <w:pStyle w:val="2"/>
        <w:rPr>
          <w:sz w:val="24"/>
          <w:szCs w:val="24"/>
        </w:rPr>
      </w:pPr>
      <w:bookmarkStart w:id="56" w:name="_ref_1-4574b126cad04c"/>
      <w:r w:rsidRPr="00026753">
        <w:rPr>
          <w:sz w:val="24"/>
          <w:szCs w:val="24"/>
        </w:rPr>
        <w:t>Ответственным за хранение документов производителя, входящих в комплектацию объекта основных средств (технической документации, гарантийных талонов), является ответственное лицо, за которым закреплено основное средство.</w:t>
      </w:r>
      <w:bookmarkEnd w:id="56"/>
    </w:p>
    <w:p w:rsidR="00846894" w:rsidRPr="00D95859" w:rsidRDefault="00ED2F01">
      <w:r w:rsidRPr="00D95859">
        <w:rPr>
          <w:i/>
        </w:rPr>
        <w:t xml:space="preserve">(Основание: </w:t>
      </w:r>
      <w:hyperlink r:id="rId171" w:history="1">
        <w:r w:rsidRPr="00D95859">
          <w:rPr>
            <w:rStyle w:val="afc"/>
            <w:i/>
          </w:rPr>
          <w:t>п. 9</w:t>
        </w:r>
      </w:hyperlink>
      <w:r w:rsidRPr="00D95859">
        <w:rPr>
          <w:i/>
        </w:rPr>
        <w:t xml:space="preserve"> СГС "Учетная политика")</w:t>
      </w:r>
    </w:p>
    <w:p w:rsidR="00846894" w:rsidRPr="00026753" w:rsidRDefault="00ED2F01">
      <w:pPr>
        <w:pStyle w:val="2"/>
        <w:rPr>
          <w:sz w:val="24"/>
          <w:szCs w:val="24"/>
        </w:rPr>
      </w:pPr>
      <w:bookmarkStart w:id="57" w:name="_ref_1-91cd04e697ec46"/>
      <w:r w:rsidRPr="00026753">
        <w:rPr>
          <w:sz w:val="24"/>
          <w:szCs w:val="24"/>
        </w:rPr>
        <w:t>Безвозмездная передача объектов основных средств оформляется Актом о приеме-передаче объектов нефинансовых активов (</w:t>
      </w:r>
      <w:r w:rsidR="009150FC">
        <w:rPr>
          <w:sz w:val="24"/>
          <w:szCs w:val="24"/>
        </w:rPr>
        <w:t>ф. 0510448</w:t>
      </w:r>
      <w:r w:rsidRPr="00026753">
        <w:rPr>
          <w:sz w:val="24"/>
          <w:szCs w:val="24"/>
        </w:rPr>
        <w:t>).</w:t>
      </w:r>
      <w:bookmarkEnd w:id="57"/>
    </w:p>
    <w:p w:rsidR="00846894" w:rsidRPr="00D95859" w:rsidRDefault="00ED2F01">
      <w:proofErr w:type="gramStart"/>
      <w:r w:rsidRPr="00D95859">
        <w:rPr>
          <w:i/>
        </w:rPr>
        <w:t>(Основание:</w:t>
      </w:r>
      <w:proofErr w:type="gramEnd"/>
      <w:r w:rsidRPr="00D95859">
        <w:rPr>
          <w:i/>
        </w:rPr>
        <w:t xml:space="preserve"> </w:t>
      </w:r>
      <w:proofErr w:type="gramStart"/>
      <w:r w:rsidRPr="00D95859">
        <w:rPr>
          <w:i/>
        </w:rPr>
        <w:t xml:space="preserve">Методические </w:t>
      </w:r>
      <w:hyperlink r:id="rId172" w:history="1">
        <w:r w:rsidRPr="00D95859">
          <w:rPr>
            <w:rStyle w:val="afc"/>
            <w:i/>
          </w:rPr>
          <w:t>указания</w:t>
        </w:r>
      </w:hyperlink>
      <w:r w:rsidRPr="00D95859">
        <w:rPr>
          <w:i/>
        </w:rPr>
        <w:t xml:space="preserve"> № 52н)</w:t>
      </w:r>
      <w:proofErr w:type="gramEnd"/>
    </w:p>
    <w:p w:rsidR="00846894" w:rsidRPr="00026753" w:rsidRDefault="00ED2F01">
      <w:pPr>
        <w:pStyle w:val="2"/>
        <w:rPr>
          <w:sz w:val="24"/>
          <w:szCs w:val="24"/>
        </w:rPr>
      </w:pPr>
      <w:bookmarkStart w:id="58" w:name="_ref_1-67f464a30b6e41"/>
      <w:r w:rsidRPr="00026753">
        <w:rPr>
          <w:sz w:val="24"/>
          <w:szCs w:val="24"/>
        </w:rPr>
        <w:t>При приобретении основных средств оформляется Акт о приеме-передаче объектов нефинансовых активов (</w:t>
      </w:r>
      <w:r w:rsidR="009150FC">
        <w:rPr>
          <w:sz w:val="24"/>
          <w:szCs w:val="24"/>
        </w:rPr>
        <w:t>ф. 0510448</w:t>
      </w:r>
      <w:r w:rsidRPr="00026753">
        <w:rPr>
          <w:sz w:val="24"/>
          <w:szCs w:val="24"/>
        </w:rPr>
        <w:t>).</w:t>
      </w:r>
      <w:bookmarkEnd w:id="58"/>
    </w:p>
    <w:p w:rsidR="00846894" w:rsidRPr="00D95859" w:rsidRDefault="00ED2F01">
      <w:proofErr w:type="gramStart"/>
      <w:r w:rsidRPr="00D95859">
        <w:rPr>
          <w:i/>
        </w:rPr>
        <w:t>(Основание:</w:t>
      </w:r>
      <w:proofErr w:type="gramEnd"/>
      <w:r w:rsidRPr="00D95859">
        <w:rPr>
          <w:i/>
        </w:rPr>
        <w:t xml:space="preserve"> </w:t>
      </w:r>
      <w:proofErr w:type="gramStart"/>
      <w:r w:rsidRPr="00D95859">
        <w:rPr>
          <w:i/>
        </w:rPr>
        <w:t xml:space="preserve">Методические </w:t>
      </w:r>
      <w:hyperlink r:id="rId173" w:history="1">
        <w:r w:rsidRPr="00D95859">
          <w:rPr>
            <w:rStyle w:val="afc"/>
            <w:i/>
          </w:rPr>
          <w:t>указания</w:t>
        </w:r>
      </w:hyperlink>
      <w:r w:rsidRPr="00D95859">
        <w:rPr>
          <w:i/>
        </w:rPr>
        <w:t xml:space="preserve"> № 52н)</w:t>
      </w:r>
      <w:proofErr w:type="gramEnd"/>
    </w:p>
    <w:p w:rsidR="00846894" w:rsidRPr="00026753" w:rsidRDefault="00ED2F01">
      <w:pPr>
        <w:pStyle w:val="2"/>
        <w:rPr>
          <w:sz w:val="24"/>
          <w:szCs w:val="24"/>
        </w:rPr>
      </w:pPr>
      <w:bookmarkStart w:id="59" w:name="_ref_1-876eb75286594d"/>
      <w:r w:rsidRPr="00026753">
        <w:rPr>
          <w:sz w:val="24"/>
          <w:szCs w:val="24"/>
        </w:rPr>
        <w:t>Частичная ликвидация объекта основных сре</w:t>
      </w:r>
      <w:proofErr w:type="gramStart"/>
      <w:r w:rsidRPr="00026753">
        <w:rPr>
          <w:sz w:val="24"/>
          <w:szCs w:val="24"/>
        </w:rPr>
        <w:t>дств пр</w:t>
      </w:r>
      <w:proofErr w:type="gramEnd"/>
      <w:r w:rsidRPr="00026753">
        <w:rPr>
          <w:sz w:val="24"/>
          <w:szCs w:val="24"/>
        </w:rPr>
        <w:t>и его реконструкции (ремонте, модернизации) оформляется Актом приема-сдачи отремонтированных, реконструированных и модернизированных объектов основных средств (</w:t>
      </w:r>
      <w:hyperlink r:id="rId174" w:history="1">
        <w:r w:rsidRPr="00026753">
          <w:rPr>
            <w:rStyle w:val="afc"/>
            <w:sz w:val="24"/>
            <w:szCs w:val="24"/>
          </w:rPr>
          <w:t>ф. 0504103</w:t>
        </w:r>
      </w:hyperlink>
      <w:r w:rsidRPr="00026753">
        <w:rPr>
          <w:sz w:val="24"/>
          <w:szCs w:val="24"/>
        </w:rPr>
        <w:t xml:space="preserve">). В иных случаях частичная ликвидация объекта основных средств оформляется Актом по форме, приведенной в Приложении № </w:t>
      </w:r>
      <w:r w:rsidR="00026753" w:rsidRPr="00026753">
        <w:rPr>
          <w:sz w:val="24"/>
          <w:szCs w:val="24"/>
        </w:rPr>
        <w:fldChar w:fldCharType="begin" w:fldLock="1"/>
      </w:r>
      <w:r w:rsidR="00026753" w:rsidRPr="00026753">
        <w:rPr>
          <w:sz w:val="24"/>
          <w:szCs w:val="24"/>
        </w:rPr>
        <w:instrText xml:space="preserve"> REF _ref_1-feb7c350795545 \h \n \!  \* MERGEFORMAT </w:instrText>
      </w:r>
      <w:r w:rsidR="00026753" w:rsidRPr="00026753">
        <w:rPr>
          <w:sz w:val="24"/>
          <w:szCs w:val="24"/>
        </w:rPr>
      </w:r>
      <w:r w:rsidR="00026753" w:rsidRPr="00026753">
        <w:rPr>
          <w:sz w:val="24"/>
          <w:szCs w:val="24"/>
        </w:rPr>
        <w:fldChar w:fldCharType="separate"/>
      </w:r>
      <w:r w:rsidRPr="00026753">
        <w:rPr>
          <w:sz w:val="24"/>
          <w:szCs w:val="24"/>
        </w:rPr>
        <w:t>2</w:t>
      </w:r>
      <w:r w:rsidR="00026753" w:rsidRPr="00026753">
        <w:rPr>
          <w:sz w:val="24"/>
          <w:szCs w:val="24"/>
        </w:rPr>
        <w:fldChar w:fldCharType="end"/>
      </w:r>
      <w:r w:rsidRPr="00026753">
        <w:rPr>
          <w:sz w:val="24"/>
          <w:szCs w:val="24"/>
        </w:rPr>
        <w:t xml:space="preserve"> к настоящей Учетной политике.</w:t>
      </w:r>
      <w:bookmarkEnd w:id="59"/>
    </w:p>
    <w:p w:rsidR="00846894" w:rsidRPr="00D95859" w:rsidRDefault="00ED2F01">
      <w:proofErr w:type="gramStart"/>
      <w:r w:rsidRPr="00D95859">
        <w:rPr>
          <w:i/>
        </w:rPr>
        <w:t>(Основание:</w:t>
      </w:r>
      <w:proofErr w:type="gramEnd"/>
      <w:r w:rsidRPr="00D95859">
        <w:rPr>
          <w:i/>
        </w:rPr>
        <w:t xml:space="preserve"> </w:t>
      </w:r>
      <w:proofErr w:type="gramStart"/>
      <w:r w:rsidRPr="00D95859">
        <w:rPr>
          <w:i/>
        </w:rPr>
        <w:t xml:space="preserve">Методические </w:t>
      </w:r>
      <w:hyperlink r:id="rId175" w:history="1">
        <w:r w:rsidRPr="00D95859">
          <w:rPr>
            <w:rStyle w:val="afc"/>
            <w:i/>
          </w:rPr>
          <w:t>указания</w:t>
        </w:r>
      </w:hyperlink>
      <w:r w:rsidRPr="00D95859">
        <w:rPr>
          <w:i/>
        </w:rPr>
        <w:t xml:space="preserve"> № 52н, </w:t>
      </w:r>
      <w:hyperlink r:id="rId176" w:history="1">
        <w:r w:rsidRPr="00D95859">
          <w:rPr>
            <w:rStyle w:val="afc"/>
            <w:i/>
          </w:rPr>
          <w:t>п. 9</w:t>
        </w:r>
      </w:hyperlink>
      <w:r w:rsidRPr="00D95859">
        <w:rPr>
          <w:i/>
        </w:rPr>
        <w:t xml:space="preserve"> СГС "Учетная политика")</w:t>
      </w:r>
      <w:proofErr w:type="gramEnd"/>
    </w:p>
    <w:p w:rsidR="00846894" w:rsidRPr="00026753" w:rsidRDefault="00ED2F01">
      <w:pPr>
        <w:pStyle w:val="1"/>
        <w:rPr>
          <w:szCs w:val="24"/>
        </w:rPr>
      </w:pPr>
      <w:bookmarkStart w:id="60" w:name="_ref_1-d830688800d04f"/>
      <w:r w:rsidRPr="00026753">
        <w:rPr>
          <w:szCs w:val="24"/>
        </w:rPr>
        <w:t>Нематериальные активы</w:t>
      </w:r>
      <w:bookmarkEnd w:id="60"/>
    </w:p>
    <w:p w:rsidR="00846894" w:rsidRPr="00026753" w:rsidRDefault="00ED2F01">
      <w:pPr>
        <w:pStyle w:val="2"/>
        <w:rPr>
          <w:sz w:val="24"/>
          <w:szCs w:val="24"/>
        </w:rPr>
      </w:pPr>
      <w:bookmarkStart w:id="61" w:name="_ref_1-1c6787f5fc6449"/>
      <w:r w:rsidRPr="00026753">
        <w:rPr>
          <w:sz w:val="24"/>
          <w:szCs w:val="24"/>
        </w:rPr>
        <w:t>В составе нематериальных активов учитываются объекты, соответствующие критериям признания в качестве НМА, в частности исключительные права на результаты интеллектуальной деятельности и средства индивидуализации.</w:t>
      </w:r>
      <w:bookmarkEnd w:id="61"/>
    </w:p>
    <w:p w:rsidR="00846894" w:rsidRPr="00D95859" w:rsidRDefault="00ED2F01">
      <w:r w:rsidRPr="00D95859">
        <w:rPr>
          <w:i/>
        </w:rPr>
        <w:t xml:space="preserve">(Основание: </w:t>
      </w:r>
      <w:hyperlink r:id="rId177" w:history="1">
        <w:r w:rsidRPr="00D95859">
          <w:rPr>
            <w:rStyle w:val="afc"/>
            <w:i/>
          </w:rPr>
          <w:t>п. 56</w:t>
        </w:r>
      </w:hyperlink>
      <w:r w:rsidRPr="00D95859">
        <w:rPr>
          <w:i/>
        </w:rPr>
        <w:t xml:space="preserve"> Инструкции № 157н)</w:t>
      </w:r>
    </w:p>
    <w:p w:rsidR="00846894" w:rsidRPr="00026753" w:rsidRDefault="00ED2F01">
      <w:pPr>
        <w:pStyle w:val="2"/>
        <w:rPr>
          <w:sz w:val="24"/>
          <w:szCs w:val="24"/>
        </w:rPr>
      </w:pPr>
      <w:bookmarkStart w:id="62" w:name="_ref_1-18f7f92c96c744"/>
      <w:r w:rsidRPr="00026753">
        <w:rPr>
          <w:sz w:val="24"/>
          <w:szCs w:val="24"/>
        </w:rPr>
        <w:t>Объект признается нематериальным активом при одновременном выполнении следующих условий:</w:t>
      </w:r>
      <w:bookmarkEnd w:id="62"/>
    </w:p>
    <w:p w:rsidR="00846894" w:rsidRPr="00026753" w:rsidRDefault="00ED2F01">
      <w:pPr>
        <w:rPr>
          <w:sz w:val="24"/>
          <w:szCs w:val="24"/>
        </w:rPr>
      </w:pPr>
      <w:r w:rsidRPr="00026753">
        <w:rPr>
          <w:sz w:val="24"/>
          <w:szCs w:val="24"/>
        </w:rPr>
        <w:t>- объект способен приносить экономические выгоды в будущем;</w:t>
      </w:r>
    </w:p>
    <w:p w:rsidR="00846894" w:rsidRPr="00026753" w:rsidRDefault="00ED2F01">
      <w:pPr>
        <w:rPr>
          <w:sz w:val="24"/>
          <w:szCs w:val="24"/>
        </w:rPr>
      </w:pPr>
      <w:r w:rsidRPr="00026753">
        <w:rPr>
          <w:sz w:val="24"/>
          <w:szCs w:val="24"/>
        </w:rPr>
        <w:t>- у него отсутствует материально-вещественная форма;</w:t>
      </w:r>
    </w:p>
    <w:p w:rsidR="00846894" w:rsidRPr="00026753" w:rsidRDefault="00ED2F01">
      <w:pPr>
        <w:rPr>
          <w:sz w:val="24"/>
          <w:szCs w:val="24"/>
        </w:rPr>
      </w:pPr>
      <w:r w:rsidRPr="00026753">
        <w:rPr>
          <w:sz w:val="24"/>
          <w:szCs w:val="24"/>
        </w:rPr>
        <w:t>- объект можно идентифицировать;</w:t>
      </w:r>
    </w:p>
    <w:p w:rsidR="00846894" w:rsidRPr="00026753" w:rsidRDefault="00ED2F01">
      <w:pPr>
        <w:rPr>
          <w:sz w:val="24"/>
          <w:szCs w:val="24"/>
        </w:rPr>
      </w:pPr>
      <w:r w:rsidRPr="00026753">
        <w:rPr>
          <w:sz w:val="24"/>
          <w:szCs w:val="24"/>
        </w:rPr>
        <w:t>- объект предназначен для использования в течение длительного времени, т.е. свыше 12 месяцев или обычного операционного цикла, если он превышает 12 месяцев;</w:t>
      </w:r>
    </w:p>
    <w:p w:rsidR="00846894" w:rsidRPr="00026753" w:rsidRDefault="00ED2F01">
      <w:pPr>
        <w:rPr>
          <w:sz w:val="24"/>
          <w:szCs w:val="24"/>
        </w:rPr>
      </w:pPr>
      <w:r w:rsidRPr="00026753">
        <w:rPr>
          <w:sz w:val="24"/>
          <w:szCs w:val="24"/>
        </w:rPr>
        <w:t>- не предполагается последующая перепродажа данного актива;</w:t>
      </w:r>
    </w:p>
    <w:p w:rsidR="00846894" w:rsidRPr="00026753" w:rsidRDefault="00ED2F01">
      <w:pPr>
        <w:rPr>
          <w:sz w:val="24"/>
          <w:szCs w:val="24"/>
        </w:rPr>
      </w:pPr>
      <w:r w:rsidRPr="00026753">
        <w:rPr>
          <w:sz w:val="24"/>
          <w:szCs w:val="24"/>
        </w:rPr>
        <w:t>- имеются надлежаще оформленные документы, подтверждающие существование актива;</w:t>
      </w:r>
    </w:p>
    <w:p w:rsidR="00846894" w:rsidRPr="00026753" w:rsidRDefault="00ED2F01">
      <w:pPr>
        <w:rPr>
          <w:sz w:val="24"/>
          <w:szCs w:val="24"/>
        </w:rPr>
      </w:pPr>
      <w:r w:rsidRPr="00026753">
        <w:rPr>
          <w:sz w:val="24"/>
          <w:szCs w:val="24"/>
        </w:rPr>
        <w:t>- имеются надлежаще оформленные документы, устанавливающие исключительное право на актив;</w:t>
      </w:r>
    </w:p>
    <w:p w:rsidR="00846894" w:rsidRPr="00026753" w:rsidRDefault="00ED2F01">
      <w:pPr>
        <w:rPr>
          <w:sz w:val="24"/>
          <w:szCs w:val="24"/>
        </w:rPr>
      </w:pPr>
      <w:proofErr w:type="gramStart"/>
      <w:r w:rsidRPr="00026753">
        <w:rPr>
          <w:sz w:val="24"/>
          <w:szCs w:val="24"/>
        </w:rPr>
        <w:t xml:space="preserve">- в случаях, установленных законодательством РФ, имеются надлежаще оформленные документы, подтверждающие исключительное право на актив (патенты, свидетельства, другие охранные документы, договор об отчуждении исключительного права на результат </w:t>
      </w:r>
      <w:r w:rsidRPr="00026753">
        <w:rPr>
          <w:sz w:val="24"/>
          <w:szCs w:val="24"/>
        </w:rPr>
        <w:lastRenderedPageBreak/>
        <w:t>интеллектуальной деятельности или на средство индивидуализации, документы, подтверждающие переход исключительного права без договора и т.п.) или исключительного права на результаты научно-технической деятельности, охраняемые в режиме коммерческой тайны, включая потенциально патентоспособные технические решения и</w:t>
      </w:r>
      <w:proofErr w:type="gramEnd"/>
      <w:r w:rsidRPr="00026753">
        <w:rPr>
          <w:sz w:val="24"/>
          <w:szCs w:val="24"/>
        </w:rPr>
        <w:t xml:space="preserve"> секреты производства (ноу-хау).</w:t>
      </w:r>
    </w:p>
    <w:p w:rsidR="00846894" w:rsidRPr="00D95859" w:rsidRDefault="00ED2F01">
      <w:r w:rsidRPr="00D95859">
        <w:rPr>
          <w:i/>
        </w:rPr>
        <w:t xml:space="preserve">(Основание: </w:t>
      </w:r>
      <w:hyperlink r:id="rId178" w:history="1">
        <w:r w:rsidRPr="00D95859">
          <w:rPr>
            <w:rStyle w:val="afc"/>
            <w:i/>
          </w:rPr>
          <w:t>п. п. 4</w:t>
        </w:r>
      </w:hyperlink>
      <w:r w:rsidRPr="00D95859">
        <w:rPr>
          <w:i/>
        </w:rPr>
        <w:t xml:space="preserve">, </w:t>
      </w:r>
      <w:hyperlink r:id="rId179" w:history="1">
        <w:r w:rsidRPr="00D95859">
          <w:rPr>
            <w:rStyle w:val="afc"/>
            <w:i/>
          </w:rPr>
          <w:t>6</w:t>
        </w:r>
      </w:hyperlink>
      <w:r w:rsidRPr="00D95859">
        <w:rPr>
          <w:i/>
        </w:rPr>
        <w:t xml:space="preserve">, </w:t>
      </w:r>
      <w:hyperlink r:id="rId180" w:history="1">
        <w:r w:rsidRPr="00D95859">
          <w:rPr>
            <w:rStyle w:val="afc"/>
            <w:i/>
          </w:rPr>
          <w:t>7</w:t>
        </w:r>
      </w:hyperlink>
      <w:r w:rsidRPr="00D95859">
        <w:rPr>
          <w:i/>
        </w:rPr>
        <w:t xml:space="preserve"> СГС "Нематериальные активы", </w:t>
      </w:r>
      <w:hyperlink r:id="rId181" w:history="1">
        <w:r w:rsidRPr="00D95859">
          <w:rPr>
            <w:rStyle w:val="afc"/>
            <w:i/>
          </w:rPr>
          <w:t>п. 56</w:t>
        </w:r>
      </w:hyperlink>
      <w:r w:rsidRPr="00D95859">
        <w:rPr>
          <w:i/>
        </w:rPr>
        <w:t xml:space="preserve"> Инструкции № 157н)</w:t>
      </w:r>
    </w:p>
    <w:p w:rsidR="00846894" w:rsidRPr="00026753" w:rsidRDefault="00ED2F01">
      <w:pPr>
        <w:pStyle w:val="2"/>
        <w:rPr>
          <w:sz w:val="24"/>
          <w:szCs w:val="24"/>
        </w:rPr>
      </w:pPr>
      <w:bookmarkStart w:id="63" w:name="_ref_1-85629c26479c47"/>
      <w:r w:rsidRPr="00026753">
        <w:rPr>
          <w:sz w:val="24"/>
          <w:szCs w:val="24"/>
        </w:rPr>
        <w:t>Сроком полезного использования нематериального актива является период, в течение которого предполагается использование актива.</w:t>
      </w:r>
      <w:bookmarkEnd w:id="63"/>
    </w:p>
    <w:p w:rsidR="00846894" w:rsidRPr="00D95859" w:rsidRDefault="00ED2F01">
      <w:r w:rsidRPr="00D95859">
        <w:rPr>
          <w:i/>
        </w:rPr>
        <w:t xml:space="preserve">(Основание: </w:t>
      </w:r>
      <w:hyperlink r:id="rId182" w:history="1">
        <w:r w:rsidRPr="00D95859">
          <w:rPr>
            <w:rStyle w:val="afc"/>
            <w:i/>
          </w:rPr>
          <w:t>п. 60</w:t>
        </w:r>
      </w:hyperlink>
      <w:r w:rsidRPr="00D95859">
        <w:rPr>
          <w:i/>
        </w:rPr>
        <w:t xml:space="preserve"> Инструкции № 157н)</w:t>
      </w:r>
    </w:p>
    <w:p w:rsidR="00846894" w:rsidRPr="00026753" w:rsidRDefault="00ED2F01">
      <w:pPr>
        <w:pStyle w:val="2"/>
        <w:rPr>
          <w:sz w:val="24"/>
          <w:szCs w:val="24"/>
        </w:rPr>
      </w:pPr>
      <w:bookmarkStart w:id="64" w:name="_ref_1-8db694a6479843"/>
      <w:r w:rsidRPr="00026753">
        <w:rPr>
          <w:sz w:val="24"/>
          <w:szCs w:val="24"/>
        </w:rPr>
        <w:t xml:space="preserve">Аналитический учет вложений в нематериальные активы ведется в </w:t>
      </w:r>
      <w:proofErr w:type="spellStart"/>
      <w:r w:rsidRPr="00026753">
        <w:rPr>
          <w:sz w:val="24"/>
          <w:szCs w:val="24"/>
        </w:rPr>
        <w:t>Многографной</w:t>
      </w:r>
      <w:proofErr w:type="spellEnd"/>
      <w:r w:rsidRPr="00026753">
        <w:rPr>
          <w:sz w:val="24"/>
          <w:szCs w:val="24"/>
        </w:rPr>
        <w:t xml:space="preserve"> карточке (</w:t>
      </w:r>
      <w:hyperlink r:id="rId183" w:history="1">
        <w:r w:rsidRPr="00026753">
          <w:rPr>
            <w:rStyle w:val="afc"/>
            <w:sz w:val="24"/>
            <w:szCs w:val="24"/>
          </w:rPr>
          <w:t>ф. 0504054</w:t>
        </w:r>
      </w:hyperlink>
      <w:r w:rsidRPr="00026753">
        <w:rPr>
          <w:sz w:val="24"/>
          <w:szCs w:val="24"/>
        </w:rPr>
        <w:t>).</w:t>
      </w:r>
      <w:bookmarkEnd w:id="64"/>
    </w:p>
    <w:p w:rsidR="00846894" w:rsidRPr="00D95859" w:rsidRDefault="00ED2F01">
      <w:r w:rsidRPr="00D95859">
        <w:rPr>
          <w:i/>
        </w:rPr>
        <w:t xml:space="preserve">(Основание: </w:t>
      </w:r>
      <w:hyperlink r:id="rId184" w:history="1">
        <w:r w:rsidRPr="00D95859">
          <w:rPr>
            <w:rStyle w:val="afc"/>
            <w:i/>
          </w:rPr>
          <w:t>п. 128</w:t>
        </w:r>
      </w:hyperlink>
      <w:r w:rsidRPr="00D95859">
        <w:rPr>
          <w:i/>
        </w:rPr>
        <w:t xml:space="preserve"> Инструкции № 157н)</w:t>
      </w:r>
    </w:p>
    <w:p w:rsidR="00846894" w:rsidRPr="00026753" w:rsidRDefault="00ED2F01">
      <w:pPr>
        <w:pStyle w:val="2"/>
        <w:rPr>
          <w:sz w:val="24"/>
          <w:szCs w:val="24"/>
        </w:rPr>
      </w:pPr>
      <w:bookmarkStart w:id="65" w:name="_ref_1-a661337de34b44"/>
      <w:r w:rsidRPr="00026753">
        <w:rPr>
          <w:sz w:val="24"/>
          <w:szCs w:val="24"/>
        </w:rPr>
        <w:t>Амортизация по всем нематериальным активам начисляется линейным методом.</w:t>
      </w:r>
      <w:bookmarkEnd w:id="65"/>
    </w:p>
    <w:p w:rsidR="00846894" w:rsidRPr="00D95859" w:rsidRDefault="00ED2F01">
      <w:r w:rsidRPr="00D95859">
        <w:rPr>
          <w:i/>
        </w:rPr>
        <w:t xml:space="preserve">(Основание: </w:t>
      </w:r>
      <w:hyperlink r:id="rId185" w:history="1">
        <w:r w:rsidRPr="00D95859">
          <w:rPr>
            <w:rStyle w:val="afc"/>
            <w:i/>
          </w:rPr>
          <w:t>п. п. 30</w:t>
        </w:r>
      </w:hyperlink>
      <w:r w:rsidRPr="00D95859">
        <w:rPr>
          <w:i/>
        </w:rPr>
        <w:t xml:space="preserve">, </w:t>
      </w:r>
      <w:hyperlink r:id="rId186" w:history="1">
        <w:r w:rsidRPr="00D95859">
          <w:rPr>
            <w:rStyle w:val="afc"/>
            <w:i/>
          </w:rPr>
          <w:t>31</w:t>
        </w:r>
      </w:hyperlink>
      <w:r w:rsidRPr="00D95859">
        <w:rPr>
          <w:i/>
        </w:rPr>
        <w:t xml:space="preserve"> СГС "Нематериальные активы")</w:t>
      </w:r>
    </w:p>
    <w:p w:rsidR="00846894" w:rsidRPr="00026753" w:rsidRDefault="00ED2F01">
      <w:pPr>
        <w:pStyle w:val="2"/>
        <w:rPr>
          <w:sz w:val="24"/>
          <w:szCs w:val="24"/>
        </w:rPr>
      </w:pPr>
      <w:bookmarkStart w:id="66" w:name="_ref_1-ed50949e39484b"/>
      <w:r w:rsidRPr="00026753">
        <w:rPr>
          <w:sz w:val="24"/>
          <w:szCs w:val="24"/>
        </w:rPr>
        <w:t>Срок полезного использования объекта НМА - секрета производства (ноу-хау) устанавливается исходя из срока, в течение которого соблюдается конфиденциальность сведений в отношении такого объекта, в том числе путем введения режима коммерческой тайны.</w:t>
      </w:r>
      <w:bookmarkEnd w:id="66"/>
    </w:p>
    <w:p w:rsidR="00846894" w:rsidRPr="00026753" w:rsidRDefault="00ED2F01">
      <w:pPr>
        <w:rPr>
          <w:sz w:val="24"/>
          <w:szCs w:val="24"/>
        </w:rPr>
      </w:pPr>
      <w:r w:rsidRPr="00026753">
        <w:rPr>
          <w:sz w:val="24"/>
          <w:szCs w:val="24"/>
        </w:rPr>
        <w:t xml:space="preserve">Если срок охраны конфиденциальности не установлен, в учете возникает объект </w:t>
      </w:r>
      <w:hyperlink r:id="rId187" w:history="1">
        <w:r w:rsidRPr="00026753">
          <w:rPr>
            <w:rStyle w:val="afc"/>
            <w:sz w:val="24"/>
            <w:szCs w:val="24"/>
          </w:rPr>
          <w:t>НМА с неопределенным сроком полезного использования</w:t>
        </w:r>
      </w:hyperlink>
      <w:r w:rsidRPr="00026753">
        <w:rPr>
          <w:sz w:val="24"/>
          <w:szCs w:val="24"/>
        </w:rPr>
        <w:t>.</w:t>
      </w:r>
    </w:p>
    <w:p w:rsidR="00846894" w:rsidRPr="00D95859" w:rsidRDefault="00ED2F01">
      <w:r w:rsidRPr="00D95859">
        <w:rPr>
          <w:i/>
        </w:rPr>
        <w:t xml:space="preserve">(Основание: </w:t>
      </w:r>
      <w:hyperlink r:id="rId188" w:history="1">
        <w:r w:rsidRPr="00D95859">
          <w:rPr>
            <w:rStyle w:val="afc"/>
            <w:i/>
          </w:rPr>
          <w:t>п. 1 ст. 1465</w:t>
        </w:r>
      </w:hyperlink>
      <w:r w:rsidRPr="00D95859">
        <w:rPr>
          <w:i/>
        </w:rPr>
        <w:t xml:space="preserve">, </w:t>
      </w:r>
      <w:hyperlink r:id="rId189" w:history="1">
        <w:r w:rsidRPr="00D95859">
          <w:rPr>
            <w:rStyle w:val="afc"/>
            <w:i/>
          </w:rPr>
          <w:t>ст. 1467</w:t>
        </w:r>
      </w:hyperlink>
      <w:r w:rsidRPr="00D95859">
        <w:rPr>
          <w:i/>
        </w:rPr>
        <w:t xml:space="preserve"> ГК РФ)</w:t>
      </w:r>
    </w:p>
    <w:p w:rsidR="00846894" w:rsidRPr="00026753" w:rsidRDefault="00ED2F01">
      <w:pPr>
        <w:pStyle w:val="2"/>
        <w:rPr>
          <w:sz w:val="24"/>
          <w:szCs w:val="24"/>
        </w:rPr>
      </w:pPr>
      <w:bookmarkStart w:id="67" w:name="_ref_1-f8d6eaf6a4874c"/>
      <w:r w:rsidRPr="00026753">
        <w:rPr>
          <w:sz w:val="24"/>
          <w:szCs w:val="24"/>
        </w:rPr>
        <w:t>Продолжительность периода, в течение которого предполагается использовать нематериальный актив, ежегодно определяется комиссией по поступлению и выбытию активов.</w:t>
      </w:r>
      <w:bookmarkEnd w:id="67"/>
    </w:p>
    <w:p w:rsidR="00846894" w:rsidRPr="00026753" w:rsidRDefault="00ED2F01">
      <w:pPr>
        <w:rPr>
          <w:sz w:val="24"/>
          <w:szCs w:val="24"/>
        </w:rPr>
      </w:pPr>
      <w:r w:rsidRPr="00026753">
        <w:rPr>
          <w:sz w:val="24"/>
          <w:szCs w:val="24"/>
        </w:rPr>
        <w:t xml:space="preserve">Изменение продолжительности периода использования нематериального актива является существенным, если это изменение (разница между продолжительностью предполагаемого периода использования и текущего) составляет </w:t>
      </w:r>
      <w:r w:rsidR="00F7078E" w:rsidRPr="00026753">
        <w:rPr>
          <w:sz w:val="24"/>
          <w:szCs w:val="24"/>
        </w:rPr>
        <w:t>10</w:t>
      </w:r>
      <w:r w:rsidRPr="00026753">
        <w:rPr>
          <w:sz w:val="24"/>
          <w:szCs w:val="24"/>
        </w:rPr>
        <w:t>% или более от продолжительности текущего периода.</w:t>
      </w:r>
    </w:p>
    <w:p w:rsidR="00846894" w:rsidRPr="00026753" w:rsidRDefault="00ED2F01">
      <w:pPr>
        <w:rPr>
          <w:sz w:val="24"/>
          <w:szCs w:val="24"/>
        </w:rPr>
      </w:pPr>
      <w:r w:rsidRPr="00026753">
        <w:rPr>
          <w:sz w:val="24"/>
          <w:szCs w:val="24"/>
        </w:rPr>
        <w:t>Срок полезного использования таких объектов НМА подлежит уточнению.</w:t>
      </w:r>
    </w:p>
    <w:p w:rsidR="00846894" w:rsidRPr="00D95859" w:rsidRDefault="00ED2F01">
      <w:r w:rsidRPr="00D95859">
        <w:rPr>
          <w:i/>
        </w:rPr>
        <w:t xml:space="preserve">(Основание: </w:t>
      </w:r>
      <w:hyperlink r:id="rId190" w:history="1">
        <w:r w:rsidRPr="00D95859">
          <w:rPr>
            <w:rStyle w:val="afc"/>
            <w:i/>
          </w:rPr>
          <w:t>п. 61</w:t>
        </w:r>
      </w:hyperlink>
      <w:r w:rsidRPr="00D95859">
        <w:rPr>
          <w:i/>
        </w:rPr>
        <w:t xml:space="preserve"> Инструкции № 157н)</w:t>
      </w:r>
    </w:p>
    <w:p w:rsidR="00846894" w:rsidRPr="00026753" w:rsidRDefault="00ED2F01">
      <w:pPr>
        <w:pStyle w:val="1"/>
        <w:rPr>
          <w:szCs w:val="24"/>
        </w:rPr>
      </w:pPr>
      <w:bookmarkStart w:id="68" w:name="_ref_1-391058b4711746"/>
      <w:r w:rsidRPr="00026753">
        <w:rPr>
          <w:szCs w:val="24"/>
        </w:rPr>
        <w:t>Непроизведенные активы</w:t>
      </w:r>
      <w:bookmarkEnd w:id="68"/>
    </w:p>
    <w:p w:rsidR="00846894" w:rsidRPr="00026753" w:rsidRDefault="00ED2F01">
      <w:pPr>
        <w:pStyle w:val="2"/>
        <w:rPr>
          <w:sz w:val="24"/>
          <w:szCs w:val="24"/>
        </w:rPr>
      </w:pPr>
      <w:bookmarkStart w:id="69" w:name="_ref_1-03eab198b81745"/>
      <w:r w:rsidRPr="00026753">
        <w:rPr>
          <w:sz w:val="24"/>
          <w:szCs w:val="24"/>
        </w:rPr>
        <w:t>Непроизведенными активами признаются используемые в процессе деятельности объекты нефинансовых активов, не являющиеся продуктами производства, вещное право на которые закреплено в соответствии с законодательством (например, земля, недра).</w:t>
      </w:r>
      <w:bookmarkEnd w:id="69"/>
    </w:p>
    <w:p w:rsidR="00846894" w:rsidRPr="00D95859" w:rsidRDefault="00ED2F01">
      <w:r w:rsidRPr="00D95859">
        <w:rPr>
          <w:i/>
        </w:rPr>
        <w:t xml:space="preserve">(Основание: </w:t>
      </w:r>
      <w:hyperlink r:id="rId191" w:history="1">
        <w:r w:rsidRPr="00D95859">
          <w:rPr>
            <w:rStyle w:val="afc"/>
            <w:i/>
          </w:rPr>
          <w:t>п. 6</w:t>
        </w:r>
      </w:hyperlink>
      <w:r w:rsidRPr="00D95859">
        <w:rPr>
          <w:i/>
        </w:rPr>
        <w:t xml:space="preserve"> СГС "Непроизведенные активы", </w:t>
      </w:r>
      <w:hyperlink r:id="rId192" w:history="1">
        <w:r w:rsidRPr="00D95859">
          <w:rPr>
            <w:rStyle w:val="afc"/>
            <w:i/>
          </w:rPr>
          <w:t>п. 70</w:t>
        </w:r>
      </w:hyperlink>
      <w:r w:rsidRPr="00D95859">
        <w:rPr>
          <w:i/>
        </w:rPr>
        <w:t xml:space="preserve"> Инструкции № 157н)</w:t>
      </w:r>
    </w:p>
    <w:p w:rsidR="00846894" w:rsidRPr="00026753" w:rsidRDefault="00ED2F01">
      <w:pPr>
        <w:pStyle w:val="2"/>
        <w:rPr>
          <w:sz w:val="24"/>
          <w:szCs w:val="24"/>
        </w:rPr>
      </w:pPr>
      <w:bookmarkStart w:id="70" w:name="_ref_1-57232a59867044"/>
      <w:r w:rsidRPr="00026753">
        <w:rPr>
          <w:sz w:val="24"/>
          <w:szCs w:val="24"/>
        </w:rPr>
        <w:t xml:space="preserve">Аналитический учет вложений в непроизведенные активы ведется в </w:t>
      </w:r>
      <w:proofErr w:type="spellStart"/>
      <w:r w:rsidRPr="00026753">
        <w:rPr>
          <w:sz w:val="24"/>
          <w:szCs w:val="24"/>
        </w:rPr>
        <w:t>Многографной</w:t>
      </w:r>
      <w:proofErr w:type="spellEnd"/>
      <w:r w:rsidRPr="00026753">
        <w:rPr>
          <w:sz w:val="24"/>
          <w:szCs w:val="24"/>
        </w:rPr>
        <w:t xml:space="preserve"> карточке (</w:t>
      </w:r>
      <w:hyperlink r:id="rId193" w:history="1">
        <w:r w:rsidRPr="00026753">
          <w:rPr>
            <w:rStyle w:val="afc"/>
            <w:sz w:val="24"/>
            <w:szCs w:val="24"/>
          </w:rPr>
          <w:t>ф. 0504054</w:t>
        </w:r>
      </w:hyperlink>
      <w:r w:rsidRPr="00026753">
        <w:rPr>
          <w:sz w:val="24"/>
          <w:szCs w:val="24"/>
        </w:rPr>
        <w:t>).</w:t>
      </w:r>
      <w:bookmarkEnd w:id="70"/>
    </w:p>
    <w:p w:rsidR="00846894" w:rsidRPr="00D95859" w:rsidRDefault="00ED2F01">
      <w:r w:rsidRPr="00D95859">
        <w:rPr>
          <w:i/>
        </w:rPr>
        <w:t xml:space="preserve">(Основание: </w:t>
      </w:r>
      <w:hyperlink r:id="rId194" w:history="1">
        <w:r w:rsidRPr="00D95859">
          <w:rPr>
            <w:rStyle w:val="afc"/>
            <w:i/>
          </w:rPr>
          <w:t>п. 128</w:t>
        </w:r>
      </w:hyperlink>
      <w:r w:rsidRPr="00D95859">
        <w:rPr>
          <w:i/>
        </w:rPr>
        <w:t xml:space="preserve"> Инструкции № 157н)</w:t>
      </w:r>
    </w:p>
    <w:p w:rsidR="00846894" w:rsidRPr="00026753" w:rsidRDefault="00ED2F01">
      <w:pPr>
        <w:pStyle w:val="2"/>
        <w:rPr>
          <w:sz w:val="24"/>
          <w:szCs w:val="24"/>
        </w:rPr>
      </w:pPr>
      <w:bookmarkStart w:id="71" w:name="_ref_1-7f37cfa8abdf4d"/>
      <w:r w:rsidRPr="00026753">
        <w:rPr>
          <w:sz w:val="24"/>
          <w:szCs w:val="24"/>
        </w:rPr>
        <w:t xml:space="preserve">Объект непроизведенных активов учитывается на </w:t>
      </w:r>
      <w:proofErr w:type="spellStart"/>
      <w:r w:rsidRPr="00026753">
        <w:rPr>
          <w:sz w:val="24"/>
          <w:szCs w:val="24"/>
        </w:rPr>
        <w:t>забалансовом</w:t>
      </w:r>
      <w:proofErr w:type="spellEnd"/>
      <w:r w:rsidRPr="00026753">
        <w:rPr>
          <w:sz w:val="24"/>
          <w:szCs w:val="24"/>
        </w:rPr>
        <w:t xml:space="preserve"> счете 02 "Материальные ценности на хранении", если в отношении него одновременно выполняются следующие условия:</w:t>
      </w:r>
      <w:bookmarkEnd w:id="71"/>
    </w:p>
    <w:p w:rsidR="00846894" w:rsidRPr="00026753" w:rsidRDefault="00ED2F01">
      <w:pPr>
        <w:rPr>
          <w:sz w:val="24"/>
          <w:szCs w:val="24"/>
        </w:rPr>
      </w:pPr>
      <w:r w:rsidRPr="00026753">
        <w:rPr>
          <w:sz w:val="24"/>
          <w:szCs w:val="24"/>
        </w:rPr>
        <w:t>- объект не приносит экономических выгод;</w:t>
      </w:r>
    </w:p>
    <w:p w:rsidR="00846894" w:rsidRPr="00026753" w:rsidRDefault="00ED2F01">
      <w:pPr>
        <w:rPr>
          <w:sz w:val="24"/>
          <w:szCs w:val="24"/>
        </w:rPr>
      </w:pPr>
      <w:r w:rsidRPr="00026753">
        <w:rPr>
          <w:sz w:val="24"/>
          <w:szCs w:val="24"/>
        </w:rPr>
        <w:lastRenderedPageBreak/>
        <w:t>- объект не имеет полезного потенциала;</w:t>
      </w:r>
    </w:p>
    <w:p w:rsidR="00846894" w:rsidRPr="00026753" w:rsidRDefault="00ED2F01">
      <w:pPr>
        <w:rPr>
          <w:sz w:val="24"/>
          <w:szCs w:val="24"/>
        </w:rPr>
      </w:pPr>
      <w:r w:rsidRPr="00026753">
        <w:rPr>
          <w:sz w:val="24"/>
          <w:szCs w:val="24"/>
        </w:rPr>
        <w:t>- не предполагается, что объект будет приносить экономические выгоды.</w:t>
      </w:r>
    </w:p>
    <w:p w:rsidR="00846894" w:rsidRPr="00D95859" w:rsidRDefault="00ED2F01">
      <w:r w:rsidRPr="00D95859">
        <w:rPr>
          <w:i/>
        </w:rPr>
        <w:t xml:space="preserve">(Основание: </w:t>
      </w:r>
      <w:hyperlink r:id="rId195" w:history="1">
        <w:r w:rsidRPr="00D95859">
          <w:rPr>
            <w:rStyle w:val="afc"/>
            <w:i/>
          </w:rPr>
          <w:t>п. 36</w:t>
        </w:r>
      </w:hyperlink>
      <w:r w:rsidRPr="00D95859">
        <w:rPr>
          <w:i/>
        </w:rPr>
        <w:t xml:space="preserve"> СГС "Концептуальные основы", </w:t>
      </w:r>
      <w:hyperlink r:id="rId196" w:history="1">
        <w:r w:rsidRPr="00D95859">
          <w:rPr>
            <w:rStyle w:val="afc"/>
            <w:i/>
          </w:rPr>
          <w:t>п. 7</w:t>
        </w:r>
      </w:hyperlink>
      <w:r w:rsidRPr="00D95859">
        <w:rPr>
          <w:i/>
        </w:rPr>
        <w:t xml:space="preserve"> СГС "Непроизведенные активы")</w:t>
      </w:r>
    </w:p>
    <w:p w:rsidR="00846894" w:rsidRPr="00026753" w:rsidRDefault="00ED2F01">
      <w:pPr>
        <w:pStyle w:val="2"/>
        <w:rPr>
          <w:sz w:val="24"/>
          <w:szCs w:val="24"/>
        </w:rPr>
      </w:pPr>
      <w:bookmarkStart w:id="72" w:name="_ref_1-74a657093c0949"/>
      <w:r w:rsidRPr="00026753">
        <w:rPr>
          <w:sz w:val="24"/>
          <w:szCs w:val="24"/>
        </w:rPr>
        <w:t>Непроизведенные активы, не являющиеся земельными участками и не имеющие первоначальной стоимости в связи с отсутствием затрат на их приобретение (такие как лес, исторически произрастающий на полученном земельном участке), отражаются в условной оценке, если они соответствуют критериям признания активов. Условная оценка (например, 1 руб. за 1 га) определяется комиссией по поступлению и выбытию активов в момент их отражения на балансе.</w:t>
      </w:r>
      <w:bookmarkEnd w:id="72"/>
    </w:p>
    <w:p w:rsidR="00846894" w:rsidRPr="00D95859" w:rsidRDefault="00ED2F01">
      <w:r w:rsidRPr="00D95859">
        <w:rPr>
          <w:i/>
        </w:rPr>
        <w:t xml:space="preserve">(Основание: </w:t>
      </w:r>
      <w:hyperlink r:id="rId197" w:history="1">
        <w:r w:rsidRPr="00D95859">
          <w:rPr>
            <w:rStyle w:val="afc"/>
            <w:i/>
          </w:rPr>
          <w:t>п. 36</w:t>
        </w:r>
      </w:hyperlink>
      <w:r w:rsidRPr="00D95859">
        <w:rPr>
          <w:i/>
        </w:rPr>
        <w:t xml:space="preserve"> СГС "Концептуальные основы", </w:t>
      </w:r>
      <w:hyperlink r:id="rId198" w:history="1">
        <w:r w:rsidRPr="00D95859">
          <w:rPr>
            <w:rStyle w:val="afc"/>
            <w:i/>
          </w:rPr>
          <w:t>Письмо</w:t>
        </w:r>
      </w:hyperlink>
      <w:r w:rsidRPr="00D95859">
        <w:rPr>
          <w:i/>
        </w:rPr>
        <w:t xml:space="preserve"> Минфина России от 27.10.2015 № 02-05-10/61628)</w:t>
      </w:r>
    </w:p>
    <w:p w:rsidR="00846894" w:rsidRPr="00026753" w:rsidRDefault="00ED2F01">
      <w:pPr>
        <w:pStyle w:val="2"/>
        <w:rPr>
          <w:sz w:val="24"/>
          <w:szCs w:val="24"/>
        </w:rPr>
      </w:pPr>
      <w:bookmarkStart w:id="73" w:name="_ref_1-f7d45dd3997846"/>
      <w:r w:rsidRPr="00026753">
        <w:rPr>
          <w:sz w:val="24"/>
          <w:szCs w:val="24"/>
        </w:rPr>
        <w:t>Проверка актуальности кадастровой стоимости земельного участка, по которой он отражен в учете, осуществляется ежегодно, перед составлением годовой отчетности. Если выявлено изменение кадастровой стоимости, в учете отражается изменение стоимости земельного участка - объекта непроизведенных активов.</w:t>
      </w:r>
      <w:bookmarkEnd w:id="73"/>
    </w:p>
    <w:p w:rsidR="00846894" w:rsidRPr="00D95859" w:rsidRDefault="00ED2F01">
      <w:r w:rsidRPr="00D95859">
        <w:rPr>
          <w:i/>
        </w:rPr>
        <w:t xml:space="preserve">(Основание: </w:t>
      </w:r>
      <w:hyperlink r:id="rId199" w:history="1">
        <w:r w:rsidRPr="00D95859">
          <w:rPr>
            <w:rStyle w:val="afc"/>
            <w:i/>
          </w:rPr>
          <w:t>п. 71</w:t>
        </w:r>
      </w:hyperlink>
      <w:r w:rsidRPr="00D95859">
        <w:rPr>
          <w:i/>
        </w:rPr>
        <w:t xml:space="preserve"> Инструкции № 157н, </w:t>
      </w:r>
      <w:hyperlink r:id="rId200" w:history="1">
        <w:r w:rsidRPr="00D95859">
          <w:rPr>
            <w:rStyle w:val="afc"/>
            <w:i/>
          </w:rPr>
          <w:t>п. 16</w:t>
        </w:r>
      </w:hyperlink>
      <w:r w:rsidRPr="00D95859">
        <w:rPr>
          <w:i/>
        </w:rPr>
        <w:t xml:space="preserve"> Инструкции № 162н)</w:t>
      </w:r>
    </w:p>
    <w:p w:rsidR="00846894" w:rsidRPr="00026753" w:rsidRDefault="00ED2F01">
      <w:pPr>
        <w:pStyle w:val="1"/>
        <w:rPr>
          <w:szCs w:val="24"/>
        </w:rPr>
      </w:pPr>
      <w:bookmarkStart w:id="74" w:name="_ref_1-50a121e1b3244d"/>
      <w:r w:rsidRPr="00026753">
        <w:rPr>
          <w:szCs w:val="24"/>
        </w:rPr>
        <w:t>Материальные запасы</w:t>
      </w:r>
      <w:bookmarkEnd w:id="74"/>
    </w:p>
    <w:p w:rsidR="00846894" w:rsidRPr="00026753" w:rsidRDefault="00ED2F01">
      <w:pPr>
        <w:pStyle w:val="2"/>
        <w:rPr>
          <w:sz w:val="24"/>
          <w:szCs w:val="24"/>
        </w:rPr>
      </w:pPr>
      <w:bookmarkStart w:id="75" w:name="_ref_1-acfdc3ca985e45"/>
      <w:r w:rsidRPr="00026753">
        <w:rPr>
          <w:sz w:val="24"/>
          <w:szCs w:val="24"/>
        </w:rPr>
        <w:t>Единицей бухгалтерского учета материальных запасов является:</w:t>
      </w:r>
      <w:bookmarkEnd w:id="75"/>
    </w:p>
    <w:tbl>
      <w:tblPr>
        <w:tblOverlap w:val="never"/>
        <w:tblW w:w="10490" w:type="dxa"/>
        <w:tblInd w:w="-274" w:type="dxa"/>
        <w:tblLayout w:type="fixed"/>
        <w:tblCellMar>
          <w:left w:w="10" w:type="dxa"/>
          <w:right w:w="10" w:type="dxa"/>
        </w:tblCellMar>
        <w:tblLook w:val="04A0" w:firstRow="1" w:lastRow="0" w:firstColumn="1" w:lastColumn="0" w:noHBand="0" w:noVBand="1"/>
      </w:tblPr>
      <w:tblGrid>
        <w:gridCol w:w="7694"/>
        <w:gridCol w:w="2796"/>
      </w:tblGrid>
      <w:tr w:rsidR="00F10164" w:rsidRPr="00026753" w:rsidTr="00D95859">
        <w:trPr>
          <w:trHeight w:hRule="exact" w:val="844"/>
        </w:trPr>
        <w:tc>
          <w:tcPr>
            <w:tcW w:w="7694" w:type="dxa"/>
            <w:tcBorders>
              <w:top w:val="single" w:sz="4" w:space="0" w:color="auto"/>
              <w:left w:val="single" w:sz="4" w:space="0" w:color="auto"/>
              <w:bottom w:val="single" w:sz="4" w:space="0" w:color="auto"/>
            </w:tcBorders>
            <w:shd w:val="clear" w:color="auto" w:fill="FFFFFF"/>
          </w:tcPr>
          <w:p w:rsidR="00D95859" w:rsidRDefault="00D95859" w:rsidP="00D95859">
            <w:pPr>
              <w:pStyle w:val="afe"/>
              <w:shd w:val="clear" w:color="auto" w:fill="auto"/>
              <w:tabs>
                <w:tab w:val="left" w:pos="144"/>
              </w:tabs>
              <w:ind w:firstLine="0"/>
              <w:jc w:val="center"/>
              <w:rPr>
                <w:rFonts w:ascii="Times New Roman" w:hAnsi="Times New Roman" w:cs="Times New Roman"/>
                <w:color w:val="000000"/>
                <w:sz w:val="24"/>
                <w:szCs w:val="24"/>
                <w:lang w:bidi="ru-RU"/>
              </w:rPr>
            </w:pPr>
          </w:p>
          <w:p w:rsidR="00F10164" w:rsidRPr="00026753" w:rsidRDefault="00D95859" w:rsidP="00D95859">
            <w:pPr>
              <w:pStyle w:val="afe"/>
              <w:shd w:val="clear" w:color="auto" w:fill="auto"/>
              <w:tabs>
                <w:tab w:val="left" w:pos="144"/>
              </w:tabs>
              <w:ind w:firstLine="0"/>
              <w:jc w:val="center"/>
              <w:rPr>
                <w:rFonts w:ascii="Times New Roman" w:hAnsi="Times New Roman" w:cs="Times New Roman"/>
                <w:color w:val="000000"/>
                <w:sz w:val="24"/>
                <w:szCs w:val="24"/>
                <w:lang w:bidi="ru-RU"/>
              </w:rPr>
            </w:pPr>
            <w:r w:rsidRPr="00D95859">
              <w:rPr>
                <w:rFonts w:ascii="Times New Roman" w:hAnsi="Times New Roman" w:cs="Times New Roman"/>
                <w:color w:val="000000"/>
                <w:sz w:val="24"/>
                <w:szCs w:val="24"/>
                <w:lang w:bidi="ru-RU"/>
              </w:rPr>
              <w:t>Вид (группа) материальных запасов</w:t>
            </w:r>
          </w:p>
        </w:tc>
        <w:tc>
          <w:tcPr>
            <w:tcW w:w="2796" w:type="dxa"/>
            <w:tcBorders>
              <w:top w:val="single" w:sz="4" w:space="0" w:color="auto"/>
              <w:left w:val="single" w:sz="4" w:space="0" w:color="auto"/>
              <w:bottom w:val="single" w:sz="4" w:space="0" w:color="auto"/>
              <w:right w:val="single" w:sz="4" w:space="0" w:color="auto"/>
            </w:tcBorders>
            <w:shd w:val="clear" w:color="auto" w:fill="FFFFFF"/>
          </w:tcPr>
          <w:p w:rsidR="00F10164" w:rsidRPr="00026753" w:rsidRDefault="00D95859" w:rsidP="00D95859">
            <w:pPr>
              <w:pStyle w:val="afe"/>
              <w:shd w:val="clear" w:color="auto" w:fill="auto"/>
              <w:ind w:firstLine="0"/>
              <w:jc w:val="center"/>
              <w:rPr>
                <w:rFonts w:ascii="Times New Roman" w:hAnsi="Times New Roman" w:cs="Times New Roman"/>
                <w:color w:val="000000"/>
                <w:sz w:val="24"/>
                <w:szCs w:val="24"/>
                <w:lang w:bidi="ru-RU"/>
              </w:rPr>
            </w:pPr>
            <w:r w:rsidRPr="00D95859">
              <w:rPr>
                <w:rFonts w:ascii="Times New Roman" w:hAnsi="Times New Roman" w:cs="Times New Roman"/>
                <w:color w:val="000000"/>
                <w:sz w:val="24"/>
                <w:szCs w:val="24"/>
                <w:lang w:bidi="ru-RU"/>
              </w:rPr>
              <w:t>Единица бухгалтерского учета</w:t>
            </w:r>
          </w:p>
        </w:tc>
      </w:tr>
      <w:tr w:rsidR="00D95859" w:rsidRPr="00026753" w:rsidTr="00D95859">
        <w:trPr>
          <w:trHeight w:hRule="exact" w:val="2826"/>
        </w:trPr>
        <w:tc>
          <w:tcPr>
            <w:tcW w:w="7694" w:type="dxa"/>
            <w:tcBorders>
              <w:top w:val="single" w:sz="4" w:space="0" w:color="auto"/>
              <w:left w:val="single" w:sz="4" w:space="0" w:color="auto"/>
              <w:bottom w:val="single" w:sz="4" w:space="0" w:color="auto"/>
            </w:tcBorders>
            <w:shd w:val="clear" w:color="auto" w:fill="FFFFFF"/>
          </w:tcPr>
          <w:p w:rsidR="00D95859" w:rsidRPr="00D95859" w:rsidRDefault="00D95859" w:rsidP="00D95859">
            <w:pPr>
              <w:pStyle w:val="afe"/>
              <w:ind w:right="185" w:firstLine="836"/>
              <w:rPr>
                <w:rFonts w:ascii="Times New Roman" w:hAnsi="Times New Roman" w:cs="Times New Roman"/>
                <w:color w:val="000000"/>
                <w:sz w:val="24"/>
                <w:szCs w:val="24"/>
                <w:lang w:bidi="ru-RU"/>
              </w:rPr>
            </w:pPr>
            <w:r w:rsidRPr="00D95859">
              <w:rPr>
                <w:rFonts w:ascii="Times New Roman" w:hAnsi="Times New Roman" w:cs="Times New Roman"/>
                <w:color w:val="000000"/>
                <w:sz w:val="24"/>
                <w:szCs w:val="24"/>
                <w:lang w:bidi="ru-RU"/>
              </w:rPr>
              <w:t>Номенклатурный номер в качестве единицы учета выбирается тогда, когда необходимо обеспечить раздельный аналитический учет однородных материальных запасов, выпущенных разными производителями, разных торговых марок, артикулов и т.п.</w:t>
            </w:r>
          </w:p>
          <w:p w:rsidR="00D95859" w:rsidRPr="00D95859" w:rsidRDefault="00D95859" w:rsidP="00D95859">
            <w:pPr>
              <w:pStyle w:val="afe"/>
              <w:ind w:right="185" w:firstLine="836"/>
              <w:rPr>
                <w:rFonts w:ascii="Times New Roman" w:hAnsi="Times New Roman" w:cs="Times New Roman"/>
                <w:color w:val="000000"/>
                <w:sz w:val="24"/>
                <w:szCs w:val="24"/>
                <w:lang w:bidi="ru-RU"/>
              </w:rPr>
            </w:pPr>
            <w:r w:rsidRPr="00D95859">
              <w:rPr>
                <w:rFonts w:ascii="Times New Roman" w:hAnsi="Times New Roman" w:cs="Times New Roman"/>
                <w:color w:val="000000"/>
                <w:sz w:val="24"/>
                <w:szCs w:val="24"/>
                <w:lang w:bidi="ru-RU"/>
              </w:rPr>
              <w:t>Так, учету по номенклатурному номеру подлежат:</w:t>
            </w:r>
          </w:p>
          <w:p w:rsidR="00D95859" w:rsidRPr="00D95859" w:rsidRDefault="00D95859" w:rsidP="00D95859">
            <w:pPr>
              <w:pStyle w:val="afe"/>
              <w:ind w:right="185" w:firstLine="836"/>
              <w:rPr>
                <w:rFonts w:ascii="Times New Roman" w:hAnsi="Times New Roman" w:cs="Times New Roman"/>
                <w:color w:val="000000"/>
                <w:sz w:val="24"/>
                <w:szCs w:val="24"/>
                <w:lang w:bidi="ru-RU"/>
              </w:rPr>
            </w:pPr>
            <w:r w:rsidRPr="00D95859">
              <w:rPr>
                <w:rFonts w:ascii="Times New Roman" w:hAnsi="Times New Roman" w:cs="Times New Roman"/>
                <w:color w:val="000000"/>
                <w:sz w:val="24"/>
                <w:szCs w:val="24"/>
                <w:lang w:bidi="ru-RU"/>
              </w:rPr>
              <w:t>-</w:t>
            </w:r>
            <w:r w:rsidRPr="00D95859">
              <w:rPr>
                <w:rFonts w:ascii="Times New Roman" w:hAnsi="Times New Roman" w:cs="Times New Roman"/>
                <w:color w:val="000000"/>
                <w:sz w:val="24"/>
                <w:szCs w:val="24"/>
                <w:lang w:bidi="ru-RU"/>
              </w:rPr>
              <w:tab/>
              <w:t>запасные части для машин и оборудования;</w:t>
            </w:r>
          </w:p>
          <w:p w:rsidR="00D95859" w:rsidRPr="00D95859" w:rsidRDefault="00D95859" w:rsidP="00D95859">
            <w:pPr>
              <w:pStyle w:val="afe"/>
              <w:ind w:right="185" w:firstLine="836"/>
              <w:rPr>
                <w:rFonts w:ascii="Times New Roman" w:hAnsi="Times New Roman" w:cs="Times New Roman"/>
                <w:color w:val="000000"/>
                <w:sz w:val="24"/>
                <w:szCs w:val="24"/>
                <w:lang w:bidi="ru-RU"/>
              </w:rPr>
            </w:pPr>
            <w:r w:rsidRPr="00D95859">
              <w:rPr>
                <w:rFonts w:ascii="Times New Roman" w:hAnsi="Times New Roman" w:cs="Times New Roman"/>
                <w:color w:val="000000"/>
                <w:sz w:val="24"/>
                <w:szCs w:val="24"/>
                <w:lang w:bidi="ru-RU"/>
              </w:rPr>
              <w:t>-</w:t>
            </w:r>
            <w:r w:rsidRPr="00D95859">
              <w:rPr>
                <w:rFonts w:ascii="Times New Roman" w:hAnsi="Times New Roman" w:cs="Times New Roman"/>
                <w:color w:val="000000"/>
                <w:sz w:val="24"/>
                <w:szCs w:val="24"/>
                <w:lang w:bidi="ru-RU"/>
              </w:rPr>
              <w:tab/>
              <w:t>посуда;</w:t>
            </w:r>
          </w:p>
          <w:p w:rsidR="00D95859" w:rsidRPr="00D95859" w:rsidRDefault="00D95859" w:rsidP="00D95859">
            <w:pPr>
              <w:pStyle w:val="afe"/>
              <w:ind w:right="185" w:firstLine="836"/>
              <w:rPr>
                <w:rFonts w:ascii="Times New Roman" w:hAnsi="Times New Roman" w:cs="Times New Roman"/>
                <w:color w:val="000000"/>
                <w:sz w:val="24"/>
                <w:szCs w:val="24"/>
                <w:lang w:bidi="ru-RU"/>
              </w:rPr>
            </w:pPr>
            <w:r w:rsidRPr="00D95859">
              <w:rPr>
                <w:rFonts w:ascii="Times New Roman" w:hAnsi="Times New Roman" w:cs="Times New Roman"/>
                <w:color w:val="000000"/>
                <w:sz w:val="24"/>
                <w:szCs w:val="24"/>
                <w:lang w:bidi="ru-RU"/>
              </w:rPr>
              <w:t>-</w:t>
            </w:r>
            <w:r w:rsidRPr="00D95859">
              <w:rPr>
                <w:rFonts w:ascii="Times New Roman" w:hAnsi="Times New Roman" w:cs="Times New Roman"/>
                <w:color w:val="000000"/>
                <w:sz w:val="24"/>
                <w:szCs w:val="24"/>
                <w:lang w:bidi="ru-RU"/>
              </w:rPr>
              <w:tab/>
              <w:t>специальная одежда;</w:t>
            </w:r>
          </w:p>
          <w:p w:rsidR="00D95859" w:rsidRPr="00026753" w:rsidRDefault="00D95859" w:rsidP="00D95859">
            <w:pPr>
              <w:pStyle w:val="afe"/>
              <w:shd w:val="clear" w:color="auto" w:fill="auto"/>
              <w:ind w:right="185" w:firstLine="836"/>
              <w:jc w:val="both"/>
              <w:rPr>
                <w:rFonts w:ascii="Times New Roman" w:hAnsi="Times New Roman" w:cs="Times New Roman"/>
                <w:color w:val="000000"/>
                <w:sz w:val="24"/>
                <w:szCs w:val="24"/>
                <w:lang w:bidi="ru-RU"/>
              </w:rPr>
            </w:pPr>
            <w:r w:rsidRPr="00D95859">
              <w:rPr>
                <w:rFonts w:ascii="Times New Roman" w:hAnsi="Times New Roman" w:cs="Times New Roman"/>
                <w:color w:val="000000"/>
                <w:sz w:val="24"/>
                <w:szCs w:val="24"/>
                <w:lang w:bidi="ru-RU"/>
              </w:rPr>
              <w:t>-</w:t>
            </w:r>
            <w:r w:rsidRPr="00D95859">
              <w:rPr>
                <w:rFonts w:ascii="Times New Roman" w:hAnsi="Times New Roman" w:cs="Times New Roman"/>
                <w:color w:val="000000"/>
                <w:sz w:val="24"/>
                <w:szCs w:val="24"/>
                <w:lang w:bidi="ru-RU"/>
              </w:rPr>
              <w:tab/>
              <w:t>специальный инструмент и т.п.</w:t>
            </w:r>
          </w:p>
        </w:tc>
        <w:tc>
          <w:tcPr>
            <w:tcW w:w="2796" w:type="dxa"/>
            <w:tcBorders>
              <w:top w:val="single" w:sz="4" w:space="0" w:color="auto"/>
              <w:left w:val="single" w:sz="4" w:space="0" w:color="auto"/>
              <w:bottom w:val="single" w:sz="4" w:space="0" w:color="auto"/>
              <w:right w:val="single" w:sz="4" w:space="0" w:color="auto"/>
            </w:tcBorders>
            <w:shd w:val="clear" w:color="auto" w:fill="FFFFFF"/>
          </w:tcPr>
          <w:p w:rsidR="00D95859" w:rsidRPr="00026753" w:rsidRDefault="00D95859" w:rsidP="00026753">
            <w:pPr>
              <w:pStyle w:val="afe"/>
              <w:shd w:val="clear" w:color="auto" w:fill="auto"/>
              <w:ind w:firstLine="0"/>
              <w:rPr>
                <w:rFonts w:ascii="Times New Roman" w:hAnsi="Times New Roman" w:cs="Times New Roman"/>
                <w:color w:val="000000"/>
                <w:sz w:val="24"/>
                <w:szCs w:val="24"/>
                <w:lang w:bidi="ru-RU"/>
              </w:rPr>
            </w:pPr>
            <w:r w:rsidRPr="00D95859">
              <w:rPr>
                <w:rFonts w:ascii="Times New Roman" w:hAnsi="Times New Roman" w:cs="Times New Roman"/>
                <w:color w:val="000000"/>
                <w:sz w:val="24"/>
                <w:szCs w:val="24"/>
                <w:lang w:bidi="ru-RU"/>
              </w:rPr>
              <w:t>Номенклатурная единица</w:t>
            </w:r>
          </w:p>
        </w:tc>
      </w:tr>
      <w:tr w:rsidR="00F10164" w:rsidRPr="00026753" w:rsidTr="00D95859">
        <w:trPr>
          <w:trHeight w:hRule="exact" w:val="6934"/>
        </w:trPr>
        <w:tc>
          <w:tcPr>
            <w:tcW w:w="7694" w:type="dxa"/>
            <w:tcBorders>
              <w:top w:val="single" w:sz="4" w:space="0" w:color="auto"/>
              <w:left w:val="single" w:sz="4" w:space="0" w:color="auto"/>
              <w:bottom w:val="single" w:sz="4" w:space="0" w:color="auto"/>
            </w:tcBorders>
            <w:shd w:val="clear" w:color="auto" w:fill="FFFFFF"/>
          </w:tcPr>
          <w:p w:rsidR="00F10164" w:rsidRPr="00026753" w:rsidRDefault="00F10164" w:rsidP="00026753">
            <w:pPr>
              <w:pStyle w:val="afe"/>
              <w:shd w:val="clear" w:color="auto" w:fill="auto"/>
              <w:ind w:right="185" w:firstLine="836"/>
              <w:jc w:val="both"/>
              <w:rPr>
                <w:rFonts w:ascii="Times New Roman" w:hAnsi="Times New Roman" w:cs="Times New Roman"/>
                <w:color w:val="000000"/>
                <w:sz w:val="24"/>
                <w:szCs w:val="24"/>
                <w:lang w:bidi="ru-RU"/>
              </w:rPr>
            </w:pPr>
            <w:r w:rsidRPr="00026753">
              <w:rPr>
                <w:rFonts w:ascii="Times New Roman" w:hAnsi="Times New Roman" w:cs="Times New Roman"/>
                <w:color w:val="000000"/>
                <w:sz w:val="24"/>
                <w:szCs w:val="24"/>
                <w:lang w:bidi="ru-RU"/>
              </w:rPr>
              <w:lastRenderedPageBreak/>
              <w:t>Потребляемые материальные запасы, как правило, учитывать по номенклатурному номеру нецелесообразно. Соответствующее решение принимается Бухгалтерией с учетом существенности аналитической информации о данных объектах материальных запасов в целях оптимизации учетных процедур и уменьшения трудозатрат, связанных с организацией такого учета.</w:t>
            </w:r>
          </w:p>
          <w:p w:rsidR="00F10164" w:rsidRPr="00026753" w:rsidRDefault="00F10164" w:rsidP="00026753">
            <w:pPr>
              <w:pStyle w:val="afe"/>
              <w:shd w:val="clear" w:color="auto" w:fill="auto"/>
              <w:ind w:firstLine="0"/>
              <w:rPr>
                <w:rFonts w:ascii="Times New Roman" w:hAnsi="Times New Roman" w:cs="Times New Roman"/>
                <w:color w:val="000000"/>
                <w:sz w:val="24"/>
                <w:szCs w:val="24"/>
                <w:lang w:bidi="ru-RU"/>
              </w:rPr>
            </w:pPr>
            <w:r w:rsidRPr="00026753">
              <w:rPr>
                <w:rFonts w:ascii="Times New Roman" w:hAnsi="Times New Roman" w:cs="Times New Roman"/>
                <w:color w:val="000000"/>
                <w:sz w:val="24"/>
                <w:szCs w:val="24"/>
                <w:lang w:bidi="ru-RU"/>
              </w:rPr>
              <w:t>Например:</w:t>
            </w:r>
          </w:p>
          <w:p w:rsidR="00F10164" w:rsidRPr="00026753" w:rsidRDefault="00F10164" w:rsidP="00F10164">
            <w:pPr>
              <w:pStyle w:val="afe"/>
              <w:numPr>
                <w:ilvl w:val="0"/>
                <w:numId w:val="35"/>
              </w:numPr>
              <w:shd w:val="clear" w:color="auto" w:fill="auto"/>
              <w:tabs>
                <w:tab w:val="left" w:pos="284"/>
              </w:tabs>
              <w:ind w:firstLine="0"/>
              <w:rPr>
                <w:rFonts w:ascii="Times New Roman" w:hAnsi="Times New Roman" w:cs="Times New Roman"/>
                <w:color w:val="000000"/>
                <w:sz w:val="24"/>
                <w:szCs w:val="24"/>
                <w:lang w:bidi="ru-RU"/>
              </w:rPr>
            </w:pPr>
            <w:r w:rsidRPr="00026753">
              <w:rPr>
                <w:rFonts w:ascii="Times New Roman" w:hAnsi="Times New Roman" w:cs="Times New Roman"/>
                <w:color w:val="000000"/>
                <w:sz w:val="24"/>
                <w:szCs w:val="24"/>
                <w:lang w:bidi="ru-RU"/>
              </w:rPr>
              <w:t>ГСМ (по маркам АИ-93, АИ-95 и т.д., в зависимости от способа заправки - по талонам и т.п.);</w:t>
            </w:r>
          </w:p>
          <w:p w:rsidR="00F10164" w:rsidRPr="00026753" w:rsidRDefault="00F10164" w:rsidP="00F10164">
            <w:pPr>
              <w:pStyle w:val="afe"/>
              <w:numPr>
                <w:ilvl w:val="0"/>
                <w:numId w:val="35"/>
              </w:numPr>
              <w:shd w:val="clear" w:color="auto" w:fill="auto"/>
              <w:tabs>
                <w:tab w:val="left" w:pos="274"/>
              </w:tabs>
              <w:ind w:firstLine="0"/>
              <w:rPr>
                <w:rFonts w:ascii="Times New Roman" w:hAnsi="Times New Roman" w:cs="Times New Roman"/>
                <w:color w:val="000000"/>
                <w:sz w:val="24"/>
                <w:szCs w:val="24"/>
                <w:lang w:bidi="ru-RU"/>
              </w:rPr>
            </w:pPr>
            <w:r w:rsidRPr="00026753">
              <w:rPr>
                <w:rFonts w:ascii="Times New Roman" w:hAnsi="Times New Roman" w:cs="Times New Roman"/>
                <w:color w:val="000000"/>
                <w:sz w:val="24"/>
                <w:szCs w:val="24"/>
                <w:lang w:bidi="ru-RU"/>
              </w:rPr>
              <w:t>однотипные канцелярские товары разных марок и производителей:</w:t>
            </w:r>
          </w:p>
          <w:p w:rsidR="00F10164" w:rsidRPr="00026753" w:rsidRDefault="00F10164" w:rsidP="00F10164">
            <w:pPr>
              <w:pStyle w:val="afe"/>
              <w:numPr>
                <w:ilvl w:val="0"/>
                <w:numId w:val="36"/>
              </w:numPr>
              <w:shd w:val="clear" w:color="auto" w:fill="auto"/>
              <w:tabs>
                <w:tab w:val="left" w:pos="140"/>
              </w:tabs>
              <w:ind w:firstLine="0"/>
              <w:rPr>
                <w:rFonts w:ascii="Times New Roman" w:hAnsi="Times New Roman" w:cs="Times New Roman"/>
                <w:color w:val="000000"/>
                <w:sz w:val="24"/>
                <w:szCs w:val="24"/>
                <w:lang w:bidi="ru-RU"/>
              </w:rPr>
            </w:pPr>
            <w:r w:rsidRPr="00026753">
              <w:rPr>
                <w:rFonts w:ascii="Times New Roman" w:hAnsi="Times New Roman" w:cs="Times New Roman"/>
                <w:color w:val="000000"/>
                <w:sz w:val="24"/>
                <w:szCs w:val="24"/>
                <w:lang w:bidi="ru-RU"/>
              </w:rPr>
              <w:t>бумага (по размерам А</w:t>
            </w:r>
            <w:proofErr w:type="gramStart"/>
            <w:r w:rsidRPr="00026753">
              <w:rPr>
                <w:rFonts w:ascii="Times New Roman" w:hAnsi="Times New Roman" w:cs="Times New Roman"/>
                <w:color w:val="000000"/>
                <w:sz w:val="24"/>
                <w:szCs w:val="24"/>
                <w:lang w:bidi="ru-RU"/>
              </w:rPr>
              <w:t>4</w:t>
            </w:r>
            <w:proofErr w:type="gramEnd"/>
            <w:r w:rsidRPr="00026753">
              <w:rPr>
                <w:rFonts w:ascii="Times New Roman" w:hAnsi="Times New Roman" w:cs="Times New Roman"/>
                <w:color w:val="000000"/>
                <w:sz w:val="24"/>
                <w:szCs w:val="24"/>
                <w:lang w:bidi="ru-RU"/>
              </w:rPr>
              <w:t>, АЗ и т.д.) для офисной техники;</w:t>
            </w:r>
          </w:p>
          <w:p w:rsidR="00F10164" w:rsidRPr="00026753" w:rsidRDefault="00F10164" w:rsidP="00F10164">
            <w:pPr>
              <w:pStyle w:val="afe"/>
              <w:numPr>
                <w:ilvl w:val="0"/>
                <w:numId w:val="36"/>
              </w:numPr>
              <w:shd w:val="clear" w:color="auto" w:fill="auto"/>
              <w:tabs>
                <w:tab w:val="left" w:pos="151"/>
              </w:tabs>
              <w:ind w:firstLine="0"/>
              <w:rPr>
                <w:rFonts w:ascii="Times New Roman" w:hAnsi="Times New Roman" w:cs="Times New Roman"/>
                <w:color w:val="000000"/>
                <w:sz w:val="24"/>
                <w:szCs w:val="24"/>
                <w:lang w:bidi="ru-RU"/>
              </w:rPr>
            </w:pPr>
            <w:r w:rsidRPr="00026753">
              <w:rPr>
                <w:rFonts w:ascii="Times New Roman" w:hAnsi="Times New Roman" w:cs="Times New Roman"/>
                <w:color w:val="000000"/>
                <w:sz w:val="24"/>
                <w:szCs w:val="24"/>
                <w:lang w:bidi="ru-RU"/>
              </w:rPr>
              <w:t>бумага (по размерам) писчая;</w:t>
            </w:r>
          </w:p>
          <w:p w:rsidR="00F10164" w:rsidRPr="00026753" w:rsidRDefault="00F10164" w:rsidP="00F10164">
            <w:pPr>
              <w:pStyle w:val="afe"/>
              <w:numPr>
                <w:ilvl w:val="0"/>
                <w:numId w:val="36"/>
              </w:numPr>
              <w:shd w:val="clear" w:color="auto" w:fill="auto"/>
              <w:tabs>
                <w:tab w:val="left" w:pos="148"/>
              </w:tabs>
              <w:ind w:firstLine="0"/>
              <w:rPr>
                <w:rFonts w:ascii="Times New Roman" w:hAnsi="Times New Roman" w:cs="Times New Roman"/>
                <w:color w:val="000000"/>
                <w:sz w:val="24"/>
                <w:szCs w:val="24"/>
                <w:lang w:bidi="ru-RU"/>
              </w:rPr>
            </w:pPr>
            <w:proofErr w:type="spellStart"/>
            <w:r w:rsidRPr="00026753">
              <w:rPr>
                <w:rFonts w:ascii="Times New Roman" w:hAnsi="Times New Roman" w:cs="Times New Roman"/>
                <w:color w:val="000000"/>
                <w:sz w:val="24"/>
                <w:szCs w:val="24"/>
                <w:lang w:bidi="ru-RU"/>
              </w:rPr>
              <w:t>степлеры</w:t>
            </w:r>
            <w:proofErr w:type="spellEnd"/>
            <w:r w:rsidRPr="00026753">
              <w:rPr>
                <w:rFonts w:ascii="Times New Roman" w:hAnsi="Times New Roman" w:cs="Times New Roman"/>
                <w:color w:val="000000"/>
                <w:sz w:val="24"/>
                <w:szCs w:val="24"/>
                <w:lang w:bidi="ru-RU"/>
              </w:rPr>
              <w:t xml:space="preserve"> и скобы для </w:t>
            </w:r>
            <w:proofErr w:type="spellStart"/>
            <w:r w:rsidRPr="00026753">
              <w:rPr>
                <w:rFonts w:ascii="Times New Roman" w:hAnsi="Times New Roman" w:cs="Times New Roman"/>
                <w:color w:val="000000"/>
                <w:sz w:val="24"/>
                <w:szCs w:val="24"/>
                <w:lang w:bidi="ru-RU"/>
              </w:rPr>
              <w:t>степлера</w:t>
            </w:r>
            <w:proofErr w:type="spellEnd"/>
            <w:r w:rsidRPr="00026753">
              <w:rPr>
                <w:rFonts w:ascii="Times New Roman" w:hAnsi="Times New Roman" w:cs="Times New Roman"/>
                <w:color w:val="000000"/>
                <w:sz w:val="24"/>
                <w:szCs w:val="24"/>
                <w:lang w:bidi="ru-RU"/>
              </w:rPr>
              <w:t>, определенного номера;</w:t>
            </w:r>
          </w:p>
          <w:p w:rsidR="00F10164" w:rsidRPr="00026753" w:rsidRDefault="00F10164" w:rsidP="00F10164">
            <w:pPr>
              <w:pStyle w:val="afe"/>
              <w:numPr>
                <w:ilvl w:val="0"/>
                <w:numId w:val="36"/>
              </w:numPr>
              <w:shd w:val="clear" w:color="auto" w:fill="auto"/>
              <w:tabs>
                <w:tab w:val="left" w:pos="151"/>
              </w:tabs>
              <w:ind w:firstLine="0"/>
              <w:rPr>
                <w:rFonts w:ascii="Times New Roman" w:hAnsi="Times New Roman" w:cs="Times New Roman"/>
                <w:color w:val="000000"/>
                <w:sz w:val="24"/>
                <w:szCs w:val="24"/>
                <w:lang w:bidi="ru-RU"/>
              </w:rPr>
            </w:pPr>
            <w:r w:rsidRPr="00026753">
              <w:rPr>
                <w:rFonts w:ascii="Times New Roman" w:hAnsi="Times New Roman" w:cs="Times New Roman"/>
                <w:color w:val="000000"/>
                <w:sz w:val="24"/>
                <w:szCs w:val="24"/>
                <w:lang w:bidi="ru-RU"/>
              </w:rPr>
              <w:t>скрепки;</w:t>
            </w:r>
          </w:p>
          <w:p w:rsidR="00F10164" w:rsidRPr="00026753" w:rsidRDefault="00F10164" w:rsidP="00F10164">
            <w:pPr>
              <w:pStyle w:val="afe"/>
              <w:numPr>
                <w:ilvl w:val="0"/>
                <w:numId w:val="36"/>
              </w:numPr>
              <w:shd w:val="clear" w:color="auto" w:fill="auto"/>
              <w:tabs>
                <w:tab w:val="left" w:pos="158"/>
              </w:tabs>
              <w:ind w:firstLine="0"/>
              <w:rPr>
                <w:rFonts w:ascii="Times New Roman" w:hAnsi="Times New Roman" w:cs="Times New Roman"/>
                <w:color w:val="000000"/>
                <w:sz w:val="24"/>
                <w:szCs w:val="24"/>
                <w:lang w:bidi="ru-RU"/>
              </w:rPr>
            </w:pPr>
            <w:r w:rsidRPr="00026753">
              <w:rPr>
                <w:rFonts w:ascii="Times New Roman" w:hAnsi="Times New Roman" w:cs="Times New Roman"/>
                <w:color w:val="000000"/>
                <w:sz w:val="24"/>
                <w:szCs w:val="24"/>
                <w:lang w:bidi="ru-RU"/>
              </w:rPr>
              <w:t>карандаши графитные;</w:t>
            </w:r>
          </w:p>
          <w:p w:rsidR="00F10164" w:rsidRPr="00026753" w:rsidRDefault="00F10164" w:rsidP="00F10164">
            <w:pPr>
              <w:pStyle w:val="afe"/>
              <w:numPr>
                <w:ilvl w:val="0"/>
                <w:numId w:val="36"/>
              </w:numPr>
              <w:shd w:val="clear" w:color="auto" w:fill="auto"/>
              <w:tabs>
                <w:tab w:val="left" w:pos="151"/>
              </w:tabs>
              <w:ind w:firstLine="0"/>
              <w:rPr>
                <w:rFonts w:ascii="Times New Roman" w:hAnsi="Times New Roman" w:cs="Times New Roman"/>
                <w:color w:val="000000"/>
                <w:sz w:val="24"/>
                <w:szCs w:val="24"/>
                <w:lang w:bidi="ru-RU"/>
              </w:rPr>
            </w:pPr>
            <w:proofErr w:type="gramStart"/>
            <w:r w:rsidRPr="00026753">
              <w:rPr>
                <w:rFonts w:ascii="Times New Roman" w:hAnsi="Times New Roman" w:cs="Times New Roman"/>
                <w:color w:val="000000"/>
                <w:sz w:val="24"/>
                <w:szCs w:val="24"/>
                <w:lang w:bidi="ru-RU"/>
              </w:rPr>
              <w:t>ручки по цветам (черные, синие и т.д.) и типам (шариковые, гелиевые и т.п.);</w:t>
            </w:r>
            <w:proofErr w:type="gramEnd"/>
          </w:p>
          <w:p w:rsidR="00F10164" w:rsidRPr="00026753" w:rsidRDefault="00F10164" w:rsidP="00F10164">
            <w:pPr>
              <w:pStyle w:val="afe"/>
              <w:numPr>
                <w:ilvl w:val="0"/>
                <w:numId w:val="36"/>
              </w:numPr>
              <w:shd w:val="clear" w:color="auto" w:fill="auto"/>
              <w:tabs>
                <w:tab w:val="left" w:pos="155"/>
              </w:tabs>
              <w:ind w:firstLine="0"/>
              <w:rPr>
                <w:rFonts w:ascii="Times New Roman" w:hAnsi="Times New Roman" w:cs="Times New Roman"/>
                <w:color w:val="000000"/>
                <w:sz w:val="24"/>
                <w:szCs w:val="24"/>
                <w:lang w:bidi="ru-RU"/>
              </w:rPr>
            </w:pPr>
            <w:r w:rsidRPr="00026753">
              <w:rPr>
                <w:rFonts w:ascii="Times New Roman" w:hAnsi="Times New Roman" w:cs="Times New Roman"/>
                <w:color w:val="000000"/>
                <w:sz w:val="24"/>
                <w:szCs w:val="24"/>
                <w:lang w:bidi="ru-RU"/>
              </w:rPr>
              <w:t>накопители для бумаг по типам (вертикальные, горизонтальные);</w:t>
            </w:r>
          </w:p>
          <w:p w:rsidR="00F10164" w:rsidRPr="00026753" w:rsidRDefault="00F10164" w:rsidP="00F10164">
            <w:pPr>
              <w:pStyle w:val="afe"/>
              <w:numPr>
                <w:ilvl w:val="0"/>
                <w:numId w:val="36"/>
              </w:numPr>
              <w:shd w:val="clear" w:color="auto" w:fill="auto"/>
              <w:tabs>
                <w:tab w:val="left" w:pos="158"/>
              </w:tabs>
              <w:ind w:firstLine="0"/>
              <w:rPr>
                <w:rFonts w:ascii="Times New Roman" w:hAnsi="Times New Roman" w:cs="Times New Roman"/>
                <w:color w:val="000000"/>
                <w:sz w:val="24"/>
                <w:szCs w:val="24"/>
                <w:lang w:bidi="ru-RU"/>
              </w:rPr>
            </w:pPr>
            <w:r w:rsidRPr="00026753">
              <w:rPr>
                <w:rFonts w:ascii="Times New Roman" w:hAnsi="Times New Roman" w:cs="Times New Roman"/>
                <w:color w:val="000000"/>
                <w:sz w:val="24"/>
                <w:szCs w:val="24"/>
                <w:lang w:bidi="ru-RU"/>
              </w:rPr>
              <w:t xml:space="preserve">клей-карандаши, </w:t>
            </w:r>
            <w:proofErr w:type="gramStart"/>
            <w:r w:rsidRPr="00026753">
              <w:rPr>
                <w:rFonts w:ascii="Times New Roman" w:hAnsi="Times New Roman" w:cs="Times New Roman"/>
                <w:color w:val="000000"/>
                <w:sz w:val="24"/>
                <w:szCs w:val="24"/>
                <w:lang w:bidi="ru-RU"/>
              </w:rPr>
              <w:t>одинаковые</w:t>
            </w:r>
            <w:proofErr w:type="gramEnd"/>
            <w:r w:rsidRPr="00026753">
              <w:rPr>
                <w:rFonts w:ascii="Times New Roman" w:hAnsi="Times New Roman" w:cs="Times New Roman"/>
                <w:color w:val="000000"/>
                <w:sz w:val="24"/>
                <w:szCs w:val="24"/>
                <w:lang w:bidi="ru-RU"/>
              </w:rPr>
              <w:t xml:space="preserve"> по весу;</w:t>
            </w:r>
          </w:p>
          <w:p w:rsidR="00F10164" w:rsidRPr="00026753" w:rsidRDefault="00F10164" w:rsidP="00F10164">
            <w:pPr>
              <w:pStyle w:val="afe"/>
              <w:numPr>
                <w:ilvl w:val="0"/>
                <w:numId w:val="35"/>
              </w:numPr>
              <w:shd w:val="clear" w:color="auto" w:fill="auto"/>
              <w:tabs>
                <w:tab w:val="left" w:pos="274"/>
              </w:tabs>
              <w:ind w:firstLine="0"/>
              <w:rPr>
                <w:rFonts w:ascii="Times New Roman" w:hAnsi="Times New Roman" w:cs="Times New Roman"/>
                <w:color w:val="000000"/>
                <w:sz w:val="24"/>
                <w:szCs w:val="24"/>
                <w:lang w:bidi="ru-RU"/>
              </w:rPr>
            </w:pPr>
            <w:r w:rsidRPr="00026753">
              <w:rPr>
                <w:rFonts w:ascii="Times New Roman" w:hAnsi="Times New Roman" w:cs="Times New Roman"/>
                <w:color w:val="000000"/>
                <w:sz w:val="24"/>
                <w:szCs w:val="24"/>
                <w:lang w:bidi="ru-RU"/>
              </w:rPr>
              <w:t>однотипные хозяйственные материалы разных марок и производителей:</w:t>
            </w:r>
          </w:p>
          <w:p w:rsidR="00F10164" w:rsidRPr="00026753" w:rsidRDefault="00F10164" w:rsidP="00F10164">
            <w:pPr>
              <w:pStyle w:val="afe"/>
              <w:numPr>
                <w:ilvl w:val="0"/>
                <w:numId w:val="36"/>
              </w:numPr>
              <w:shd w:val="clear" w:color="auto" w:fill="auto"/>
              <w:tabs>
                <w:tab w:val="left" w:pos="144"/>
              </w:tabs>
              <w:ind w:firstLine="0"/>
              <w:rPr>
                <w:rFonts w:ascii="Times New Roman" w:hAnsi="Times New Roman" w:cs="Times New Roman"/>
                <w:color w:val="000000"/>
                <w:sz w:val="24"/>
                <w:szCs w:val="24"/>
                <w:lang w:bidi="ru-RU"/>
              </w:rPr>
            </w:pPr>
            <w:r w:rsidRPr="00026753">
              <w:rPr>
                <w:rFonts w:ascii="Times New Roman" w:hAnsi="Times New Roman" w:cs="Times New Roman"/>
                <w:color w:val="000000"/>
                <w:sz w:val="24"/>
                <w:szCs w:val="24"/>
                <w:lang w:bidi="ru-RU"/>
              </w:rPr>
              <w:t>туалетная бумага, салфетки бумажные и гигиенические;</w:t>
            </w:r>
          </w:p>
          <w:p w:rsidR="00F10164" w:rsidRPr="00026753" w:rsidRDefault="00F10164" w:rsidP="00F10164">
            <w:pPr>
              <w:pStyle w:val="afe"/>
              <w:numPr>
                <w:ilvl w:val="0"/>
                <w:numId w:val="36"/>
              </w:numPr>
              <w:shd w:val="clear" w:color="auto" w:fill="auto"/>
              <w:tabs>
                <w:tab w:val="left" w:pos="158"/>
              </w:tabs>
              <w:ind w:firstLine="0"/>
              <w:rPr>
                <w:rFonts w:ascii="Times New Roman" w:hAnsi="Times New Roman" w:cs="Times New Roman"/>
                <w:color w:val="000000"/>
                <w:sz w:val="24"/>
                <w:szCs w:val="24"/>
                <w:lang w:bidi="ru-RU"/>
              </w:rPr>
            </w:pPr>
            <w:r w:rsidRPr="00026753">
              <w:rPr>
                <w:rFonts w:ascii="Times New Roman" w:hAnsi="Times New Roman" w:cs="Times New Roman"/>
                <w:color w:val="000000"/>
                <w:sz w:val="24"/>
                <w:szCs w:val="24"/>
                <w:lang w:bidi="ru-RU"/>
              </w:rPr>
              <w:t>клейкая лента (скотч) в рулонах одинаковой ширины и длины;</w:t>
            </w:r>
          </w:p>
          <w:p w:rsidR="00F10164" w:rsidRPr="00026753" w:rsidRDefault="00F10164" w:rsidP="00F10164">
            <w:pPr>
              <w:pStyle w:val="afe"/>
              <w:numPr>
                <w:ilvl w:val="0"/>
                <w:numId w:val="36"/>
              </w:numPr>
              <w:shd w:val="clear" w:color="auto" w:fill="auto"/>
              <w:tabs>
                <w:tab w:val="left" w:pos="151"/>
              </w:tabs>
              <w:ind w:firstLine="0"/>
              <w:rPr>
                <w:rFonts w:ascii="Times New Roman" w:hAnsi="Times New Roman" w:cs="Times New Roman"/>
                <w:color w:val="000000"/>
                <w:sz w:val="24"/>
                <w:szCs w:val="24"/>
                <w:lang w:bidi="ru-RU"/>
              </w:rPr>
            </w:pPr>
            <w:r w:rsidRPr="00026753">
              <w:rPr>
                <w:rFonts w:ascii="Times New Roman" w:hAnsi="Times New Roman" w:cs="Times New Roman"/>
                <w:color w:val="000000"/>
                <w:sz w:val="24"/>
                <w:szCs w:val="24"/>
                <w:lang w:bidi="ru-RU"/>
              </w:rPr>
              <w:t>батарейки одного типа (АА, ААА и т.д.) и т.д.</w:t>
            </w:r>
          </w:p>
        </w:tc>
        <w:tc>
          <w:tcPr>
            <w:tcW w:w="2796" w:type="dxa"/>
            <w:tcBorders>
              <w:top w:val="single" w:sz="4" w:space="0" w:color="auto"/>
              <w:left w:val="single" w:sz="4" w:space="0" w:color="auto"/>
              <w:bottom w:val="single" w:sz="4" w:space="0" w:color="auto"/>
              <w:right w:val="single" w:sz="4" w:space="0" w:color="auto"/>
            </w:tcBorders>
            <w:shd w:val="clear" w:color="auto" w:fill="FFFFFF"/>
          </w:tcPr>
          <w:p w:rsidR="00F10164" w:rsidRPr="00026753" w:rsidRDefault="00F10164" w:rsidP="00026753">
            <w:pPr>
              <w:pStyle w:val="afe"/>
              <w:shd w:val="clear" w:color="auto" w:fill="auto"/>
              <w:ind w:firstLine="0"/>
              <w:rPr>
                <w:rFonts w:ascii="Times New Roman" w:hAnsi="Times New Roman" w:cs="Times New Roman"/>
                <w:color w:val="000000"/>
                <w:sz w:val="24"/>
                <w:szCs w:val="24"/>
                <w:lang w:bidi="ru-RU"/>
              </w:rPr>
            </w:pPr>
            <w:r w:rsidRPr="00026753">
              <w:rPr>
                <w:rFonts w:ascii="Times New Roman" w:hAnsi="Times New Roman" w:cs="Times New Roman"/>
                <w:color w:val="000000"/>
                <w:sz w:val="24"/>
                <w:szCs w:val="24"/>
                <w:lang w:bidi="ru-RU"/>
              </w:rPr>
              <w:t>Однородная группа</w:t>
            </w:r>
          </w:p>
        </w:tc>
      </w:tr>
    </w:tbl>
    <w:p w:rsidR="00846894" w:rsidRPr="00D95859" w:rsidRDefault="00ED2F01">
      <w:r w:rsidRPr="00D95859">
        <w:rPr>
          <w:i/>
        </w:rPr>
        <w:t xml:space="preserve">(Основание: </w:t>
      </w:r>
      <w:hyperlink r:id="rId201" w:history="1">
        <w:r w:rsidRPr="00D95859">
          <w:rPr>
            <w:rStyle w:val="afc"/>
            <w:i/>
          </w:rPr>
          <w:t>п. 101</w:t>
        </w:r>
      </w:hyperlink>
      <w:r w:rsidRPr="00D95859">
        <w:rPr>
          <w:i/>
        </w:rPr>
        <w:t xml:space="preserve"> Инструкции № 157н, </w:t>
      </w:r>
      <w:hyperlink r:id="rId202" w:history="1">
        <w:r w:rsidRPr="00D95859">
          <w:rPr>
            <w:rStyle w:val="afc"/>
            <w:i/>
          </w:rPr>
          <w:t>п. 8</w:t>
        </w:r>
      </w:hyperlink>
      <w:r w:rsidRPr="00D95859">
        <w:rPr>
          <w:i/>
        </w:rPr>
        <w:t xml:space="preserve"> СГС «Запасы»)</w:t>
      </w:r>
    </w:p>
    <w:p w:rsidR="00846894" w:rsidRPr="00026753" w:rsidRDefault="00ED2F01">
      <w:pPr>
        <w:pStyle w:val="2"/>
        <w:rPr>
          <w:sz w:val="24"/>
          <w:szCs w:val="24"/>
        </w:rPr>
      </w:pPr>
      <w:bookmarkStart w:id="76" w:name="_ref_1-ddf964b1eaa44a"/>
      <w:r w:rsidRPr="00026753">
        <w:rPr>
          <w:sz w:val="24"/>
          <w:szCs w:val="24"/>
        </w:rPr>
        <w:t>Оценка материальных запасов, приобретенных за плату, осуществляется по фактической стоимости приобретения с учетом расходов, связанных с их приобретением.</w:t>
      </w:r>
      <w:bookmarkEnd w:id="76"/>
    </w:p>
    <w:p w:rsidR="00846894" w:rsidRPr="00026753" w:rsidRDefault="00ED2F01">
      <w:pPr>
        <w:rPr>
          <w:sz w:val="24"/>
          <w:szCs w:val="24"/>
        </w:rPr>
      </w:pPr>
      <w:r w:rsidRPr="00026753">
        <w:rPr>
          <w:sz w:val="24"/>
          <w:szCs w:val="24"/>
        </w:rPr>
        <w:t>При одновременном приобретении нескольких видов материальных запасов такие расходы распределяются пропорционально договорной цене приобретаемых материалов.</w:t>
      </w:r>
    </w:p>
    <w:p w:rsidR="00846894" w:rsidRPr="00D95859" w:rsidRDefault="00ED2F01">
      <w:r w:rsidRPr="00D95859">
        <w:rPr>
          <w:i/>
        </w:rPr>
        <w:t>(</w:t>
      </w:r>
      <w:r w:rsidRPr="00D95859">
        <w:t xml:space="preserve">Основание: </w:t>
      </w:r>
      <w:hyperlink r:id="rId203" w:history="1">
        <w:r w:rsidRPr="00D95859">
          <w:rPr>
            <w:rStyle w:val="afc"/>
            <w:i/>
          </w:rPr>
          <w:t>п. п. 100</w:t>
        </w:r>
      </w:hyperlink>
      <w:r w:rsidRPr="00D95859">
        <w:rPr>
          <w:i/>
        </w:rPr>
        <w:t xml:space="preserve">, </w:t>
      </w:r>
      <w:hyperlink r:id="rId204" w:history="1">
        <w:r w:rsidRPr="00D95859">
          <w:rPr>
            <w:rStyle w:val="afc"/>
            <w:i/>
          </w:rPr>
          <w:t>102</w:t>
        </w:r>
      </w:hyperlink>
      <w:r w:rsidRPr="00D95859">
        <w:rPr>
          <w:i/>
        </w:rPr>
        <w:t xml:space="preserve"> Инструкции № 157н, </w:t>
      </w:r>
      <w:hyperlink r:id="rId205" w:history="1">
        <w:r w:rsidRPr="00D95859">
          <w:rPr>
            <w:rStyle w:val="afc"/>
            <w:i/>
          </w:rPr>
          <w:t>п. 9</w:t>
        </w:r>
      </w:hyperlink>
      <w:r w:rsidRPr="00D95859">
        <w:rPr>
          <w:i/>
        </w:rPr>
        <w:t xml:space="preserve"> СГС "Учетная политика")</w:t>
      </w:r>
    </w:p>
    <w:p w:rsidR="00846894" w:rsidRPr="00026753" w:rsidRDefault="00ED2F01">
      <w:pPr>
        <w:pStyle w:val="2"/>
        <w:rPr>
          <w:sz w:val="24"/>
          <w:szCs w:val="24"/>
        </w:rPr>
      </w:pPr>
      <w:bookmarkStart w:id="77" w:name="_ref_1-96ff0450a7ac46"/>
      <w:r w:rsidRPr="00026753">
        <w:rPr>
          <w:sz w:val="24"/>
          <w:szCs w:val="24"/>
        </w:rPr>
        <w:t xml:space="preserve">Аналитический учет вложений в материальные запасы ведется в </w:t>
      </w:r>
      <w:proofErr w:type="spellStart"/>
      <w:r w:rsidRPr="00026753">
        <w:rPr>
          <w:sz w:val="24"/>
          <w:szCs w:val="24"/>
        </w:rPr>
        <w:t>Многографной</w:t>
      </w:r>
      <w:proofErr w:type="spellEnd"/>
      <w:r w:rsidRPr="00026753">
        <w:rPr>
          <w:sz w:val="24"/>
          <w:szCs w:val="24"/>
        </w:rPr>
        <w:t xml:space="preserve"> карточке (</w:t>
      </w:r>
      <w:r w:rsidR="009150FC">
        <w:rPr>
          <w:sz w:val="24"/>
          <w:szCs w:val="24"/>
        </w:rPr>
        <w:t>ф. 0504054</w:t>
      </w:r>
      <w:r w:rsidRPr="00026753">
        <w:rPr>
          <w:sz w:val="24"/>
          <w:szCs w:val="24"/>
        </w:rPr>
        <w:t>).</w:t>
      </w:r>
      <w:bookmarkEnd w:id="77"/>
    </w:p>
    <w:p w:rsidR="00846894" w:rsidRPr="00D95859" w:rsidRDefault="00ED2F01">
      <w:pPr>
        <w:rPr>
          <w:i/>
        </w:rPr>
      </w:pPr>
      <w:r w:rsidRPr="00D95859">
        <w:rPr>
          <w:i/>
        </w:rPr>
        <w:t xml:space="preserve">(Основание: </w:t>
      </w:r>
      <w:hyperlink r:id="rId206" w:history="1">
        <w:r w:rsidRPr="00D95859">
          <w:rPr>
            <w:rStyle w:val="afc"/>
            <w:i/>
          </w:rPr>
          <w:t>п. 128</w:t>
        </w:r>
      </w:hyperlink>
      <w:r w:rsidRPr="00D95859">
        <w:rPr>
          <w:i/>
        </w:rPr>
        <w:t xml:space="preserve"> Инструкции № 157н)</w:t>
      </w:r>
    </w:p>
    <w:p w:rsidR="00F10164" w:rsidRPr="00026753" w:rsidRDefault="00F10164" w:rsidP="00F10164">
      <w:pPr>
        <w:pStyle w:val="2"/>
        <w:rPr>
          <w:sz w:val="24"/>
          <w:szCs w:val="24"/>
        </w:rPr>
      </w:pPr>
      <w:bookmarkStart w:id="78" w:name="_ref_1-c10983eb53e347"/>
      <w:r w:rsidRPr="00026753">
        <w:rPr>
          <w:sz w:val="24"/>
          <w:szCs w:val="24"/>
        </w:rPr>
        <w:t>При централизованных закупках материальных запасов (кроме товаров) затраты по их заготовке и доставке до центральных складов (баз) и (или) грузополучателей, в том числе страхование доставки, не включаются в фактическую стоимость приобретаемых материальных запасов, а относятся в составе расходов на финансовый результат текущего финансового года.</w:t>
      </w:r>
      <w:bookmarkEnd w:id="78"/>
    </w:p>
    <w:p w:rsidR="00F10164" w:rsidRPr="00026753" w:rsidRDefault="00F10164">
      <w:pPr>
        <w:rPr>
          <w:sz w:val="24"/>
          <w:szCs w:val="24"/>
        </w:rPr>
      </w:pPr>
      <w:r w:rsidRPr="00D95859">
        <w:rPr>
          <w:i/>
        </w:rPr>
        <w:t xml:space="preserve">(Основание: </w:t>
      </w:r>
      <w:hyperlink r:id="rId207" w:history="1">
        <w:r w:rsidRPr="00D95859">
          <w:rPr>
            <w:rStyle w:val="afc"/>
            <w:i/>
          </w:rPr>
          <w:t>п. 103</w:t>
        </w:r>
      </w:hyperlink>
      <w:r w:rsidRPr="00D95859">
        <w:rPr>
          <w:i/>
        </w:rPr>
        <w:t xml:space="preserve"> Инструкции № 157н, </w:t>
      </w:r>
      <w:hyperlink r:id="rId208" w:history="1">
        <w:proofErr w:type="gramStart"/>
        <w:r w:rsidRPr="00D95859">
          <w:rPr>
            <w:rStyle w:val="afc"/>
            <w:i/>
          </w:rPr>
          <w:t>п</w:t>
        </w:r>
        <w:proofErr w:type="gramEnd"/>
        <w:r w:rsidRPr="00D95859">
          <w:rPr>
            <w:rStyle w:val="afc"/>
            <w:i/>
          </w:rPr>
          <w:t xml:space="preserve"> 19</w:t>
        </w:r>
      </w:hyperlink>
      <w:r w:rsidRPr="00D95859">
        <w:rPr>
          <w:i/>
        </w:rPr>
        <w:t xml:space="preserve"> СГС «Запасы»)</w:t>
      </w:r>
    </w:p>
    <w:p w:rsidR="00846894" w:rsidRPr="00026753" w:rsidRDefault="00ED2F01">
      <w:pPr>
        <w:pStyle w:val="2"/>
        <w:rPr>
          <w:sz w:val="24"/>
          <w:szCs w:val="24"/>
        </w:rPr>
      </w:pPr>
      <w:bookmarkStart w:id="79" w:name="_ref_1-1d35f8f33f494e"/>
      <w:r w:rsidRPr="00026753">
        <w:rPr>
          <w:sz w:val="24"/>
          <w:szCs w:val="24"/>
        </w:rPr>
        <w:t>Признание в учете материалов, полученных при ликвидации нефинансовых материальных активов (в том числе ветоши, полученной от списания мягкого инвентаря), отражается по справедливой стоимости, определяемой методом рыночных цен.</w:t>
      </w:r>
      <w:bookmarkEnd w:id="79"/>
    </w:p>
    <w:p w:rsidR="00846894" w:rsidRPr="00D95859" w:rsidRDefault="00ED2F01">
      <w:r w:rsidRPr="00D95859">
        <w:rPr>
          <w:i/>
        </w:rPr>
        <w:t xml:space="preserve">(Основание: </w:t>
      </w:r>
      <w:hyperlink r:id="rId209" w:history="1">
        <w:r w:rsidRPr="00D95859">
          <w:rPr>
            <w:rStyle w:val="afc"/>
            <w:i/>
          </w:rPr>
          <w:t>п. п. 52</w:t>
        </w:r>
      </w:hyperlink>
      <w:r w:rsidRPr="00D95859">
        <w:rPr>
          <w:i/>
        </w:rPr>
        <w:t xml:space="preserve">, </w:t>
      </w:r>
      <w:hyperlink r:id="rId210" w:history="1">
        <w:r w:rsidRPr="00D95859">
          <w:rPr>
            <w:rStyle w:val="afc"/>
            <w:i/>
          </w:rPr>
          <w:t>54</w:t>
        </w:r>
      </w:hyperlink>
      <w:r w:rsidRPr="00D95859">
        <w:rPr>
          <w:i/>
        </w:rPr>
        <w:t xml:space="preserve"> СГС "Концептуальные основы", </w:t>
      </w:r>
      <w:hyperlink r:id="rId211" w:history="1">
        <w:r w:rsidRPr="00D95859">
          <w:rPr>
            <w:rStyle w:val="afc"/>
            <w:i/>
          </w:rPr>
          <w:t>п. 106</w:t>
        </w:r>
      </w:hyperlink>
      <w:r w:rsidRPr="00D95859">
        <w:rPr>
          <w:i/>
        </w:rPr>
        <w:t xml:space="preserve"> Инструкции № 157н)</w:t>
      </w:r>
    </w:p>
    <w:p w:rsidR="00846894" w:rsidRPr="00026753" w:rsidRDefault="00ED2F01">
      <w:pPr>
        <w:pStyle w:val="2"/>
        <w:rPr>
          <w:sz w:val="24"/>
          <w:szCs w:val="24"/>
        </w:rPr>
      </w:pPr>
      <w:bookmarkStart w:id="80" w:name="_ref_1-e9adefc561a74e"/>
      <w:r w:rsidRPr="00026753">
        <w:rPr>
          <w:sz w:val="24"/>
          <w:szCs w:val="24"/>
        </w:rPr>
        <w:t>Выбытие материальных запасов признается по средней фактической стоимости запасов.</w:t>
      </w:r>
      <w:bookmarkEnd w:id="80"/>
    </w:p>
    <w:p w:rsidR="00846894" w:rsidRPr="00D95859" w:rsidRDefault="00ED2F01">
      <w:r w:rsidRPr="00D95859">
        <w:rPr>
          <w:i/>
        </w:rPr>
        <w:t xml:space="preserve">(Основание: </w:t>
      </w:r>
      <w:hyperlink r:id="rId212" w:history="1">
        <w:r w:rsidRPr="00D95859">
          <w:rPr>
            <w:rStyle w:val="afc"/>
            <w:i/>
          </w:rPr>
          <w:t>п. 46</w:t>
        </w:r>
      </w:hyperlink>
      <w:r w:rsidRPr="00D95859">
        <w:rPr>
          <w:i/>
        </w:rPr>
        <w:t xml:space="preserve"> СГС "Концептуальные основы", </w:t>
      </w:r>
      <w:hyperlink r:id="rId213" w:history="1">
        <w:r w:rsidRPr="00D95859">
          <w:rPr>
            <w:rStyle w:val="afc"/>
            <w:i/>
          </w:rPr>
          <w:t>п. 108</w:t>
        </w:r>
      </w:hyperlink>
      <w:r w:rsidRPr="00D95859">
        <w:rPr>
          <w:i/>
        </w:rPr>
        <w:t xml:space="preserve"> Инструкции № 157н)</w:t>
      </w:r>
    </w:p>
    <w:p w:rsidR="00846894" w:rsidRPr="00DE1DED" w:rsidRDefault="00ED2F01">
      <w:pPr>
        <w:pStyle w:val="2"/>
        <w:rPr>
          <w:sz w:val="24"/>
          <w:szCs w:val="24"/>
        </w:rPr>
      </w:pPr>
      <w:bookmarkStart w:id="81" w:name="_ref_1-4e80c25264054c"/>
      <w:r w:rsidRPr="00DE1DED">
        <w:rPr>
          <w:sz w:val="24"/>
          <w:szCs w:val="24"/>
        </w:rPr>
        <w:lastRenderedPageBreak/>
        <w:t xml:space="preserve">Нормы расхода ГСМ утверждаются в виде отдельного документа на основании </w:t>
      </w:r>
      <w:hyperlink r:id="rId214" w:history="1">
        <w:r w:rsidRPr="00DE1DED">
          <w:rPr>
            <w:rStyle w:val="afc"/>
            <w:sz w:val="24"/>
            <w:szCs w:val="24"/>
          </w:rPr>
          <w:t>Методических рекомендаций</w:t>
        </w:r>
      </w:hyperlink>
      <w:r w:rsidRPr="00DE1DED">
        <w:rPr>
          <w:sz w:val="24"/>
          <w:szCs w:val="24"/>
        </w:rPr>
        <w:t xml:space="preserve"> № АМ-23-р.</w:t>
      </w:r>
      <w:bookmarkEnd w:id="81"/>
    </w:p>
    <w:p w:rsidR="00846894" w:rsidRPr="00D95859" w:rsidRDefault="00ED2F01">
      <w:r w:rsidRPr="00D95859">
        <w:rPr>
          <w:i/>
        </w:rPr>
        <w:t xml:space="preserve">(Основание: </w:t>
      </w:r>
      <w:hyperlink r:id="rId215" w:history="1">
        <w:r w:rsidRPr="00D95859">
          <w:rPr>
            <w:rStyle w:val="afc"/>
            <w:i/>
          </w:rPr>
          <w:t>п. 9</w:t>
        </w:r>
      </w:hyperlink>
      <w:r w:rsidRPr="00D95859">
        <w:rPr>
          <w:i/>
        </w:rPr>
        <w:t xml:space="preserve"> СГС "Учетная политика")</w:t>
      </w:r>
    </w:p>
    <w:p w:rsidR="00846894" w:rsidRPr="00026753" w:rsidRDefault="00ED2F01">
      <w:pPr>
        <w:pStyle w:val="2"/>
        <w:rPr>
          <w:sz w:val="24"/>
          <w:szCs w:val="24"/>
        </w:rPr>
      </w:pPr>
      <w:bookmarkStart w:id="82" w:name="_ref_1-d4ce37df336b4c"/>
      <w:r w:rsidRPr="00026753">
        <w:rPr>
          <w:sz w:val="24"/>
          <w:szCs w:val="24"/>
        </w:rPr>
        <w:t xml:space="preserve">При отсутствии распоряжения региональных (местных) органов власти период применения зимней надбавки к нормам расхода ГСМ соответствует периоду, установленному в </w:t>
      </w:r>
      <w:hyperlink r:id="rId216" w:history="1">
        <w:r w:rsidRPr="00026753">
          <w:rPr>
            <w:rStyle w:val="afc"/>
            <w:sz w:val="24"/>
            <w:szCs w:val="24"/>
          </w:rPr>
          <w:t>Методических рекомендациях</w:t>
        </w:r>
      </w:hyperlink>
      <w:r w:rsidRPr="00026753">
        <w:rPr>
          <w:sz w:val="24"/>
          <w:szCs w:val="24"/>
        </w:rPr>
        <w:t xml:space="preserve"> № АМ-23-р.</w:t>
      </w:r>
      <w:bookmarkEnd w:id="82"/>
    </w:p>
    <w:p w:rsidR="00846894" w:rsidRPr="00D95859" w:rsidRDefault="00ED2F01">
      <w:proofErr w:type="gramStart"/>
      <w:r w:rsidRPr="00D95859">
        <w:rPr>
          <w:i/>
        </w:rPr>
        <w:t>(Основание:</w:t>
      </w:r>
      <w:proofErr w:type="gramEnd"/>
      <w:r w:rsidRPr="00D95859">
        <w:rPr>
          <w:i/>
        </w:rPr>
        <w:t xml:space="preserve"> </w:t>
      </w:r>
      <w:proofErr w:type="gramStart"/>
      <w:r w:rsidRPr="00D95859">
        <w:rPr>
          <w:i/>
        </w:rPr>
        <w:t xml:space="preserve">Методические </w:t>
      </w:r>
      <w:hyperlink r:id="rId217" w:history="1">
        <w:r w:rsidRPr="00D95859">
          <w:rPr>
            <w:rStyle w:val="afc"/>
            <w:i/>
          </w:rPr>
          <w:t>рекомендации</w:t>
        </w:r>
      </w:hyperlink>
      <w:r w:rsidRPr="00D95859">
        <w:rPr>
          <w:i/>
        </w:rPr>
        <w:t xml:space="preserve"> № АМ-23-р)</w:t>
      </w:r>
      <w:proofErr w:type="gramEnd"/>
    </w:p>
    <w:p w:rsidR="00846894" w:rsidRPr="00026753" w:rsidRDefault="00ED2F01">
      <w:pPr>
        <w:pStyle w:val="2"/>
        <w:rPr>
          <w:sz w:val="24"/>
          <w:szCs w:val="24"/>
        </w:rPr>
      </w:pPr>
      <w:bookmarkStart w:id="83" w:name="_ref_1-8d35be0d571544"/>
      <w:r w:rsidRPr="00026753">
        <w:rPr>
          <w:sz w:val="24"/>
          <w:szCs w:val="24"/>
        </w:rPr>
        <w:t>Передача материальных запасов подрядчику для изготовления (создания) объектов нефинансовых активов осуществляется по Накладной на отпуск материалов (материальных ценностей) на сторону (</w:t>
      </w:r>
      <w:r w:rsidR="009150FC">
        <w:rPr>
          <w:sz w:val="24"/>
          <w:szCs w:val="24"/>
        </w:rPr>
        <w:t>ф. 0510458</w:t>
      </w:r>
      <w:r w:rsidRPr="00026753">
        <w:rPr>
          <w:sz w:val="24"/>
          <w:szCs w:val="24"/>
        </w:rPr>
        <w:t>).</w:t>
      </w:r>
      <w:bookmarkEnd w:id="83"/>
    </w:p>
    <w:p w:rsidR="00846894" w:rsidRPr="00D95859" w:rsidRDefault="00ED2F01">
      <w:r w:rsidRPr="00D95859">
        <w:rPr>
          <w:i/>
        </w:rPr>
        <w:t xml:space="preserve">(Основание: </w:t>
      </w:r>
      <w:hyperlink r:id="rId218" w:history="1">
        <w:r w:rsidRPr="00D95859">
          <w:rPr>
            <w:rStyle w:val="afc"/>
            <w:i/>
          </w:rPr>
          <w:t>п. 116</w:t>
        </w:r>
      </w:hyperlink>
      <w:r w:rsidRPr="00D95859">
        <w:rPr>
          <w:i/>
        </w:rPr>
        <w:t xml:space="preserve"> Инструкции № 157н)</w:t>
      </w:r>
    </w:p>
    <w:p w:rsidR="00846894" w:rsidRPr="00026753" w:rsidRDefault="00ED2F01">
      <w:pPr>
        <w:pStyle w:val="2"/>
        <w:rPr>
          <w:sz w:val="24"/>
          <w:szCs w:val="24"/>
        </w:rPr>
      </w:pPr>
      <w:bookmarkStart w:id="84" w:name="_ref_1-2706e9ad788947"/>
      <w:r w:rsidRPr="00026753">
        <w:rPr>
          <w:sz w:val="24"/>
          <w:szCs w:val="24"/>
        </w:rPr>
        <w:t>Выдача запасных частей и хозяйственных материалов (</w:t>
      </w:r>
      <w:proofErr w:type="spellStart"/>
      <w:r w:rsidRPr="00026753">
        <w:rPr>
          <w:sz w:val="24"/>
          <w:szCs w:val="24"/>
        </w:rPr>
        <w:t>электролампочек</w:t>
      </w:r>
      <w:proofErr w:type="spellEnd"/>
      <w:r w:rsidRPr="00026753">
        <w:rPr>
          <w:sz w:val="24"/>
          <w:szCs w:val="24"/>
        </w:rPr>
        <w:t>, мыла, щеток и т.п.) на хозяйственные нужды оформляется Ведомостью выдачи материальных ценностей на нужды учреждения (</w:t>
      </w:r>
      <w:hyperlink r:id="rId219" w:history="1">
        <w:r w:rsidRPr="00026753">
          <w:rPr>
            <w:rStyle w:val="afc"/>
            <w:sz w:val="24"/>
            <w:szCs w:val="24"/>
          </w:rPr>
          <w:t>ф. 0504210</w:t>
        </w:r>
      </w:hyperlink>
      <w:r w:rsidRPr="00026753">
        <w:rPr>
          <w:sz w:val="24"/>
          <w:szCs w:val="24"/>
        </w:rPr>
        <w:t>), которая является основанием для их списания.</w:t>
      </w:r>
      <w:bookmarkEnd w:id="84"/>
    </w:p>
    <w:p w:rsidR="00846894" w:rsidRPr="00D95859" w:rsidRDefault="00ED2F01">
      <w:pPr>
        <w:rPr>
          <w:i/>
        </w:rPr>
      </w:pPr>
      <w:r w:rsidRPr="00D95859">
        <w:rPr>
          <w:i/>
        </w:rPr>
        <w:t xml:space="preserve">(Основание: </w:t>
      </w:r>
      <w:hyperlink r:id="rId220" w:history="1">
        <w:r w:rsidRPr="00D95859">
          <w:rPr>
            <w:rStyle w:val="afc"/>
            <w:i/>
          </w:rPr>
          <w:t>п. 9</w:t>
        </w:r>
      </w:hyperlink>
      <w:r w:rsidRPr="00D95859">
        <w:rPr>
          <w:i/>
        </w:rPr>
        <w:t xml:space="preserve"> СГС "Учетная политика")</w:t>
      </w:r>
    </w:p>
    <w:p w:rsidR="00F10164" w:rsidRPr="009150FC" w:rsidRDefault="00F10164" w:rsidP="00F10164">
      <w:pPr>
        <w:pStyle w:val="11"/>
        <w:shd w:val="clear" w:color="auto" w:fill="auto"/>
        <w:tabs>
          <w:tab w:val="left" w:pos="1908"/>
        </w:tabs>
        <w:ind w:firstLine="567"/>
        <w:jc w:val="both"/>
        <w:rPr>
          <w:rFonts w:ascii="Times New Roman" w:hAnsi="Times New Roman" w:cs="Times New Roman"/>
          <w:sz w:val="24"/>
          <w:szCs w:val="24"/>
        </w:rPr>
      </w:pPr>
      <w:r w:rsidRPr="00026753">
        <w:rPr>
          <w:rFonts w:ascii="Times New Roman" w:hAnsi="Times New Roman" w:cs="Times New Roman"/>
          <w:color w:val="000000"/>
          <w:sz w:val="24"/>
          <w:szCs w:val="24"/>
          <w:lang w:bidi="ru-RU"/>
        </w:rPr>
        <w:t xml:space="preserve">5.11. </w:t>
      </w:r>
      <w:r w:rsidRPr="009150FC">
        <w:rPr>
          <w:rFonts w:ascii="Times New Roman" w:hAnsi="Times New Roman" w:cs="Times New Roman"/>
          <w:color w:val="000000"/>
          <w:sz w:val="24"/>
          <w:szCs w:val="24"/>
          <w:lang w:bidi="ru-RU"/>
        </w:rPr>
        <w:t>Для отражения в учете выбытия (отпуска) материальных запасов помимо Акта о списа</w:t>
      </w:r>
      <w:r w:rsidR="009150FC">
        <w:rPr>
          <w:rFonts w:ascii="Times New Roman" w:hAnsi="Times New Roman" w:cs="Times New Roman"/>
          <w:color w:val="000000"/>
          <w:sz w:val="24"/>
          <w:szCs w:val="24"/>
          <w:lang w:bidi="ru-RU"/>
        </w:rPr>
        <w:t>нии материальных запасов (ф. 0510460</w:t>
      </w:r>
      <w:r w:rsidRPr="009150FC">
        <w:rPr>
          <w:rFonts w:ascii="Times New Roman" w:hAnsi="Times New Roman" w:cs="Times New Roman"/>
          <w:color w:val="000000"/>
          <w:sz w:val="24"/>
          <w:szCs w:val="24"/>
          <w:lang w:bidi="ru-RU"/>
        </w:rPr>
        <w:t>) в порядке, предусмотренном Графиком документооборота (Приложение № 3 к настоящей Учетной политике), для соответствующих групп (видов) материальных запасов могут применяться:</w:t>
      </w:r>
    </w:p>
    <w:p w:rsidR="00F10164" w:rsidRPr="00026753" w:rsidRDefault="00F10164" w:rsidP="00F10164">
      <w:pPr>
        <w:pStyle w:val="11"/>
        <w:numPr>
          <w:ilvl w:val="0"/>
          <w:numId w:val="37"/>
        </w:numPr>
        <w:shd w:val="clear" w:color="auto" w:fill="auto"/>
        <w:tabs>
          <w:tab w:val="left" w:pos="1253"/>
        </w:tabs>
        <w:ind w:firstLine="851"/>
        <w:rPr>
          <w:rFonts w:ascii="Times New Roman" w:hAnsi="Times New Roman" w:cs="Times New Roman"/>
          <w:sz w:val="24"/>
          <w:szCs w:val="24"/>
        </w:rPr>
      </w:pPr>
      <w:r w:rsidRPr="00026753">
        <w:rPr>
          <w:rFonts w:ascii="Times New Roman" w:hAnsi="Times New Roman" w:cs="Times New Roman"/>
          <w:color w:val="000000"/>
          <w:sz w:val="24"/>
          <w:szCs w:val="24"/>
          <w:lang w:bidi="ru-RU"/>
        </w:rPr>
        <w:t>Ведомость выдачи материальных ценностей на нужды учреждения (ф. 0504210);</w:t>
      </w:r>
    </w:p>
    <w:p w:rsidR="00F10164" w:rsidRPr="00026753" w:rsidRDefault="00F10164" w:rsidP="00F10164">
      <w:pPr>
        <w:pStyle w:val="11"/>
        <w:numPr>
          <w:ilvl w:val="0"/>
          <w:numId w:val="37"/>
        </w:numPr>
        <w:shd w:val="clear" w:color="auto" w:fill="auto"/>
        <w:tabs>
          <w:tab w:val="left" w:pos="1253"/>
        </w:tabs>
        <w:ind w:firstLine="851"/>
        <w:jc w:val="both"/>
        <w:rPr>
          <w:rFonts w:ascii="Times New Roman" w:hAnsi="Times New Roman" w:cs="Times New Roman"/>
          <w:sz w:val="24"/>
          <w:szCs w:val="24"/>
        </w:rPr>
      </w:pPr>
      <w:r w:rsidRPr="00026753">
        <w:rPr>
          <w:rFonts w:ascii="Times New Roman" w:hAnsi="Times New Roman" w:cs="Times New Roman"/>
          <w:color w:val="000000"/>
          <w:sz w:val="24"/>
          <w:szCs w:val="24"/>
          <w:lang w:bidi="ru-RU"/>
        </w:rPr>
        <w:t>Меню-требование на выдачу продуктов питания (ф. 0504202);</w:t>
      </w:r>
    </w:p>
    <w:p w:rsidR="00F10164" w:rsidRPr="00026753" w:rsidRDefault="00F10164" w:rsidP="00F10164">
      <w:pPr>
        <w:pStyle w:val="11"/>
        <w:numPr>
          <w:ilvl w:val="0"/>
          <w:numId w:val="37"/>
        </w:numPr>
        <w:shd w:val="clear" w:color="auto" w:fill="auto"/>
        <w:tabs>
          <w:tab w:val="left" w:pos="1253"/>
        </w:tabs>
        <w:ind w:firstLine="851"/>
        <w:rPr>
          <w:rFonts w:ascii="Times New Roman" w:hAnsi="Times New Roman" w:cs="Times New Roman"/>
          <w:sz w:val="24"/>
          <w:szCs w:val="24"/>
          <w:lang w:eastAsia="en-US"/>
        </w:rPr>
      </w:pPr>
      <w:r w:rsidRPr="00026753">
        <w:rPr>
          <w:rFonts w:ascii="Times New Roman" w:hAnsi="Times New Roman" w:cs="Times New Roman"/>
          <w:color w:val="000000"/>
          <w:sz w:val="24"/>
          <w:szCs w:val="24"/>
          <w:lang w:bidi="ru-RU"/>
        </w:rPr>
        <w:t>Акт о списании мягкого и хозяйственного инвентаря (ф. 0504143);</w:t>
      </w:r>
    </w:p>
    <w:p w:rsidR="00F10164" w:rsidRPr="00026753" w:rsidRDefault="00F10164" w:rsidP="00F10164">
      <w:pPr>
        <w:pStyle w:val="11"/>
        <w:numPr>
          <w:ilvl w:val="0"/>
          <w:numId w:val="37"/>
        </w:numPr>
        <w:shd w:val="clear" w:color="auto" w:fill="auto"/>
        <w:tabs>
          <w:tab w:val="left" w:pos="1253"/>
        </w:tabs>
        <w:ind w:firstLine="851"/>
        <w:rPr>
          <w:rFonts w:ascii="Times New Roman" w:hAnsi="Times New Roman" w:cs="Times New Roman"/>
          <w:sz w:val="24"/>
          <w:szCs w:val="24"/>
        </w:rPr>
      </w:pPr>
      <w:r w:rsidRPr="00026753">
        <w:rPr>
          <w:rFonts w:ascii="Times New Roman" w:hAnsi="Times New Roman" w:cs="Times New Roman"/>
          <w:color w:val="000000"/>
          <w:sz w:val="24"/>
          <w:szCs w:val="24"/>
          <w:lang w:bidi="ru-RU"/>
        </w:rPr>
        <w:t>Ведомость выдачи материальных ценностей на нужды учреждения (ф. 0504210) применяется, в частности, при выдаче на нужды учреждения:</w:t>
      </w:r>
    </w:p>
    <w:p w:rsidR="00F10164" w:rsidRPr="00026753" w:rsidRDefault="00F10164" w:rsidP="00F10164">
      <w:pPr>
        <w:pStyle w:val="11"/>
        <w:shd w:val="clear" w:color="auto" w:fill="auto"/>
        <w:tabs>
          <w:tab w:val="left" w:pos="997"/>
          <w:tab w:val="left" w:pos="1253"/>
        </w:tabs>
        <w:ind w:firstLine="851"/>
        <w:rPr>
          <w:rFonts w:ascii="Times New Roman" w:hAnsi="Times New Roman" w:cs="Times New Roman"/>
          <w:sz w:val="24"/>
          <w:szCs w:val="24"/>
        </w:rPr>
      </w:pPr>
      <w:r w:rsidRPr="00026753">
        <w:rPr>
          <w:rFonts w:ascii="Times New Roman" w:hAnsi="Times New Roman" w:cs="Times New Roman"/>
          <w:color w:val="000000"/>
          <w:sz w:val="24"/>
          <w:szCs w:val="24"/>
          <w:lang w:bidi="ru-RU"/>
        </w:rPr>
        <w:tab/>
        <w:t>- хозяйственных материалов, канцелярских принадлежностей, лекарственных препаратов, перевязочных средств;</w:t>
      </w:r>
    </w:p>
    <w:p w:rsidR="00F10164" w:rsidRPr="00026753" w:rsidRDefault="00F10164" w:rsidP="00F10164">
      <w:pPr>
        <w:pStyle w:val="11"/>
        <w:numPr>
          <w:ilvl w:val="0"/>
          <w:numId w:val="37"/>
        </w:numPr>
        <w:shd w:val="clear" w:color="auto" w:fill="auto"/>
        <w:tabs>
          <w:tab w:val="left" w:pos="1253"/>
        </w:tabs>
        <w:ind w:firstLine="851"/>
        <w:jc w:val="both"/>
        <w:rPr>
          <w:rFonts w:ascii="Times New Roman" w:hAnsi="Times New Roman" w:cs="Times New Roman"/>
          <w:sz w:val="24"/>
          <w:szCs w:val="24"/>
        </w:rPr>
      </w:pPr>
      <w:r w:rsidRPr="00026753">
        <w:rPr>
          <w:rFonts w:ascii="Times New Roman" w:hAnsi="Times New Roman" w:cs="Times New Roman"/>
          <w:color w:val="000000"/>
          <w:sz w:val="24"/>
          <w:szCs w:val="24"/>
          <w:lang w:bidi="ru-RU"/>
        </w:rPr>
        <w:t>основных сре</w:t>
      </w:r>
      <w:proofErr w:type="gramStart"/>
      <w:r w:rsidRPr="00026753">
        <w:rPr>
          <w:rFonts w:ascii="Times New Roman" w:hAnsi="Times New Roman" w:cs="Times New Roman"/>
          <w:color w:val="000000"/>
          <w:sz w:val="24"/>
          <w:szCs w:val="24"/>
          <w:lang w:bidi="ru-RU"/>
        </w:rPr>
        <w:t>дств ст</w:t>
      </w:r>
      <w:proofErr w:type="gramEnd"/>
      <w:r w:rsidRPr="00026753">
        <w:rPr>
          <w:rFonts w:ascii="Times New Roman" w:hAnsi="Times New Roman" w:cs="Times New Roman"/>
          <w:color w:val="000000"/>
          <w:sz w:val="24"/>
          <w:szCs w:val="24"/>
          <w:lang w:bidi="ru-RU"/>
        </w:rPr>
        <w:t>оимостью до 10 000 рублей включительно;</w:t>
      </w:r>
    </w:p>
    <w:p w:rsidR="00F10164" w:rsidRPr="00026753" w:rsidRDefault="00F10164" w:rsidP="00F10164">
      <w:pPr>
        <w:pStyle w:val="11"/>
        <w:numPr>
          <w:ilvl w:val="0"/>
          <w:numId w:val="37"/>
        </w:numPr>
        <w:shd w:val="clear" w:color="auto" w:fill="auto"/>
        <w:tabs>
          <w:tab w:val="left" w:pos="1253"/>
        </w:tabs>
        <w:ind w:firstLine="851"/>
        <w:jc w:val="both"/>
        <w:rPr>
          <w:rFonts w:ascii="Times New Roman" w:hAnsi="Times New Roman" w:cs="Times New Roman"/>
          <w:sz w:val="24"/>
          <w:szCs w:val="24"/>
        </w:rPr>
      </w:pPr>
      <w:r w:rsidRPr="00026753">
        <w:rPr>
          <w:rFonts w:ascii="Times New Roman" w:hAnsi="Times New Roman" w:cs="Times New Roman"/>
          <w:color w:val="000000"/>
          <w:sz w:val="24"/>
          <w:szCs w:val="24"/>
          <w:lang w:bidi="ru-RU"/>
        </w:rPr>
        <w:t>имущества, передаваемого в личное пользование;</w:t>
      </w:r>
    </w:p>
    <w:p w:rsidR="00F10164" w:rsidRPr="00026753" w:rsidRDefault="00F10164" w:rsidP="00F10164">
      <w:pPr>
        <w:pStyle w:val="11"/>
        <w:numPr>
          <w:ilvl w:val="0"/>
          <w:numId w:val="37"/>
        </w:numPr>
        <w:shd w:val="clear" w:color="auto" w:fill="auto"/>
        <w:tabs>
          <w:tab w:val="left" w:pos="1253"/>
        </w:tabs>
        <w:ind w:firstLine="851"/>
        <w:rPr>
          <w:rFonts w:ascii="Times New Roman" w:hAnsi="Times New Roman" w:cs="Times New Roman"/>
          <w:sz w:val="24"/>
          <w:szCs w:val="24"/>
        </w:rPr>
      </w:pPr>
      <w:r w:rsidRPr="00026753">
        <w:rPr>
          <w:rFonts w:ascii="Times New Roman" w:hAnsi="Times New Roman" w:cs="Times New Roman"/>
          <w:color w:val="000000"/>
          <w:sz w:val="24"/>
          <w:szCs w:val="24"/>
          <w:lang w:bidi="ru-RU"/>
        </w:rPr>
        <w:t>запасных частей на транспортные средства стоимостью до 10 000 рублей включительно.</w:t>
      </w:r>
    </w:p>
    <w:p w:rsidR="00F10164" w:rsidRPr="00026753" w:rsidRDefault="00F10164" w:rsidP="00F10164">
      <w:pPr>
        <w:pStyle w:val="11"/>
        <w:shd w:val="clear" w:color="auto" w:fill="auto"/>
        <w:ind w:firstLine="851"/>
        <w:jc w:val="both"/>
        <w:rPr>
          <w:rFonts w:ascii="Times New Roman" w:hAnsi="Times New Roman" w:cs="Times New Roman"/>
          <w:sz w:val="24"/>
          <w:szCs w:val="24"/>
        </w:rPr>
      </w:pPr>
      <w:r w:rsidRPr="00026753">
        <w:rPr>
          <w:rFonts w:ascii="Times New Roman" w:hAnsi="Times New Roman" w:cs="Times New Roman"/>
          <w:color w:val="000000"/>
          <w:sz w:val="24"/>
          <w:szCs w:val="24"/>
          <w:lang w:bidi="ru-RU"/>
        </w:rPr>
        <w:t xml:space="preserve">Акт о списании </w:t>
      </w:r>
      <w:r w:rsidR="009150FC">
        <w:rPr>
          <w:rFonts w:ascii="Times New Roman" w:hAnsi="Times New Roman" w:cs="Times New Roman"/>
          <w:color w:val="000000"/>
          <w:sz w:val="24"/>
          <w:szCs w:val="24"/>
          <w:lang w:bidi="ru-RU"/>
        </w:rPr>
        <w:t>материальных запасов (ф. 051004560</w:t>
      </w:r>
      <w:r w:rsidRPr="00026753">
        <w:rPr>
          <w:rFonts w:ascii="Times New Roman" w:hAnsi="Times New Roman" w:cs="Times New Roman"/>
          <w:color w:val="000000"/>
          <w:sz w:val="24"/>
          <w:szCs w:val="24"/>
          <w:lang w:bidi="ru-RU"/>
        </w:rPr>
        <w:t xml:space="preserve">) используется для оформления выдачи нормируемых материальных запасов, в том числе строительных материалов, горюче-смазочных материалов. </w:t>
      </w:r>
      <w:r w:rsidR="009150FC">
        <w:rPr>
          <w:rFonts w:ascii="Times New Roman" w:hAnsi="Times New Roman" w:cs="Times New Roman"/>
          <w:color w:val="000000"/>
          <w:sz w:val="24"/>
          <w:szCs w:val="24"/>
          <w:lang w:bidi="ru-RU"/>
        </w:rPr>
        <w:t>Требование-накладная (ф. 0510451</w:t>
      </w:r>
      <w:r w:rsidRPr="00026753">
        <w:rPr>
          <w:rFonts w:ascii="Times New Roman" w:hAnsi="Times New Roman" w:cs="Times New Roman"/>
          <w:color w:val="000000"/>
          <w:sz w:val="24"/>
          <w:szCs w:val="24"/>
          <w:lang w:bidi="ru-RU"/>
        </w:rPr>
        <w:t>) применяется, в частности, для оформления - выдачи на транспортные средства запасных частей стоимостью более 10 000 рублей.</w:t>
      </w:r>
    </w:p>
    <w:p w:rsidR="00F10164" w:rsidRPr="00026753" w:rsidRDefault="00F10164" w:rsidP="00F10164">
      <w:pPr>
        <w:pStyle w:val="11"/>
        <w:shd w:val="clear" w:color="auto" w:fill="auto"/>
        <w:tabs>
          <w:tab w:val="left" w:pos="1894"/>
        </w:tabs>
        <w:ind w:firstLine="567"/>
        <w:jc w:val="both"/>
        <w:rPr>
          <w:rFonts w:ascii="Times New Roman" w:hAnsi="Times New Roman" w:cs="Times New Roman"/>
          <w:sz w:val="24"/>
          <w:szCs w:val="24"/>
        </w:rPr>
      </w:pPr>
      <w:r w:rsidRPr="009150FC">
        <w:rPr>
          <w:rFonts w:ascii="Times New Roman" w:hAnsi="Times New Roman" w:cs="Times New Roman"/>
          <w:color w:val="000000"/>
          <w:sz w:val="24"/>
          <w:szCs w:val="24"/>
          <w:lang w:bidi="ru-RU"/>
        </w:rPr>
        <w:t>5.12.</w:t>
      </w:r>
      <w:r w:rsidRPr="00026753">
        <w:rPr>
          <w:rFonts w:ascii="Times New Roman" w:hAnsi="Times New Roman" w:cs="Times New Roman"/>
          <w:color w:val="000000"/>
          <w:sz w:val="24"/>
          <w:szCs w:val="24"/>
          <w:lang w:bidi="ru-RU"/>
        </w:rPr>
        <w:t xml:space="preserve"> Стоимость материальных запасов при их создании в учреждении определяется исходя из фактических затрат, кроме общехозяйственных расходов. Материальные</w:t>
      </w:r>
      <w:r w:rsidR="009150FC">
        <w:rPr>
          <w:rFonts w:ascii="Times New Roman" w:hAnsi="Times New Roman" w:cs="Times New Roman"/>
          <w:color w:val="000000"/>
          <w:sz w:val="24"/>
          <w:szCs w:val="24"/>
          <w:lang w:bidi="ru-RU"/>
        </w:rPr>
        <w:t xml:space="preserve"> запасы, относящиеся к группе «</w:t>
      </w:r>
      <w:r w:rsidRPr="00026753">
        <w:rPr>
          <w:rFonts w:ascii="Times New Roman" w:hAnsi="Times New Roman" w:cs="Times New Roman"/>
          <w:color w:val="000000"/>
          <w:sz w:val="24"/>
          <w:szCs w:val="24"/>
          <w:lang w:bidi="ru-RU"/>
        </w:rPr>
        <w:t>Товары», переданные в реализацию отражаются по розничной цене с обособленным учетом торговой наценки (торговой скидки).</w:t>
      </w:r>
    </w:p>
    <w:p w:rsidR="00F10164" w:rsidRPr="00026753" w:rsidRDefault="009150FC" w:rsidP="00F10164">
      <w:pPr>
        <w:pStyle w:val="11"/>
        <w:shd w:val="clear" w:color="auto" w:fill="auto"/>
        <w:tabs>
          <w:tab w:val="left" w:pos="2116"/>
        </w:tabs>
        <w:ind w:firstLine="851"/>
        <w:jc w:val="both"/>
        <w:rPr>
          <w:rFonts w:ascii="Times New Roman" w:hAnsi="Times New Roman" w:cs="Times New Roman"/>
          <w:sz w:val="24"/>
          <w:szCs w:val="24"/>
        </w:rPr>
      </w:pPr>
      <w:r>
        <w:rPr>
          <w:rFonts w:ascii="Times New Roman" w:hAnsi="Times New Roman" w:cs="Times New Roman"/>
          <w:color w:val="000000"/>
          <w:sz w:val="24"/>
          <w:szCs w:val="24"/>
          <w:lang w:bidi="ru-RU"/>
        </w:rPr>
        <w:t>5.13</w:t>
      </w:r>
      <w:r w:rsidR="00F10164" w:rsidRPr="00026753">
        <w:rPr>
          <w:rFonts w:ascii="Times New Roman" w:hAnsi="Times New Roman" w:cs="Times New Roman"/>
          <w:color w:val="000000"/>
          <w:sz w:val="24"/>
          <w:szCs w:val="24"/>
          <w:lang w:bidi="ru-RU"/>
        </w:rPr>
        <w:t xml:space="preserve"> Расходы по приобретению определенных медицинских материалов отражаются с учетом следующих правил.</w:t>
      </w:r>
    </w:p>
    <w:p w:rsidR="00F10164" w:rsidRPr="00026753" w:rsidRDefault="00F10164" w:rsidP="00F10164">
      <w:pPr>
        <w:pStyle w:val="11"/>
        <w:shd w:val="clear" w:color="auto" w:fill="auto"/>
        <w:ind w:firstLine="851"/>
        <w:jc w:val="both"/>
        <w:rPr>
          <w:rFonts w:ascii="Times New Roman" w:hAnsi="Times New Roman" w:cs="Times New Roman"/>
          <w:sz w:val="24"/>
          <w:szCs w:val="24"/>
        </w:rPr>
      </w:pPr>
      <w:r w:rsidRPr="00026753">
        <w:rPr>
          <w:rFonts w:ascii="Times New Roman" w:hAnsi="Times New Roman" w:cs="Times New Roman"/>
          <w:color w:val="000000"/>
          <w:sz w:val="24"/>
          <w:szCs w:val="24"/>
          <w:lang w:bidi="ru-RU"/>
        </w:rPr>
        <w:t xml:space="preserve">На подстатью КОСГУ 341 относятся расходы по приобретению материальных запасов (включая медицинский инструментарий), непосредственно используемых (потребляемых) медицинскими учреждениями при оказании медицинских услуг согласно стандартам (правилам) оказания медицинских услуг. Оценка необходимости приобретения материалов для соблюдения стандартов (правил) оказания медицинских услуг осуществляется Комиссией по поступлению и выбытию активов. Отнесение объектов учета к лекарственным препаратам осуществляется с учетом данных Государственного реестра лекарственных средств </w:t>
      </w:r>
      <w:r w:rsidRPr="00026753">
        <w:rPr>
          <w:rFonts w:ascii="Times New Roman" w:hAnsi="Times New Roman" w:cs="Times New Roman"/>
          <w:color w:val="000000"/>
          <w:sz w:val="24"/>
          <w:szCs w:val="24"/>
          <w:lang w:eastAsia="en-US" w:bidi="en-US"/>
        </w:rPr>
        <w:t>(</w:t>
      </w:r>
      <w:hyperlink r:id="rId221" w:history="1">
        <w:r w:rsidRPr="00026753">
          <w:rPr>
            <w:rFonts w:ascii="Times New Roman" w:hAnsi="Times New Roman" w:cs="Times New Roman"/>
            <w:color w:val="000000"/>
            <w:sz w:val="24"/>
            <w:szCs w:val="24"/>
            <w:u w:val="single"/>
            <w:lang w:val="en-US" w:eastAsia="en-US" w:bidi="en-US"/>
          </w:rPr>
          <w:t>www</w:t>
        </w:r>
        <w:r w:rsidRPr="00026753">
          <w:rPr>
            <w:rFonts w:ascii="Times New Roman" w:hAnsi="Times New Roman" w:cs="Times New Roman"/>
            <w:color w:val="000000"/>
            <w:sz w:val="24"/>
            <w:szCs w:val="24"/>
            <w:u w:val="single"/>
            <w:lang w:eastAsia="en-US" w:bidi="en-US"/>
          </w:rPr>
          <w:t>.</w:t>
        </w:r>
        <w:proofErr w:type="spellStart"/>
        <w:r w:rsidRPr="00026753">
          <w:rPr>
            <w:rFonts w:ascii="Times New Roman" w:hAnsi="Times New Roman" w:cs="Times New Roman"/>
            <w:color w:val="000000"/>
            <w:sz w:val="24"/>
            <w:szCs w:val="24"/>
            <w:u w:val="single"/>
            <w:lang w:val="en-US" w:eastAsia="en-US" w:bidi="en-US"/>
          </w:rPr>
          <w:t>qrls</w:t>
        </w:r>
        <w:proofErr w:type="spellEnd"/>
        <w:r w:rsidRPr="00026753">
          <w:rPr>
            <w:rFonts w:ascii="Times New Roman" w:hAnsi="Times New Roman" w:cs="Times New Roman"/>
            <w:color w:val="000000"/>
            <w:sz w:val="24"/>
            <w:szCs w:val="24"/>
            <w:u w:val="single"/>
            <w:lang w:eastAsia="en-US" w:bidi="en-US"/>
          </w:rPr>
          <w:t>.</w:t>
        </w:r>
        <w:proofErr w:type="spellStart"/>
        <w:r w:rsidRPr="00026753">
          <w:rPr>
            <w:rFonts w:ascii="Times New Roman" w:hAnsi="Times New Roman" w:cs="Times New Roman"/>
            <w:color w:val="000000"/>
            <w:sz w:val="24"/>
            <w:szCs w:val="24"/>
            <w:u w:val="single"/>
            <w:lang w:val="en-US" w:eastAsia="en-US" w:bidi="en-US"/>
          </w:rPr>
          <w:t>rosminzdrav</w:t>
        </w:r>
        <w:proofErr w:type="spellEnd"/>
        <w:r w:rsidRPr="00026753">
          <w:rPr>
            <w:rFonts w:ascii="Times New Roman" w:hAnsi="Times New Roman" w:cs="Times New Roman"/>
            <w:color w:val="000000"/>
            <w:sz w:val="24"/>
            <w:szCs w:val="24"/>
            <w:u w:val="single"/>
            <w:lang w:eastAsia="en-US" w:bidi="en-US"/>
          </w:rPr>
          <w:t>.</w:t>
        </w:r>
        <w:proofErr w:type="spellStart"/>
        <w:r w:rsidRPr="00026753">
          <w:rPr>
            <w:rFonts w:ascii="Times New Roman" w:hAnsi="Times New Roman" w:cs="Times New Roman"/>
            <w:color w:val="000000"/>
            <w:sz w:val="24"/>
            <w:szCs w:val="24"/>
            <w:u w:val="single"/>
            <w:lang w:val="en-US" w:eastAsia="en-US" w:bidi="en-US"/>
          </w:rPr>
          <w:t>ru</w:t>
        </w:r>
        <w:proofErr w:type="spellEnd"/>
      </w:hyperlink>
      <w:r w:rsidRPr="00026753">
        <w:rPr>
          <w:rFonts w:ascii="Times New Roman" w:hAnsi="Times New Roman" w:cs="Times New Roman"/>
          <w:color w:val="000000"/>
          <w:sz w:val="24"/>
          <w:szCs w:val="24"/>
          <w:u w:val="single"/>
          <w:lang w:eastAsia="en-US" w:bidi="en-US"/>
        </w:rPr>
        <w:t>)</w:t>
      </w:r>
      <w:r w:rsidRPr="00026753">
        <w:rPr>
          <w:rFonts w:ascii="Times New Roman" w:hAnsi="Times New Roman" w:cs="Times New Roman"/>
          <w:color w:val="000000"/>
          <w:sz w:val="24"/>
          <w:szCs w:val="24"/>
          <w:lang w:eastAsia="en-US" w:bidi="en-US"/>
        </w:rPr>
        <w:t>.</w:t>
      </w:r>
    </w:p>
    <w:p w:rsidR="00F10164" w:rsidRPr="00026753" w:rsidRDefault="00F10164" w:rsidP="00F10164">
      <w:pPr>
        <w:pStyle w:val="11"/>
        <w:shd w:val="clear" w:color="auto" w:fill="auto"/>
        <w:ind w:firstLine="851"/>
        <w:jc w:val="both"/>
        <w:rPr>
          <w:rFonts w:ascii="Times New Roman" w:hAnsi="Times New Roman" w:cs="Times New Roman"/>
          <w:sz w:val="24"/>
          <w:szCs w:val="24"/>
        </w:rPr>
      </w:pPr>
      <w:r w:rsidRPr="00026753">
        <w:rPr>
          <w:rFonts w:ascii="Times New Roman" w:hAnsi="Times New Roman" w:cs="Times New Roman"/>
          <w:color w:val="000000"/>
          <w:sz w:val="24"/>
          <w:szCs w:val="24"/>
          <w:lang w:bidi="ru-RU"/>
        </w:rPr>
        <w:lastRenderedPageBreak/>
        <w:t>На подстатью КОСГУ 346 относятся расходы по приобретению медицинских материалов учреждениями, не оказывающими медицинские услуги.</w:t>
      </w:r>
    </w:p>
    <w:p w:rsidR="00846894" w:rsidRPr="00026753" w:rsidRDefault="00ED2F01">
      <w:pPr>
        <w:pStyle w:val="1"/>
        <w:rPr>
          <w:szCs w:val="24"/>
        </w:rPr>
      </w:pPr>
      <w:bookmarkStart w:id="85" w:name="_ref_1-be4985953f5b42"/>
      <w:r w:rsidRPr="00026753">
        <w:rPr>
          <w:szCs w:val="24"/>
        </w:rPr>
        <w:t>Себестоимость</w:t>
      </w:r>
      <w:bookmarkEnd w:id="85"/>
    </w:p>
    <w:p w:rsidR="00F10164" w:rsidRPr="00026753" w:rsidRDefault="00F10164" w:rsidP="00F10164">
      <w:pPr>
        <w:rPr>
          <w:sz w:val="24"/>
          <w:szCs w:val="24"/>
        </w:rPr>
      </w:pPr>
      <w:r w:rsidRPr="00026753">
        <w:rPr>
          <w:b/>
          <w:sz w:val="24"/>
          <w:szCs w:val="24"/>
        </w:rPr>
        <w:t>Общие положения</w:t>
      </w:r>
    </w:p>
    <w:p w:rsidR="00F10164" w:rsidRPr="00026753" w:rsidRDefault="00F10164" w:rsidP="00F10164">
      <w:pPr>
        <w:pStyle w:val="2"/>
        <w:rPr>
          <w:sz w:val="24"/>
          <w:szCs w:val="24"/>
        </w:rPr>
      </w:pPr>
      <w:r w:rsidRPr="00026753">
        <w:rPr>
          <w:sz w:val="24"/>
          <w:szCs w:val="24"/>
        </w:rPr>
        <w:t>Себестоимость оказанных услуг, выполненных работ, реализованной продукции определяется отдельно для каждого вида услуг, работ, продукции и состоит из прямых, накладных и общехозяйственных расходов.</w:t>
      </w:r>
    </w:p>
    <w:p w:rsidR="00F10164" w:rsidRPr="00D95859" w:rsidRDefault="00F10164" w:rsidP="00F10164">
      <w:r w:rsidRPr="00D95859">
        <w:rPr>
          <w:i/>
        </w:rPr>
        <w:t xml:space="preserve">(Основание: </w:t>
      </w:r>
      <w:hyperlink r:id="rId222" w:history="1">
        <w:r w:rsidRPr="00D95859">
          <w:rPr>
            <w:rStyle w:val="afc"/>
            <w:i/>
          </w:rPr>
          <w:t>п. п. 134</w:t>
        </w:r>
      </w:hyperlink>
      <w:r w:rsidRPr="00D95859">
        <w:rPr>
          <w:i/>
        </w:rPr>
        <w:t xml:space="preserve">, </w:t>
      </w:r>
      <w:hyperlink r:id="rId223" w:history="1">
        <w:r w:rsidRPr="00D95859">
          <w:rPr>
            <w:rStyle w:val="afc"/>
            <w:i/>
          </w:rPr>
          <w:t>135</w:t>
        </w:r>
      </w:hyperlink>
      <w:r w:rsidRPr="00D95859">
        <w:rPr>
          <w:i/>
        </w:rPr>
        <w:t xml:space="preserve"> Инструкции № 157н)</w:t>
      </w:r>
    </w:p>
    <w:p w:rsidR="00F10164" w:rsidRPr="00026753" w:rsidRDefault="00F10164" w:rsidP="00F10164">
      <w:pPr>
        <w:pStyle w:val="2"/>
        <w:rPr>
          <w:sz w:val="24"/>
          <w:szCs w:val="24"/>
        </w:rPr>
      </w:pPr>
      <w:r w:rsidRPr="00026753">
        <w:rPr>
          <w:sz w:val="24"/>
          <w:szCs w:val="24"/>
        </w:rPr>
        <w:t>Прямыми расходами признаются расходы, которые осуществлены непосредственно для оказания конкретного вида услуг, выполнения конкретного вида работ, производства конкретного вида продукции.</w:t>
      </w:r>
    </w:p>
    <w:p w:rsidR="00F10164" w:rsidRPr="00026753" w:rsidRDefault="00F10164" w:rsidP="00F10164">
      <w:pPr>
        <w:rPr>
          <w:sz w:val="24"/>
          <w:szCs w:val="24"/>
        </w:rPr>
      </w:pPr>
      <w:r w:rsidRPr="00026753">
        <w:rPr>
          <w:sz w:val="24"/>
          <w:szCs w:val="24"/>
        </w:rPr>
        <w:t>Накладными расходами признаются расходы, которые непосредственно не связаны с оказанием услуг, выполнением работ, производством продукции, однако осуществлены для обеспечения оказания услуг, выполнения работ, производства продукции.</w:t>
      </w:r>
    </w:p>
    <w:p w:rsidR="00F10164" w:rsidRPr="00026753" w:rsidRDefault="00F10164" w:rsidP="00F10164">
      <w:pPr>
        <w:rPr>
          <w:sz w:val="24"/>
          <w:szCs w:val="24"/>
        </w:rPr>
      </w:pPr>
      <w:r w:rsidRPr="00026753">
        <w:rPr>
          <w:sz w:val="24"/>
          <w:szCs w:val="24"/>
        </w:rPr>
        <w:t>Общехозяйственными признаются расходы, которые не связаны с оказанием услуг, выполнением работ, производством продукции и осуществлены для обеспечения функционирования учреждения в целом как хозяйствующего субъекта.</w:t>
      </w:r>
    </w:p>
    <w:p w:rsidR="00F10164" w:rsidRPr="00026753" w:rsidRDefault="00F10164" w:rsidP="00F10164">
      <w:pPr>
        <w:rPr>
          <w:sz w:val="24"/>
          <w:szCs w:val="24"/>
        </w:rPr>
      </w:pPr>
      <w:r w:rsidRPr="00026753">
        <w:rPr>
          <w:b/>
          <w:sz w:val="24"/>
          <w:szCs w:val="24"/>
        </w:rPr>
        <w:t>Оказание услуг</w:t>
      </w:r>
    </w:p>
    <w:p w:rsidR="00F10164" w:rsidRPr="00026753" w:rsidRDefault="00F10164" w:rsidP="00F10164">
      <w:pPr>
        <w:pStyle w:val="2"/>
        <w:rPr>
          <w:sz w:val="24"/>
          <w:szCs w:val="24"/>
        </w:rPr>
      </w:pPr>
      <w:r w:rsidRPr="00026753">
        <w:rPr>
          <w:sz w:val="24"/>
          <w:szCs w:val="24"/>
        </w:rPr>
        <w:t>В составе прямых расходов отражаются:</w:t>
      </w:r>
    </w:p>
    <w:p w:rsidR="00F10164" w:rsidRPr="00026753" w:rsidRDefault="00F10164" w:rsidP="00F10164">
      <w:pPr>
        <w:pStyle w:val="ab"/>
        <w:numPr>
          <w:ilvl w:val="1"/>
          <w:numId w:val="4"/>
        </w:numPr>
        <w:spacing w:after="0"/>
        <w:ind w:left="964"/>
        <w:jc w:val="both"/>
        <w:rPr>
          <w:sz w:val="24"/>
          <w:szCs w:val="24"/>
        </w:rPr>
      </w:pPr>
      <w:r w:rsidRPr="00026753">
        <w:rPr>
          <w:sz w:val="24"/>
          <w:szCs w:val="24"/>
        </w:rPr>
        <w:t>расходы на оплату труда и начисления на выплаты по оплате труда работников, непосредственно участвующих в оказании услуг;</w:t>
      </w:r>
    </w:p>
    <w:p w:rsidR="00F10164" w:rsidRPr="00026753" w:rsidRDefault="00F10164" w:rsidP="00F10164">
      <w:pPr>
        <w:pStyle w:val="ab"/>
        <w:numPr>
          <w:ilvl w:val="1"/>
          <w:numId w:val="4"/>
        </w:numPr>
        <w:spacing w:after="0"/>
        <w:ind w:left="964"/>
        <w:jc w:val="both"/>
        <w:rPr>
          <w:sz w:val="24"/>
          <w:szCs w:val="24"/>
        </w:rPr>
      </w:pPr>
      <w:r w:rsidRPr="00026753">
        <w:rPr>
          <w:sz w:val="24"/>
          <w:szCs w:val="24"/>
        </w:rPr>
        <w:t>расходы на приобретение материальных запасов, потребляемых в процессе оказания услуг;</w:t>
      </w:r>
    </w:p>
    <w:p w:rsidR="00F10164" w:rsidRPr="00026753" w:rsidRDefault="00F10164" w:rsidP="00F10164">
      <w:pPr>
        <w:pStyle w:val="ab"/>
        <w:numPr>
          <w:ilvl w:val="1"/>
          <w:numId w:val="4"/>
        </w:numPr>
        <w:spacing w:after="0"/>
        <w:ind w:left="964"/>
        <w:jc w:val="both"/>
        <w:rPr>
          <w:sz w:val="24"/>
          <w:szCs w:val="24"/>
        </w:rPr>
      </w:pPr>
      <w:r w:rsidRPr="00026753">
        <w:rPr>
          <w:sz w:val="24"/>
          <w:szCs w:val="24"/>
        </w:rPr>
        <w:t>расходы на приобретение основных сре</w:t>
      </w:r>
      <w:proofErr w:type="gramStart"/>
      <w:r w:rsidRPr="00026753">
        <w:rPr>
          <w:sz w:val="24"/>
          <w:szCs w:val="24"/>
        </w:rPr>
        <w:t>дств ст</w:t>
      </w:r>
      <w:proofErr w:type="gramEnd"/>
      <w:r w:rsidRPr="00026753">
        <w:rPr>
          <w:sz w:val="24"/>
          <w:szCs w:val="24"/>
        </w:rPr>
        <w:t>оимостью до 10 000 руб. включительно, используемых непосредственно для оказания услуг;</w:t>
      </w:r>
    </w:p>
    <w:p w:rsidR="00F10164" w:rsidRPr="00026753" w:rsidRDefault="00F10164" w:rsidP="00F10164">
      <w:pPr>
        <w:pStyle w:val="ab"/>
        <w:numPr>
          <w:ilvl w:val="1"/>
          <w:numId w:val="4"/>
        </w:numPr>
        <w:spacing w:after="0"/>
        <w:ind w:left="964"/>
        <w:jc w:val="both"/>
        <w:rPr>
          <w:sz w:val="24"/>
          <w:szCs w:val="24"/>
        </w:rPr>
      </w:pPr>
      <w:r w:rsidRPr="00026753">
        <w:rPr>
          <w:sz w:val="24"/>
          <w:szCs w:val="24"/>
        </w:rPr>
        <w:t>амортизация основных средств, непосредственно используемых для оказания услуг;</w:t>
      </w:r>
    </w:p>
    <w:p w:rsidR="00F10164" w:rsidRPr="00026753" w:rsidRDefault="00F10164" w:rsidP="00F10164">
      <w:pPr>
        <w:pStyle w:val="ab"/>
        <w:numPr>
          <w:ilvl w:val="1"/>
          <w:numId w:val="4"/>
        </w:numPr>
        <w:spacing w:after="0"/>
        <w:ind w:left="964"/>
        <w:jc w:val="both"/>
        <w:rPr>
          <w:sz w:val="24"/>
          <w:szCs w:val="24"/>
        </w:rPr>
      </w:pPr>
      <w:r w:rsidRPr="00026753">
        <w:rPr>
          <w:sz w:val="24"/>
          <w:szCs w:val="24"/>
        </w:rPr>
        <w:t>другие расходы, непосредственно связанные с оказанием услуг.</w:t>
      </w:r>
    </w:p>
    <w:p w:rsidR="00F10164" w:rsidRPr="00026753" w:rsidRDefault="00F10164" w:rsidP="00F10164">
      <w:pPr>
        <w:pStyle w:val="2"/>
        <w:rPr>
          <w:sz w:val="24"/>
          <w:szCs w:val="24"/>
        </w:rPr>
      </w:pPr>
      <w:r w:rsidRPr="00026753">
        <w:rPr>
          <w:sz w:val="24"/>
          <w:szCs w:val="24"/>
        </w:rPr>
        <w:t>В составе накладных расходов при оказании услуг отражаются:</w:t>
      </w:r>
    </w:p>
    <w:p w:rsidR="00F10164" w:rsidRPr="00026753" w:rsidRDefault="00F10164" w:rsidP="00F10164">
      <w:pPr>
        <w:pStyle w:val="ab"/>
        <w:numPr>
          <w:ilvl w:val="1"/>
          <w:numId w:val="4"/>
        </w:numPr>
        <w:spacing w:after="0"/>
        <w:ind w:left="964"/>
        <w:jc w:val="both"/>
        <w:rPr>
          <w:sz w:val="24"/>
          <w:szCs w:val="24"/>
        </w:rPr>
      </w:pPr>
      <w:r w:rsidRPr="00026753">
        <w:rPr>
          <w:sz w:val="24"/>
          <w:szCs w:val="24"/>
        </w:rPr>
        <w:t>расходы на оплату труда и начисления на выплаты по оплате труда работников, обеспечивающих оказание услуг;</w:t>
      </w:r>
    </w:p>
    <w:p w:rsidR="00F10164" w:rsidRPr="00026753" w:rsidRDefault="00F10164" w:rsidP="00F10164">
      <w:pPr>
        <w:pStyle w:val="ab"/>
        <w:numPr>
          <w:ilvl w:val="1"/>
          <w:numId w:val="4"/>
        </w:numPr>
        <w:spacing w:after="0"/>
        <w:ind w:left="964"/>
        <w:jc w:val="both"/>
        <w:rPr>
          <w:sz w:val="24"/>
          <w:szCs w:val="24"/>
        </w:rPr>
      </w:pPr>
      <w:r w:rsidRPr="00026753">
        <w:rPr>
          <w:sz w:val="24"/>
          <w:szCs w:val="24"/>
        </w:rPr>
        <w:t>амортизация основных средств, обеспечивающих оказание услуг;</w:t>
      </w:r>
    </w:p>
    <w:p w:rsidR="00F10164" w:rsidRPr="00026753" w:rsidRDefault="00F10164" w:rsidP="00F10164">
      <w:pPr>
        <w:pStyle w:val="ab"/>
        <w:numPr>
          <w:ilvl w:val="1"/>
          <w:numId w:val="4"/>
        </w:numPr>
        <w:spacing w:after="0"/>
        <w:ind w:left="964"/>
        <w:jc w:val="both"/>
        <w:rPr>
          <w:sz w:val="24"/>
          <w:szCs w:val="24"/>
        </w:rPr>
      </w:pPr>
      <w:r w:rsidRPr="00026753">
        <w:rPr>
          <w:sz w:val="24"/>
          <w:szCs w:val="24"/>
        </w:rPr>
        <w:t>расходы на содержание имущества, используемого при оказании услуг.</w:t>
      </w:r>
    </w:p>
    <w:p w:rsidR="00F10164" w:rsidRPr="00026753" w:rsidRDefault="00F10164" w:rsidP="00F10164">
      <w:pPr>
        <w:rPr>
          <w:sz w:val="24"/>
          <w:szCs w:val="24"/>
        </w:rPr>
      </w:pPr>
      <w:r w:rsidRPr="00026753">
        <w:rPr>
          <w:b/>
          <w:sz w:val="24"/>
          <w:szCs w:val="24"/>
        </w:rPr>
        <w:t>Выполнение работ</w:t>
      </w:r>
    </w:p>
    <w:p w:rsidR="00F10164" w:rsidRPr="00026753" w:rsidRDefault="00F10164" w:rsidP="00F10164">
      <w:pPr>
        <w:pStyle w:val="2"/>
        <w:rPr>
          <w:sz w:val="24"/>
          <w:szCs w:val="24"/>
        </w:rPr>
      </w:pPr>
      <w:bookmarkStart w:id="86" w:name="_ref_1-cf27475527854d"/>
      <w:r w:rsidRPr="00026753">
        <w:rPr>
          <w:sz w:val="24"/>
          <w:szCs w:val="24"/>
        </w:rPr>
        <w:t>В составе прямых расходов отражаются:</w:t>
      </w:r>
      <w:bookmarkEnd w:id="86"/>
    </w:p>
    <w:p w:rsidR="00F10164" w:rsidRPr="00026753" w:rsidRDefault="00F10164" w:rsidP="00F10164">
      <w:pPr>
        <w:pStyle w:val="ab"/>
        <w:numPr>
          <w:ilvl w:val="1"/>
          <w:numId w:val="4"/>
        </w:numPr>
        <w:spacing w:after="0"/>
        <w:ind w:left="964"/>
        <w:jc w:val="both"/>
        <w:rPr>
          <w:sz w:val="24"/>
          <w:szCs w:val="24"/>
        </w:rPr>
      </w:pPr>
      <w:r w:rsidRPr="00026753">
        <w:rPr>
          <w:sz w:val="24"/>
          <w:szCs w:val="24"/>
        </w:rPr>
        <w:t>расходы на оплату труда и начисления на выплаты по оплате труда работников, непосредственно участвующих в выполнении работ;</w:t>
      </w:r>
    </w:p>
    <w:p w:rsidR="00F10164" w:rsidRPr="00026753" w:rsidRDefault="00F10164" w:rsidP="00F10164">
      <w:pPr>
        <w:pStyle w:val="ab"/>
        <w:numPr>
          <w:ilvl w:val="1"/>
          <w:numId w:val="4"/>
        </w:numPr>
        <w:spacing w:after="0"/>
        <w:ind w:left="964"/>
        <w:jc w:val="both"/>
        <w:rPr>
          <w:sz w:val="24"/>
          <w:szCs w:val="24"/>
        </w:rPr>
      </w:pPr>
      <w:r w:rsidRPr="00026753">
        <w:rPr>
          <w:sz w:val="24"/>
          <w:szCs w:val="24"/>
        </w:rPr>
        <w:t>расходы на приобретение материальных запасов, потребляемых в процессе выполнения работ;</w:t>
      </w:r>
    </w:p>
    <w:p w:rsidR="00F10164" w:rsidRPr="00026753" w:rsidRDefault="00F10164" w:rsidP="00F10164">
      <w:pPr>
        <w:pStyle w:val="ab"/>
        <w:numPr>
          <w:ilvl w:val="1"/>
          <w:numId w:val="4"/>
        </w:numPr>
        <w:spacing w:after="0"/>
        <w:ind w:left="964"/>
        <w:jc w:val="both"/>
        <w:rPr>
          <w:sz w:val="24"/>
          <w:szCs w:val="24"/>
        </w:rPr>
      </w:pPr>
      <w:r w:rsidRPr="00026753">
        <w:rPr>
          <w:sz w:val="24"/>
          <w:szCs w:val="24"/>
        </w:rPr>
        <w:t>расходы на приобретение основных сре</w:t>
      </w:r>
      <w:proofErr w:type="gramStart"/>
      <w:r w:rsidRPr="00026753">
        <w:rPr>
          <w:sz w:val="24"/>
          <w:szCs w:val="24"/>
        </w:rPr>
        <w:t>дств ст</w:t>
      </w:r>
      <w:proofErr w:type="gramEnd"/>
      <w:r w:rsidRPr="00026753">
        <w:rPr>
          <w:sz w:val="24"/>
          <w:szCs w:val="24"/>
        </w:rPr>
        <w:t>оимостью до 10 000 руб. включительно, используемых непосредственно для выполнения работ;</w:t>
      </w:r>
    </w:p>
    <w:p w:rsidR="00F10164" w:rsidRPr="00026753" w:rsidRDefault="00F10164" w:rsidP="00F10164">
      <w:pPr>
        <w:pStyle w:val="ab"/>
        <w:numPr>
          <w:ilvl w:val="1"/>
          <w:numId w:val="4"/>
        </w:numPr>
        <w:spacing w:after="0"/>
        <w:ind w:left="964"/>
        <w:jc w:val="both"/>
        <w:rPr>
          <w:sz w:val="24"/>
          <w:szCs w:val="24"/>
        </w:rPr>
      </w:pPr>
      <w:r w:rsidRPr="00026753">
        <w:rPr>
          <w:sz w:val="24"/>
          <w:szCs w:val="24"/>
        </w:rPr>
        <w:lastRenderedPageBreak/>
        <w:t>амортизация основных средств, непосредственно используемых для выполнения работ;</w:t>
      </w:r>
    </w:p>
    <w:p w:rsidR="00F10164" w:rsidRPr="00026753" w:rsidRDefault="00F10164" w:rsidP="00F10164">
      <w:pPr>
        <w:pStyle w:val="ab"/>
        <w:numPr>
          <w:ilvl w:val="1"/>
          <w:numId w:val="4"/>
        </w:numPr>
        <w:spacing w:after="0"/>
        <w:ind w:left="964"/>
        <w:jc w:val="both"/>
        <w:rPr>
          <w:sz w:val="24"/>
          <w:szCs w:val="24"/>
        </w:rPr>
      </w:pPr>
      <w:r w:rsidRPr="00026753">
        <w:rPr>
          <w:sz w:val="24"/>
          <w:szCs w:val="24"/>
        </w:rPr>
        <w:t>другие расходы, непосредственно связанные с выполнением работ.</w:t>
      </w:r>
    </w:p>
    <w:p w:rsidR="00F10164" w:rsidRPr="00026753" w:rsidRDefault="00F10164" w:rsidP="00F10164">
      <w:pPr>
        <w:pStyle w:val="2"/>
        <w:rPr>
          <w:sz w:val="24"/>
          <w:szCs w:val="24"/>
        </w:rPr>
      </w:pPr>
      <w:bookmarkStart w:id="87" w:name="_ref_1-d73de55d540842"/>
      <w:r w:rsidRPr="00026753">
        <w:rPr>
          <w:sz w:val="24"/>
          <w:szCs w:val="24"/>
        </w:rPr>
        <w:t>В составе накладных расходов при выполнении работ отражаются:</w:t>
      </w:r>
      <w:bookmarkEnd w:id="87"/>
    </w:p>
    <w:p w:rsidR="00F10164" w:rsidRPr="00026753" w:rsidRDefault="00F10164" w:rsidP="00F10164">
      <w:pPr>
        <w:pStyle w:val="ab"/>
        <w:numPr>
          <w:ilvl w:val="1"/>
          <w:numId w:val="4"/>
        </w:numPr>
        <w:spacing w:after="0"/>
        <w:ind w:left="964"/>
        <w:jc w:val="both"/>
        <w:rPr>
          <w:sz w:val="24"/>
          <w:szCs w:val="24"/>
        </w:rPr>
      </w:pPr>
      <w:r w:rsidRPr="00026753">
        <w:rPr>
          <w:sz w:val="24"/>
          <w:szCs w:val="24"/>
        </w:rPr>
        <w:t>расходы на оплату труда и начисления на выплаты по оплате труда работников, обеспечивающих выполнение работ;</w:t>
      </w:r>
    </w:p>
    <w:p w:rsidR="00F10164" w:rsidRPr="00026753" w:rsidRDefault="00F10164" w:rsidP="00F10164">
      <w:pPr>
        <w:pStyle w:val="ab"/>
        <w:numPr>
          <w:ilvl w:val="1"/>
          <w:numId w:val="4"/>
        </w:numPr>
        <w:spacing w:after="0"/>
        <w:ind w:left="964"/>
        <w:jc w:val="both"/>
        <w:rPr>
          <w:sz w:val="24"/>
          <w:szCs w:val="24"/>
        </w:rPr>
      </w:pPr>
      <w:r w:rsidRPr="00026753">
        <w:rPr>
          <w:sz w:val="24"/>
          <w:szCs w:val="24"/>
        </w:rPr>
        <w:t>амортизация основных средств, обеспечивающих выполнение работ;</w:t>
      </w:r>
    </w:p>
    <w:p w:rsidR="00F10164" w:rsidRPr="00026753" w:rsidRDefault="00F10164" w:rsidP="00F10164">
      <w:pPr>
        <w:pStyle w:val="ab"/>
        <w:numPr>
          <w:ilvl w:val="1"/>
          <w:numId w:val="4"/>
        </w:numPr>
        <w:spacing w:after="0"/>
        <w:ind w:left="964"/>
        <w:jc w:val="both"/>
        <w:rPr>
          <w:sz w:val="24"/>
          <w:szCs w:val="24"/>
        </w:rPr>
      </w:pPr>
      <w:r w:rsidRPr="00026753">
        <w:rPr>
          <w:sz w:val="24"/>
          <w:szCs w:val="24"/>
        </w:rPr>
        <w:t>расходы на содержание имущества, используемого при выполнении работ.</w:t>
      </w:r>
    </w:p>
    <w:p w:rsidR="00F10164" w:rsidRPr="00026753" w:rsidRDefault="00F10164" w:rsidP="00F10164">
      <w:pPr>
        <w:rPr>
          <w:sz w:val="24"/>
          <w:szCs w:val="24"/>
        </w:rPr>
      </w:pPr>
      <w:r w:rsidRPr="00026753">
        <w:rPr>
          <w:b/>
          <w:sz w:val="24"/>
          <w:szCs w:val="24"/>
        </w:rPr>
        <w:t>Производство продукции</w:t>
      </w:r>
    </w:p>
    <w:p w:rsidR="00F10164" w:rsidRPr="00026753" w:rsidRDefault="00F10164" w:rsidP="00F10164">
      <w:pPr>
        <w:pStyle w:val="2"/>
        <w:rPr>
          <w:sz w:val="24"/>
          <w:szCs w:val="24"/>
        </w:rPr>
      </w:pPr>
      <w:bookmarkStart w:id="88" w:name="_ref_1-13846aa2cabc4a"/>
      <w:r w:rsidRPr="00026753">
        <w:rPr>
          <w:sz w:val="24"/>
          <w:szCs w:val="24"/>
        </w:rPr>
        <w:t>В составе прямых расходов отражаются:</w:t>
      </w:r>
      <w:bookmarkEnd w:id="88"/>
    </w:p>
    <w:p w:rsidR="00F10164" w:rsidRPr="00026753" w:rsidRDefault="00F10164" w:rsidP="00F10164">
      <w:pPr>
        <w:pStyle w:val="ab"/>
        <w:numPr>
          <w:ilvl w:val="1"/>
          <w:numId w:val="4"/>
        </w:numPr>
        <w:spacing w:after="0"/>
        <w:ind w:left="964"/>
        <w:jc w:val="both"/>
        <w:rPr>
          <w:sz w:val="24"/>
          <w:szCs w:val="24"/>
        </w:rPr>
      </w:pPr>
      <w:r w:rsidRPr="00026753">
        <w:rPr>
          <w:sz w:val="24"/>
          <w:szCs w:val="24"/>
        </w:rPr>
        <w:t>расходы на оплату труда и начисления на выплаты по оплате труда работников, непосредственно участвующих в производстве продукции;</w:t>
      </w:r>
    </w:p>
    <w:p w:rsidR="00F10164" w:rsidRPr="00026753" w:rsidRDefault="00F10164" w:rsidP="00F10164">
      <w:pPr>
        <w:pStyle w:val="ab"/>
        <w:numPr>
          <w:ilvl w:val="1"/>
          <w:numId w:val="4"/>
        </w:numPr>
        <w:spacing w:after="0"/>
        <w:ind w:left="964"/>
        <w:jc w:val="both"/>
        <w:rPr>
          <w:sz w:val="24"/>
          <w:szCs w:val="24"/>
        </w:rPr>
      </w:pPr>
      <w:r w:rsidRPr="00026753">
        <w:rPr>
          <w:sz w:val="24"/>
          <w:szCs w:val="24"/>
        </w:rPr>
        <w:t>расходы на приобретение материальных запасов, потребляемых в процессе производства продукции;</w:t>
      </w:r>
    </w:p>
    <w:p w:rsidR="00F10164" w:rsidRPr="00026753" w:rsidRDefault="00F10164" w:rsidP="00F10164">
      <w:pPr>
        <w:pStyle w:val="ab"/>
        <w:numPr>
          <w:ilvl w:val="1"/>
          <w:numId w:val="4"/>
        </w:numPr>
        <w:spacing w:after="0"/>
        <w:ind w:left="964"/>
        <w:jc w:val="both"/>
        <w:rPr>
          <w:sz w:val="24"/>
          <w:szCs w:val="24"/>
        </w:rPr>
      </w:pPr>
      <w:r w:rsidRPr="00026753">
        <w:rPr>
          <w:sz w:val="24"/>
          <w:szCs w:val="24"/>
        </w:rPr>
        <w:t>расходы на приобретение основных сре</w:t>
      </w:r>
      <w:proofErr w:type="gramStart"/>
      <w:r w:rsidRPr="00026753">
        <w:rPr>
          <w:sz w:val="24"/>
          <w:szCs w:val="24"/>
        </w:rPr>
        <w:t>дств ст</w:t>
      </w:r>
      <w:proofErr w:type="gramEnd"/>
      <w:r w:rsidRPr="00026753">
        <w:rPr>
          <w:sz w:val="24"/>
          <w:szCs w:val="24"/>
        </w:rPr>
        <w:t>оимостью до 10 000 руб. включительно, используемых непосредственно для производства продукции;</w:t>
      </w:r>
    </w:p>
    <w:p w:rsidR="00F10164" w:rsidRPr="00026753" w:rsidRDefault="00F10164" w:rsidP="00F10164">
      <w:pPr>
        <w:pStyle w:val="ab"/>
        <w:numPr>
          <w:ilvl w:val="1"/>
          <w:numId w:val="4"/>
        </w:numPr>
        <w:spacing w:after="0"/>
        <w:ind w:left="964"/>
        <w:jc w:val="both"/>
        <w:rPr>
          <w:sz w:val="24"/>
          <w:szCs w:val="24"/>
        </w:rPr>
      </w:pPr>
      <w:r w:rsidRPr="00026753">
        <w:rPr>
          <w:sz w:val="24"/>
          <w:szCs w:val="24"/>
        </w:rPr>
        <w:t>амортизация основных средств, непосредственно используемых для производства продукции;</w:t>
      </w:r>
    </w:p>
    <w:p w:rsidR="00F10164" w:rsidRPr="00026753" w:rsidRDefault="00F10164" w:rsidP="00F10164">
      <w:pPr>
        <w:pStyle w:val="ab"/>
        <w:numPr>
          <w:ilvl w:val="1"/>
          <w:numId w:val="4"/>
        </w:numPr>
        <w:spacing w:after="0"/>
        <w:ind w:left="964"/>
        <w:jc w:val="both"/>
        <w:rPr>
          <w:sz w:val="24"/>
          <w:szCs w:val="24"/>
        </w:rPr>
      </w:pPr>
      <w:r w:rsidRPr="00026753">
        <w:rPr>
          <w:sz w:val="24"/>
          <w:szCs w:val="24"/>
        </w:rPr>
        <w:t>другие расходы, непосредственно связанные с производством продукции.</w:t>
      </w:r>
    </w:p>
    <w:p w:rsidR="00F10164" w:rsidRPr="00026753" w:rsidRDefault="00F10164" w:rsidP="00F10164">
      <w:pPr>
        <w:pStyle w:val="2"/>
        <w:rPr>
          <w:sz w:val="24"/>
          <w:szCs w:val="24"/>
        </w:rPr>
      </w:pPr>
      <w:bookmarkStart w:id="89" w:name="_ref_1-686c65cb9cd948"/>
      <w:r w:rsidRPr="00026753">
        <w:rPr>
          <w:sz w:val="24"/>
          <w:szCs w:val="24"/>
        </w:rPr>
        <w:t>В составе накладных расходов при производстве продукции отражаются:</w:t>
      </w:r>
      <w:bookmarkEnd w:id="89"/>
    </w:p>
    <w:p w:rsidR="00F10164" w:rsidRPr="00026753" w:rsidRDefault="00F10164" w:rsidP="00F10164">
      <w:pPr>
        <w:pStyle w:val="ab"/>
        <w:numPr>
          <w:ilvl w:val="1"/>
          <w:numId w:val="4"/>
        </w:numPr>
        <w:spacing w:after="0"/>
        <w:ind w:left="964"/>
        <w:jc w:val="both"/>
        <w:rPr>
          <w:sz w:val="24"/>
          <w:szCs w:val="24"/>
        </w:rPr>
      </w:pPr>
      <w:r w:rsidRPr="00026753">
        <w:rPr>
          <w:sz w:val="24"/>
          <w:szCs w:val="24"/>
        </w:rPr>
        <w:t>расходы на оплату труда и начисления на выплаты по оплате труда работников, обеспечивающих производство продукции;</w:t>
      </w:r>
    </w:p>
    <w:p w:rsidR="00F10164" w:rsidRPr="00026753" w:rsidRDefault="00F10164" w:rsidP="00F10164">
      <w:pPr>
        <w:pStyle w:val="ab"/>
        <w:numPr>
          <w:ilvl w:val="1"/>
          <w:numId w:val="4"/>
        </w:numPr>
        <w:spacing w:after="0"/>
        <w:ind w:left="964"/>
        <w:jc w:val="both"/>
        <w:rPr>
          <w:sz w:val="24"/>
          <w:szCs w:val="24"/>
        </w:rPr>
      </w:pPr>
      <w:r w:rsidRPr="00026753">
        <w:rPr>
          <w:sz w:val="24"/>
          <w:szCs w:val="24"/>
        </w:rPr>
        <w:t>амортизация основных средств, обеспечивающих производство продукции;</w:t>
      </w:r>
    </w:p>
    <w:p w:rsidR="00F10164" w:rsidRPr="00026753" w:rsidRDefault="00F10164" w:rsidP="00F10164">
      <w:pPr>
        <w:pStyle w:val="ab"/>
        <w:numPr>
          <w:ilvl w:val="1"/>
          <w:numId w:val="4"/>
        </w:numPr>
        <w:spacing w:after="0"/>
        <w:ind w:left="964"/>
        <w:jc w:val="both"/>
        <w:rPr>
          <w:sz w:val="24"/>
          <w:szCs w:val="24"/>
        </w:rPr>
      </w:pPr>
      <w:r w:rsidRPr="00026753">
        <w:rPr>
          <w:sz w:val="24"/>
          <w:szCs w:val="24"/>
        </w:rPr>
        <w:t>расходы на содержание имущества, используемого при производстве продукции.</w:t>
      </w:r>
    </w:p>
    <w:p w:rsidR="00F10164" w:rsidRPr="00026753" w:rsidRDefault="00F10164" w:rsidP="00F10164">
      <w:pPr>
        <w:rPr>
          <w:sz w:val="24"/>
          <w:szCs w:val="24"/>
        </w:rPr>
      </w:pPr>
      <w:r w:rsidRPr="00026753">
        <w:rPr>
          <w:b/>
          <w:sz w:val="24"/>
          <w:szCs w:val="24"/>
        </w:rPr>
        <w:t>Общехозяйственные расходы</w:t>
      </w:r>
    </w:p>
    <w:p w:rsidR="00F10164" w:rsidRPr="00026753" w:rsidRDefault="00F10164" w:rsidP="00F10164">
      <w:pPr>
        <w:pStyle w:val="2"/>
        <w:rPr>
          <w:sz w:val="24"/>
          <w:szCs w:val="24"/>
        </w:rPr>
      </w:pPr>
      <w:r w:rsidRPr="00026753">
        <w:rPr>
          <w:sz w:val="24"/>
          <w:szCs w:val="24"/>
        </w:rPr>
        <w:t>В составе общехозяйственных расходов выделяются расходы, распределяемые и не распределяемые на себестоимость услуг, работ, продукции.</w:t>
      </w:r>
    </w:p>
    <w:p w:rsidR="00F10164" w:rsidRPr="00C226D1" w:rsidRDefault="00F10164" w:rsidP="00F10164">
      <w:r w:rsidRPr="00C226D1">
        <w:rPr>
          <w:i/>
        </w:rPr>
        <w:t xml:space="preserve">(Основание: </w:t>
      </w:r>
      <w:hyperlink r:id="rId224" w:history="1">
        <w:r w:rsidRPr="00C226D1">
          <w:rPr>
            <w:rStyle w:val="afc"/>
            <w:i/>
          </w:rPr>
          <w:t>п. 135</w:t>
        </w:r>
      </w:hyperlink>
      <w:r w:rsidRPr="00C226D1">
        <w:rPr>
          <w:i/>
        </w:rPr>
        <w:t xml:space="preserve"> Инструкции № 157н)</w:t>
      </w:r>
    </w:p>
    <w:p w:rsidR="00F10164" w:rsidRPr="00026753" w:rsidRDefault="00F10164" w:rsidP="00F10164">
      <w:pPr>
        <w:pStyle w:val="2"/>
        <w:rPr>
          <w:sz w:val="24"/>
          <w:szCs w:val="24"/>
        </w:rPr>
      </w:pPr>
      <w:r w:rsidRPr="00026753">
        <w:rPr>
          <w:sz w:val="24"/>
          <w:szCs w:val="24"/>
        </w:rPr>
        <w:t>В составе общехозяйственных расходов, распределяемых на себестоимость, отражаются:</w:t>
      </w:r>
    </w:p>
    <w:p w:rsidR="00F10164" w:rsidRPr="00026753" w:rsidRDefault="00F10164" w:rsidP="00F10164">
      <w:pPr>
        <w:pStyle w:val="ab"/>
        <w:numPr>
          <w:ilvl w:val="1"/>
          <w:numId w:val="4"/>
        </w:numPr>
        <w:spacing w:after="0"/>
        <w:ind w:left="964"/>
        <w:jc w:val="both"/>
        <w:rPr>
          <w:sz w:val="24"/>
          <w:szCs w:val="24"/>
        </w:rPr>
      </w:pPr>
      <w:r w:rsidRPr="00026753">
        <w:rPr>
          <w:sz w:val="24"/>
          <w:szCs w:val="24"/>
        </w:rPr>
        <w:t>расходы на оплату коммунальных услуг;</w:t>
      </w:r>
    </w:p>
    <w:p w:rsidR="00F10164" w:rsidRPr="00026753" w:rsidRDefault="00F10164" w:rsidP="00F10164">
      <w:pPr>
        <w:pStyle w:val="ab"/>
        <w:numPr>
          <w:ilvl w:val="1"/>
          <w:numId w:val="4"/>
        </w:numPr>
        <w:spacing w:after="0"/>
        <w:ind w:left="964"/>
        <w:jc w:val="both"/>
        <w:rPr>
          <w:sz w:val="24"/>
          <w:szCs w:val="24"/>
        </w:rPr>
      </w:pPr>
      <w:r w:rsidRPr="00026753">
        <w:rPr>
          <w:sz w:val="24"/>
          <w:szCs w:val="24"/>
        </w:rPr>
        <w:t>расходы на оплату услуг связи;</w:t>
      </w:r>
    </w:p>
    <w:p w:rsidR="00F10164" w:rsidRPr="00026753" w:rsidRDefault="00F10164" w:rsidP="00F10164">
      <w:pPr>
        <w:pStyle w:val="ab"/>
        <w:numPr>
          <w:ilvl w:val="1"/>
          <w:numId w:val="4"/>
        </w:numPr>
        <w:spacing w:after="0"/>
        <w:ind w:left="964"/>
        <w:jc w:val="both"/>
        <w:rPr>
          <w:sz w:val="24"/>
          <w:szCs w:val="24"/>
        </w:rPr>
      </w:pPr>
      <w:r w:rsidRPr="00026753">
        <w:rPr>
          <w:sz w:val="24"/>
          <w:szCs w:val="24"/>
        </w:rPr>
        <w:t>расходы на оплату транспортных услуг;</w:t>
      </w:r>
    </w:p>
    <w:p w:rsidR="00F10164" w:rsidRPr="00026753" w:rsidRDefault="00F10164" w:rsidP="00F10164">
      <w:pPr>
        <w:pStyle w:val="ab"/>
        <w:numPr>
          <w:ilvl w:val="1"/>
          <w:numId w:val="4"/>
        </w:numPr>
        <w:spacing w:after="0"/>
        <w:ind w:left="964"/>
        <w:jc w:val="both"/>
        <w:rPr>
          <w:sz w:val="24"/>
          <w:szCs w:val="24"/>
        </w:rPr>
      </w:pPr>
      <w:r w:rsidRPr="00026753">
        <w:rPr>
          <w:sz w:val="24"/>
          <w:szCs w:val="24"/>
        </w:rPr>
        <w:t>расходы на приобретение материальных запасов, израсходованных на общехозяйственные нужды;</w:t>
      </w:r>
    </w:p>
    <w:p w:rsidR="00F10164" w:rsidRPr="00026753" w:rsidRDefault="00F10164" w:rsidP="00F10164">
      <w:pPr>
        <w:pStyle w:val="ab"/>
        <w:numPr>
          <w:ilvl w:val="1"/>
          <w:numId w:val="4"/>
        </w:numPr>
        <w:spacing w:after="0"/>
        <w:ind w:left="964"/>
        <w:jc w:val="both"/>
        <w:rPr>
          <w:sz w:val="24"/>
          <w:szCs w:val="24"/>
        </w:rPr>
      </w:pPr>
      <w:r w:rsidRPr="00026753">
        <w:rPr>
          <w:sz w:val="24"/>
          <w:szCs w:val="24"/>
        </w:rPr>
        <w:t>расходы на охрану.</w:t>
      </w:r>
    </w:p>
    <w:p w:rsidR="00F10164" w:rsidRPr="00026753" w:rsidRDefault="00F10164" w:rsidP="00F10164">
      <w:pPr>
        <w:pStyle w:val="2"/>
        <w:rPr>
          <w:sz w:val="24"/>
          <w:szCs w:val="24"/>
        </w:rPr>
      </w:pPr>
      <w:r w:rsidRPr="00026753">
        <w:rPr>
          <w:sz w:val="24"/>
          <w:szCs w:val="24"/>
        </w:rPr>
        <w:t>В составе общехозяйственных расходов, не распределяемых на себестоимость, отражаются:</w:t>
      </w:r>
    </w:p>
    <w:p w:rsidR="00F10164" w:rsidRPr="00026753" w:rsidRDefault="00F10164" w:rsidP="00F10164">
      <w:pPr>
        <w:pStyle w:val="ab"/>
        <w:numPr>
          <w:ilvl w:val="1"/>
          <w:numId w:val="4"/>
        </w:numPr>
        <w:spacing w:after="0"/>
        <w:ind w:left="964"/>
        <w:jc w:val="both"/>
        <w:rPr>
          <w:sz w:val="24"/>
          <w:szCs w:val="24"/>
        </w:rPr>
      </w:pPr>
      <w:r w:rsidRPr="00026753">
        <w:rPr>
          <w:sz w:val="24"/>
          <w:szCs w:val="24"/>
        </w:rPr>
        <w:t>расходы на оплату труда и начисления на выплаты по оплате труда работников, не принимающих участия в оказании услуг, выполнении работ, производстве продукции;</w:t>
      </w:r>
    </w:p>
    <w:p w:rsidR="00F10164" w:rsidRPr="00026753" w:rsidRDefault="00F10164" w:rsidP="00F10164">
      <w:pPr>
        <w:pStyle w:val="ab"/>
        <w:numPr>
          <w:ilvl w:val="1"/>
          <w:numId w:val="4"/>
        </w:numPr>
        <w:spacing w:after="0"/>
        <w:ind w:left="964"/>
        <w:jc w:val="both"/>
        <w:rPr>
          <w:sz w:val="24"/>
          <w:szCs w:val="24"/>
        </w:rPr>
      </w:pPr>
      <w:r w:rsidRPr="00026753">
        <w:rPr>
          <w:sz w:val="24"/>
          <w:szCs w:val="24"/>
        </w:rPr>
        <w:lastRenderedPageBreak/>
        <w:t>расходы на амортизацию основных средств, которые не задействованы в оказании услуг, выполнении работ, производстве продукции;</w:t>
      </w:r>
    </w:p>
    <w:p w:rsidR="00F10164" w:rsidRPr="00026753" w:rsidRDefault="00F10164" w:rsidP="00F10164">
      <w:pPr>
        <w:pStyle w:val="ab"/>
        <w:numPr>
          <w:ilvl w:val="1"/>
          <w:numId w:val="4"/>
        </w:numPr>
        <w:spacing w:after="0"/>
        <w:ind w:left="964"/>
        <w:jc w:val="both"/>
        <w:rPr>
          <w:sz w:val="24"/>
          <w:szCs w:val="24"/>
        </w:rPr>
      </w:pPr>
      <w:r w:rsidRPr="00026753">
        <w:rPr>
          <w:sz w:val="24"/>
          <w:szCs w:val="24"/>
        </w:rPr>
        <w:t>расходы на содержание и ремонт имущества, не используемого в оказании услуг, выполнении работ, производстве продукции;</w:t>
      </w:r>
    </w:p>
    <w:p w:rsidR="00F10164" w:rsidRPr="00026753" w:rsidRDefault="00F10164" w:rsidP="00F10164">
      <w:pPr>
        <w:pStyle w:val="ab"/>
        <w:numPr>
          <w:ilvl w:val="1"/>
          <w:numId w:val="4"/>
        </w:numPr>
        <w:spacing w:after="0"/>
        <w:ind w:left="964"/>
        <w:jc w:val="both"/>
        <w:rPr>
          <w:sz w:val="24"/>
          <w:szCs w:val="24"/>
        </w:rPr>
      </w:pPr>
      <w:r w:rsidRPr="00026753">
        <w:rPr>
          <w:sz w:val="24"/>
          <w:szCs w:val="24"/>
        </w:rPr>
        <w:t>прочие расходы на общехозяйственные нужды.</w:t>
      </w:r>
    </w:p>
    <w:p w:rsidR="00F10164" w:rsidRPr="00026753" w:rsidRDefault="00F10164" w:rsidP="00F10164">
      <w:pPr>
        <w:rPr>
          <w:sz w:val="24"/>
          <w:szCs w:val="24"/>
        </w:rPr>
      </w:pPr>
      <w:r w:rsidRPr="00026753">
        <w:rPr>
          <w:b/>
          <w:sz w:val="24"/>
          <w:szCs w:val="24"/>
        </w:rPr>
        <w:t>Распределение расходов на себестоимость (финансовый результат)</w:t>
      </w:r>
    </w:p>
    <w:p w:rsidR="00F10164" w:rsidRPr="00026753" w:rsidRDefault="00F10164" w:rsidP="00F10164">
      <w:pPr>
        <w:pStyle w:val="aff0"/>
        <w:shd w:val="clear" w:color="auto" w:fill="FFFFFF"/>
        <w:spacing w:before="0" w:beforeAutospacing="0" w:after="0" w:afterAutospacing="0" w:line="390" w:lineRule="atLeast"/>
        <w:ind w:firstLine="480"/>
        <w:jc w:val="both"/>
        <w:rPr>
          <w:color w:val="000000"/>
        </w:rPr>
      </w:pPr>
      <w:bookmarkStart w:id="90" w:name="seq1-baf951c639034478af671471b0706484"/>
      <w:r w:rsidRPr="00026753">
        <w:rPr>
          <w:b/>
          <w:bCs/>
          <w:color w:val="000000"/>
        </w:rPr>
        <w:t>6.12.</w:t>
      </w:r>
      <w:bookmarkEnd w:id="90"/>
      <w:r w:rsidRPr="00026753">
        <w:rPr>
          <w:color w:val="000000"/>
        </w:rPr>
        <w:t> </w:t>
      </w:r>
      <w:r w:rsidRPr="00026753">
        <w:rPr>
          <w:color w:val="000000"/>
        </w:rPr>
        <w:t>Прямые затраты относятся на себестоимость способом прямого расчета (фактических затрат).</w:t>
      </w:r>
    </w:p>
    <w:p w:rsidR="00F10164" w:rsidRPr="00865509" w:rsidRDefault="00F10164" w:rsidP="00F10164">
      <w:pPr>
        <w:pStyle w:val="aff0"/>
        <w:shd w:val="clear" w:color="auto" w:fill="FFFFFF"/>
        <w:spacing w:before="0" w:beforeAutospacing="0" w:after="0" w:afterAutospacing="0" w:line="390" w:lineRule="atLeast"/>
        <w:ind w:firstLine="480"/>
        <w:jc w:val="both"/>
        <w:rPr>
          <w:color w:val="000000"/>
          <w:sz w:val="22"/>
          <w:szCs w:val="22"/>
        </w:rPr>
      </w:pPr>
      <w:r w:rsidRPr="00865509">
        <w:rPr>
          <w:i/>
          <w:iCs/>
          <w:color w:val="000000"/>
          <w:sz w:val="22"/>
          <w:szCs w:val="22"/>
        </w:rPr>
        <w:t>(Основание:</w:t>
      </w:r>
      <w:r w:rsidRPr="00865509">
        <w:rPr>
          <w:rStyle w:val="apple-converted-space"/>
          <w:i/>
          <w:iCs/>
          <w:color w:val="000000"/>
          <w:sz w:val="22"/>
          <w:szCs w:val="22"/>
        </w:rPr>
        <w:t> </w:t>
      </w:r>
      <w:hyperlink r:id="rId225" w:tooltip="Ссылка на КонсультантПлюс" w:history="1">
        <w:r w:rsidRPr="00865509">
          <w:rPr>
            <w:rStyle w:val="afc"/>
            <w:i/>
            <w:iCs/>
            <w:color w:val="1482D7"/>
            <w:sz w:val="22"/>
            <w:szCs w:val="22"/>
          </w:rPr>
          <w:t>п. 134</w:t>
        </w:r>
      </w:hyperlink>
      <w:r w:rsidRPr="00865509">
        <w:rPr>
          <w:rStyle w:val="apple-converted-space"/>
          <w:i/>
          <w:iCs/>
          <w:color w:val="000000"/>
          <w:sz w:val="22"/>
          <w:szCs w:val="22"/>
        </w:rPr>
        <w:t> </w:t>
      </w:r>
      <w:r w:rsidRPr="00865509">
        <w:rPr>
          <w:i/>
          <w:iCs/>
          <w:color w:val="000000"/>
          <w:sz w:val="22"/>
          <w:szCs w:val="22"/>
        </w:rPr>
        <w:t>Инструкции № 157н)</w:t>
      </w:r>
    </w:p>
    <w:p w:rsidR="00F10164" w:rsidRPr="00026753" w:rsidRDefault="00F10164" w:rsidP="00F10164">
      <w:pPr>
        <w:pStyle w:val="fieldparagraph"/>
        <w:shd w:val="clear" w:color="auto" w:fill="FFFFFF"/>
        <w:spacing w:before="0" w:beforeAutospacing="0" w:after="24" w:afterAutospacing="0" w:line="390" w:lineRule="atLeast"/>
        <w:ind w:firstLine="480"/>
        <w:jc w:val="both"/>
        <w:rPr>
          <w:color w:val="000000"/>
        </w:rPr>
      </w:pPr>
      <w:bookmarkStart w:id="91" w:name="seq1-28bae423e9f24e3793db9798c94dabbf"/>
      <w:r w:rsidRPr="00026753">
        <w:rPr>
          <w:b/>
          <w:bCs/>
          <w:color w:val="000000"/>
        </w:rPr>
        <w:t>6.13.</w:t>
      </w:r>
      <w:bookmarkEnd w:id="91"/>
      <w:r w:rsidRPr="00026753">
        <w:rPr>
          <w:color w:val="000000"/>
        </w:rPr>
        <w:t> </w:t>
      </w:r>
      <w:r w:rsidRPr="00026753">
        <w:rPr>
          <w:color w:val="000000"/>
        </w:rPr>
        <w:t>Накладные расходы распределяются на себестоимость нескольких видов услуг, работ, продукции по окончании месяца пропорционально прямым материальным затратам.</w:t>
      </w:r>
    </w:p>
    <w:p w:rsidR="00F10164" w:rsidRPr="00865509" w:rsidRDefault="00F10164" w:rsidP="00F10164">
      <w:pPr>
        <w:pStyle w:val="fieldparagraph"/>
        <w:shd w:val="clear" w:color="auto" w:fill="FFFFFF"/>
        <w:spacing w:before="0" w:beforeAutospacing="0" w:after="24" w:afterAutospacing="0" w:line="390" w:lineRule="atLeast"/>
        <w:ind w:firstLine="480"/>
        <w:jc w:val="both"/>
        <w:rPr>
          <w:color w:val="000000"/>
          <w:sz w:val="22"/>
          <w:szCs w:val="22"/>
        </w:rPr>
      </w:pPr>
      <w:r w:rsidRPr="00865509">
        <w:rPr>
          <w:i/>
          <w:iCs/>
          <w:color w:val="000000"/>
          <w:sz w:val="22"/>
          <w:szCs w:val="22"/>
        </w:rPr>
        <w:t>(Основание:</w:t>
      </w:r>
      <w:r w:rsidRPr="00865509">
        <w:rPr>
          <w:rStyle w:val="apple-converted-space"/>
          <w:i/>
          <w:iCs/>
          <w:color w:val="000000"/>
          <w:sz w:val="22"/>
          <w:szCs w:val="22"/>
        </w:rPr>
        <w:t> </w:t>
      </w:r>
      <w:hyperlink r:id="rId226" w:tooltip="Ссылка на КонсультантПлюс" w:history="1">
        <w:r w:rsidRPr="00865509">
          <w:rPr>
            <w:rStyle w:val="afc"/>
            <w:i/>
            <w:iCs/>
            <w:color w:val="1482D7"/>
            <w:sz w:val="22"/>
            <w:szCs w:val="22"/>
          </w:rPr>
          <w:t>п. 134</w:t>
        </w:r>
      </w:hyperlink>
      <w:r w:rsidRPr="00865509">
        <w:rPr>
          <w:rStyle w:val="apple-converted-space"/>
          <w:i/>
          <w:iCs/>
          <w:color w:val="000000"/>
          <w:sz w:val="22"/>
          <w:szCs w:val="22"/>
        </w:rPr>
        <w:t> </w:t>
      </w:r>
      <w:r w:rsidRPr="00865509">
        <w:rPr>
          <w:i/>
          <w:iCs/>
          <w:color w:val="000000"/>
          <w:sz w:val="22"/>
          <w:szCs w:val="22"/>
        </w:rPr>
        <w:t>Инструкции № 157н)</w:t>
      </w:r>
    </w:p>
    <w:p w:rsidR="00F10164" w:rsidRPr="00026753" w:rsidRDefault="00F10164" w:rsidP="00F10164">
      <w:pPr>
        <w:pStyle w:val="fieldparagraph"/>
        <w:shd w:val="clear" w:color="auto" w:fill="FFFFFF"/>
        <w:spacing w:before="0" w:beforeAutospacing="0" w:after="24" w:afterAutospacing="0" w:line="390" w:lineRule="atLeast"/>
        <w:ind w:firstLine="480"/>
        <w:jc w:val="both"/>
        <w:rPr>
          <w:rStyle w:val="apple-converted-space"/>
          <w:color w:val="000000"/>
        </w:rPr>
      </w:pPr>
      <w:bookmarkStart w:id="92" w:name="seq1-19d84c6943e94d038cc68a7854947e49"/>
      <w:r w:rsidRPr="00026753">
        <w:rPr>
          <w:b/>
          <w:bCs/>
          <w:color w:val="000000"/>
        </w:rPr>
        <w:t>6.14.</w:t>
      </w:r>
      <w:bookmarkEnd w:id="92"/>
      <w:r w:rsidRPr="00026753">
        <w:rPr>
          <w:color w:val="000000"/>
        </w:rPr>
        <w:t> </w:t>
      </w:r>
      <w:r w:rsidRPr="00026753">
        <w:rPr>
          <w:color w:val="000000"/>
        </w:rPr>
        <w:t xml:space="preserve">Распределяемые общехозяйственные расходы относятся на себестоимость соответствующего вида услуг, работ, продукции по окончании месяца пропорционально прямым </w:t>
      </w:r>
      <w:proofErr w:type="gramStart"/>
      <w:r w:rsidRPr="00026753">
        <w:rPr>
          <w:color w:val="000000"/>
        </w:rPr>
        <w:t>материальный</w:t>
      </w:r>
      <w:proofErr w:type="gramEnd"/>
      <w:r w:rsidRPr="00026753">
        <w:rPr>
          <w:color w:val="000000"/>
        </w:rPr>
        <w:t xml:space="preserve"> затратам.</w:t>
      </w:r>
      <w:r w:rsidRPr="00026753">
        <w:rPr>
          <w:rStyle w:val="apple-converted-space"/>
          <w:color w:val="000000"/>
        </w:rPr>
        <w:t> </w:t>
      </w:r>
    </w:p>
    <w:p w:rsidR="00F10164" w:rsidRPr="00865509" w:rsidRDefault="00F10164" w:rsidP="00F10164">
      <w:pPr>
        <w:pStyle w:val="fieldparagraph"/>
        <w:shd w:val="clear" w:color="auto" w:fill="FFFFFF"/>
        <w:spacing w:before="0" w:beforeAutospacing="0" w:after="24" w:afterAutospacing="0" w:line="390" w:lineRule="atLeast"/>
        <w:ind w:firstLine="480"/>
        <w:jc w:val="both"/>
        <w:rPr>
          <w:color w:val="000000"/>
          <w:sz w:val="22"/>
          <w:szCs w:val="22"/>
        </w:rPr>
      </w:pPr>
      <w:r w:rsidRPr="00865509">
        <w:rPr>
          <w:i/>
          <w:iCs/>
          <w:color w:val="000000"/>
          <w:sz w:val="22"/>
          <w:szCs w:val="22"/>
        </w:rPr>
        <w:t xml:space="preserve"> (Основание:</w:t>
      </w:r>
      <w:r w:rsidRPr="00865509">
        <w:rPr>
          <w:rStyle w:val="apple-converted-space"/>
          <w:i/>
          <w:iCs/>
          <w:color w:val="000000"/>
          <w:sz w:val="22"/>
          <w:szCs w:val="22"/>
        </w:rPr>
        <w:t> </w:t>
      </w:r>
      <w:hyperlink r:id="rId227" w:tooltip="Ссылка на КонсультантПлюс" w:history="1">
        <w:r w:rsidRPr="00865509">
          <w:rPr>
            <w:rStyle w:val="afc"/>
            <w:i/>
            <w:iCs/>
            <w:color w:val="1482D7"/>
            <w:sz w:val="22"/>
            <w:szCs w:val="22"/>
          </w:rPr>
          <w:t>п. п. 134</w:t>
        </w:r>
      </w:hyperlink>
      <w:r w:rsidRPr="00865509">
        <w:rPr>
          <w:i/>
          <w:iCs/>
          <w:color w:val="000000"/>
          <w:sz w:val="22"/>
          <w:szCs w:val="22"/>
        </w:rPr>
        <w:t>,</w:t>
      </w:r>
      <w:r w:rsidRPr="00865509">
        <w:rPr>
          <w:rStyle w:val="apple-converted-space"/>
          <w:i/>
          <w:iCs/>
          <w:color w:val="000000"/>
          <w:sz w:val="22"/>
          <w:szCs w:val="22"/>
        </w:rPr>
        <w:t> </w:t>
      </w:r>
      <w:hyperlink r:id="rId228" w:tooltip="Ссылка на КонсультантПлюс" w:history="1">
        <w:r w:rsidRPr="00865509">
          <w:rPr>
            <w:rStyle w:val="afc"/>
            <w:i/>
            <w:iCs/>
            <w:color w:val="1482D7"/>
            <w:sz w:val="22"/>
            <w:szCs w:val="22"/>
          </w:rPr>
          <w:t>135</w:t>
        </w:r>
      </w:hyperlink>
      <w:r w:rsidRPr="00865509">
        <w:rPr>
          <w:rStyle w:val="apple-converted-space"/>
          <w:i/>
          <w:iCs/>
          <w:color w:val="000000"/>
          <w:sz w:val="22"/>
          <w:szCs w:val="22"/>
        </w:rPr>
        <w:t> </w:t>
      </w:r>
      <w:r w:rsidRPr="00865509">
        <w:rPr>
          <w:i/>
          <w:iCs/>
          <w:color w:val="000000"/>
          <w:sz w:val="22"/>
          <w:szCs w:val="22"/>
        </w:rPr>
        <w:t>Инструкции № 157н)</w:t>
      </w:r>
    </w:p>
    <w:p w:rsidR="00F10164" w:rsidRPr="00026753" w:rsidRDefault="00F10164" w:rsidP="00F10164">
      <w:pPr>
        <w:pStyle w:val="aff0"/>
        <w:shd w:val="clear" w:color="auto" w:fill="FFFFFF"/>
        <w:spacing w:before="0" w:beforeAutospacing="0" w:after="0" w:afterAutospacing="0" w:line="390" w:lineRule="atLeast"/>
        <w:ind w:firstLine="480"/>
        <w:jc w:val="both"/>
        <w:rPr>
          <w:color w:val="000000"/>
        </w:rPr>
      </w:pPr>
      <w:bookmarkStart w:id="93" w:name="seq1-72e3a44032b7449093a9ae904a84c966"/>
      <w:r w:rsidRPr="00026753">
        <w:rPr>
          <w:b/>
          <w:bCs/>
          <w:color w:val="000000"/>
        </w:rPr>
        <w:t>6.15.</w:t>
      </w:r>
      <w:bookmarkEnd w:id="93"/>
      <w:r w:rsidRPr="00026753">
        <w:rPr>
          <w:color w:val="000000"/>
        </w:rPr>
        <w:t> </w:t>
      </w:r>
      <w:r w:rsidRPr="00026753">
        <w:rPr>
          <w:color w:val="000000"/>
        </w:rPr>
        <w:t>Не распределяемые на себестоимость общехозяйственные расходы относятся на увеличение расходов текущего финансового года.</w:t>
      </w:r>
    </w:p>
    <w:p w:rsidR="00F10164" w:rsidRPr="00026753" w:rsidRDefault="00F10164" w:rsidP="00865509">
      <w:pPr>
        <w:pStyle w:val="aff0"/>
        <w:shd w:val="clear" w:color="auto" w:fill="FFFFFF"/>
        <w:spacing w:before="0" w:beforeAutospacing="0" w:after="0" w:afterAutospacing="0" w:line="390" w:lineRule="atLeast"/>
        <w:ind w:firstLine="480"/>
        <w:jc w:val="both"/>
      </w:pPr>
      <w:r w:rsidRPr="00865509">
        <w:rPr>
          <w:i/>
          <w:iCs/>
          <w:color w:val="000000"/>
          <w:sz w:val="22"/>
          <w:szCs w:val="22"/>
        </w:rPr>
        <w:t>(Основание:</w:t>
      </w:r>
      <w:r w:rsidRPr="00865509">
        <w:rPr>
          <w:rStyle w:val="apple-converted-space"/>
          <w:i/>
          <w:iCs/>
          <w:color w:val="000000"/>
          <w:sz w:val="22"/>
          <w:szCs w:val="22"/>
        </w:rPr>
        <w:t> </w:t>
      </w:r>
      <w:hyperlink r:id="rId229" w:tooltip="Ссылка на КонсультантПлюс" w:history="1">
        <w:r w:rsidRPr="00865509">
          <w:rPr>
            <w:rStyle w:val="afc"/>
            <w:i/>
            <w:iCs/>
            <w:color w:val="1482D7"/>
            <w:sz w:val="22"/>
            <w:szCs w:val="22"/>
          </w:rPr>
          <w:t>п. 135</w:t>
        </w:r>
      </w:hyperlink>
      <w:r w:rsidRPr="00865509">
        <w:rPr>
          <w:rStyle w:val="apple-converted-space"/>
          <w:i/>
          <w:iCs/>
          <w:color w:val="000000"/>
          <w:sz w:val="22"/>
          <w:szCs w:val="22"/>
        </w:rPr>
        <w:t> </w:t>
      </w:r>
      <w:r w:rsidRPr="00865509">
        <w:rPr>
          <w:i/>
          <w:iCs/>
          <w:color w:val="000000"/>
          <w:sz w:val="22"/>
          <w:szCs w:val="22"/>
        </w:rPr>
        <w:t>Инструкции № 157н)</w:t>
      </w:r>
    </w:p>
    <w:p w:rsidR="00846894" w:rsidRPr="00026753" w:rsidRDefault="00ED2F01">
      <w:pPr>
        <w:pStyle w:val="1"/>
        <w:rPr>
          <w:szCs w:val="24"/>
        </w:rPr>
      </w:pPr>
      <w:bookmarkStart w:id="94" w:name="_ref_1-c612af5079154e"/>
      <w:r w:rsidRPr="00026753">
        <w:rPr>
          <w:szCs w:val="24"/>
        </w:rPr>
        <w:t>Денежные средства, денежные эквиваленты и денежные документы</w:t>
      </w:r>
      <w:bookmarkEnd w:id="94"/>
    </w:p>
    <w:p w:rsidR="00846894" w:rsidRPr="00026753" w:rsidRDefault="00ED2F01">
      <w:pPr>
        <w:pStyle w:val="2"/>
        <w:rPr>
          <w:sz w:val="24"/>
          <w:szCs w:val="24"/>
        </w:rPr>
      </w:pPr>
      <w:bookmarkStart w:id="95" w:name="_ref_1-adc525be85af40"/>
      <w:r w:rsidRPr="00026753">
        <w:rPr>
          <w:sz w:val="24"/>
          <w:szCs w:val="24"/>
        </w:rPr>
        <w:t xml:space="preserve">Учет денежных средств осуществляется в соответствии с требованиями, установленными </w:t>
      </w:r>
      <w:hyperlink r:id="rId230" w:history="1">
        <w:r w:rsidRPr="00026753">
          <w:rPr>
            <w:rStyle w:val="afc"/>
            <w:sz w:val="24"/>
            <w:szCs w:val="24"/>
          </w:rPr>
          <w:t>Порядком</w:t>
        </w:r>
      </w:hyperlink>
      <w:r w:rsidRPr="00026753">
        <w:rPr>
          <w:sz w:val="24"/>
          <w:szCs w:val="24"/>
        </w:rPr>
        <w:t xml:space="preserve"> ведения кассовых операций.</w:t>
      </w:r>
      <w:bookmarkEnd w:id="95"/>
    </w:p>
    <w:p w:rsidR="00846894" w:rsidRPr="00865509" w:rsidRDefault="00ED2F01">
      <w:proofErr w:type="gramStart"/>
      <w:r w:rsidRPr="00865509">
        <w:rPr>
          <w:i/>
        </w:rPr>
        <w:t>(Основание:</w:t>
      </w:r>
      <w:proofErr w:type="gramEnd"/>
      <w:r w:rsidRPr="00865509">
        <w:rPr>
          <w:i/>
        </w:rPr>
        <w:t xml:space="preserve"> </w:t>
      </w:r>
      <w:hyperlink r:id="rId231" w:history="1">
        <w:proofErr w:type="gramStart"/>
        <w:r w:rsidRPr="00865509">
          <w:rPr>
            <w:rStyle w:val="afc"/>
            <w:i/>
          </w:rPr>
          <w:t>Указание</w:t>
        </w:r>
      </w:hyperlink>
      <w:r w:rsidRPr="00865509">
        <w:rPr>
          <w:i/>
        </w:rPr>
        <w:t xml:space="preserve"> № 3210-У)</w:t>
      </w:r>
      <w:proofErr w:type="gramEnd"/>
    </w:p>
    <w:p w:rsidR="00846894" w:rsidRPr="00026753" w:rsidRDefault="00ED2F01">
      <w:pPr>
        <w:pStyle w:val="2"/>
        <w:rPr>
          <w:sz w:val="24"/>
          <w:szCs w:val="24"/>
        </w:rPr>
      </w:pPr>
      <w:bookmarkStart w:id="96" w:name="_ref_1-384b1b908cdf44"/>
      <w:r w:rsidRPr="00026753">
        <w:rPr>
          <w:sz w:val="24"/>
          <w:szCs w:val="24"/>
        </w:rPr>
        <w:t xml:space="preserve">Кассовая книга </w:t>
      </w:r>
      <w:hyperlink r:id="rId232" w:history="1">
        <w:r w:rsidRPr="00026753">
          <w:rPr>
            <w:rStyle w:val="afc"/>
            <w:sz w:val="24"/>
            <w:szCs w:val="24"/>
          </w:rPr>
          <w:t>(ф. 0504514)</w:t>
        </w:r>
      </w:hyperlink>
      <w:r w:rsidRPr="00026753">
        <w:rPr>
          <w:sz w:val="24"/>
          <w:szCs w:val="24"/>
        </w:rPr>
        <w:t xml:space="preserve"> оформляется на бумажном носителе с применением компьютерной программы </w:t>
      </w:r>
      <w:r w:rsidRPr="00026753">
        <w:rPr>
          <w:sz w:val="24"/>
          <w:szCs w:val="24"/>
          <w:u w:val="single"/>
        </w:rPr>
        <w:t xml:space="preserve">    </w:t>
      </w:r>
      <w:r w:rsidR="00F10164" w:rsidRPr="00026753">
        <w:rPr>
          <w:sz w:val="24"/>
          <w:szCs w:val="24"/>
          <w:u w:val="single"/>
        </w:rPr>
        <w:t>ПО «1С»</w:t>
      </w:r>
      <w:proofErr w:type="gramStart"/>
      <w:r w:rsidRPr="00026753">
        <w:rPr>
          <w:sz w:val="24"/>
          <w:szCs w:val="24"/>
          <w:u w:val="single"/>
        </w:rPr>
        <w:t xml:space="preserve">    </w:t>
      </w:r>
      <w:r w:rsidRPr="00026753">
        <w:rPr>
          <w:sz w:val="24"/>
          <w:szCs w:val="24"/>
        </w:rPr>
        <w:t>.</w:t>
      </w:r>
      <w:bookmarkEnd w:id="96"/>
      <w:proofErr w:type="gramEnd"/>
    </w:p>
    <w:p w:rsidR="00846894" w:rsidRPr="00865509" w:rsidRDefault="00ED2F01">
      <w:r w:rsidRPr="00865509">
        <w:rPr>
          <w:i/>
        </w:rPr>
        <w:t xml:space="preserve">(Основание: </w:t>
      </w:r>
      <w:hyperlink r:id="rId233" w:history="1">
        <w:proofErr w:type="spellStart"/>
        <w:r w:rsidRPr="00865509">
          <w:rPr>
            <w:rStyle w:val="afc"/>
            <w:i/>
          </w:rPr>
          <w:t>пп</w:t>
        </w:r>
        <w:proofErr w:type="spellEnd"/>
        <w:r w:rsidRPr="00865509">
          <w:rPr>
            <w:rStyle w:val="afc"/>
            <w:i/>
          </w:rPr>
          <w:t>. 4.7 п. 4</w:t>
        </w:r>
      </w:hyperlink>
      <w:r w:rsidRPr="00865509">
        <w:rPr>
          <w:i/>
        </w:rPr>
        <w:t xml:space="preserve"> Указания № 3210-У, </w:t>
      </w:r>
      <w:hyperlink r:id="rId234" w:history="1">
        <w:r w:rsidRPr="00865509">
          <w:rPr>
            <w:rStyle w:val="afc"/>
            <w:i/>
          </w:rPr>
          <w:t>п. 167</w:t>
        </w:r>
      </w:hyperlink>
      <w:r w:rsidRPr="00865509">
        <w:rPr>
          <w:i/>
        </w:rPr>
        <w:t xml:space="preserve"> Инструкции № 157н)</w:t>
      </w:r>
    </w:p>
    <w:p w:rsidR="00846894" w:rsidRPr="00026753" w:rsidRDefault="00ED2F01">
      <w:pPr>
        <w:pStyle w:val="2"/>
        <w:rPr>
          <w:sz w:val="24"/>
          <w:szCs w:val="24"/>
        </w:rPr>
      </w:pPr>
      <w:bookmarkStart w:id="97" w:name="_ref_1-25728a2845f248"/>
      <w:r w:rsidRPr="00026753">
        <w:rPr>
          <w:sz w:val="24"/>
          <w:szCs w:val="24"/>
        </w:rPr>
        <w:t>В составе денежных документов учитываются:</w:t>
      </w:r>
      <w:bookmarkEnd w:id="97"/>
    </w:p>
    <w:p w:rsidR="00846894" w:rsidRPr="00026753" w:rsidRDefault="00ED2F01">
      <w:pPr>
        <w:pStyle w:val="ab"/>
        <w:numPr>
          <w:ilvl w:val="1"/>
          <w:numId w:val="11"/>
        </w:numPr>
        <w:spacing w:after="0"/>
        <w:ind w:left="964"/>
        <w:jc w:val="both"/>
        <w:rPr>
          <w:sz w:val="24"/>
          <w:szCs w:val="24"/>
        </w:rPr>
      </w:pPr>
      <w:r w:rsidRPr="00026753">
        <w:rPr>
          <w:sz w:val="24"/>
          <w:szCs w:val="24"/>
        </w:rPr>
        <w:t>почтовые конверты с марками, отдельно приобретаемые почтовые марки;</w:t>
      </w:r>
    </w:p>
    <w:p w:rsidR="00846894" w:rsidRPr="00026753" w:rsidRDefault="00ED2F01">
      <w:pPr>
        <w:pStyle w:val="ab"/>
        <w:numPr>
          <w:ilvl w:val="1"/>
          <w:numId w:val="11"/>
        </w:numPr>
        <w:spacing w:after="0"/>
        <w:ind w:left="964"/>
        <w:jc w:val="both"/>
        <w:rPr>
          <w:sz w:val="24"/>
          <w:szCs w:val="24"/>
        </w:rPr>
      </w:pPr>
      <w:r w:rsidRPr="00026753">
        <w:rPr>
          <w:sz w:val="24"/>
          <w:szCs w:val="24"/>
        </w:rPr>
        <w:t>оплаченные путевки;</w:t>
      </w:r>
    </w:p>
    <w:p w:rsidR="00846894" w:rsidRPr="00026753" w:rsidRDefault="00ED2F01">
      <w:pPr>
        <w:pStyle w:val="ab"/>
        <w:numPr>
          <w:ilvl w:val="1"/>
          <w:numId w:val="11"/>
        </w:numPr>
        <w:spacing w:after="0"/>
        <w:ind w:left="964"/>
        <w:jc w:val="both"/>
        <w:rPr>
          <w:sz w:val="24"/>
          <w:szCs w:val="24"/>
        </w:rPr>
      </w:pPr>
      <w:r w:rsidRPr="00026753">
        <w:rPr>
          <w:sz w:val="24"/>
          <w:szCs w:val="24"/>
        </w:rPr>
        <w:t>оформленные на бумажном носителе проездные документы, приобретаемые для проезда работников к месту командировки и обратно.</w:t>
      </w:r>
    </w:p>
    <w:p w:rsidR="00846894" w:rsidRPr="00865509" w:rsidRDefault="00ED2F01">
      <w:r w:rsidRPr="00865509">
        <w:rPr>
          <w:i/>
        </w:rPr>
        <w:t xml:space="preserve">(Основание: </w:t>
      </w:r>
      <w:hyperlink r:id="rId235" w:history="1">
        <w:r w:rsidRPr="00865509">
          <w:rPr>
            <w:rStyle w:val="afc"/>
            <w:i/>
          </w:rPr>
          <w:t>п. 169</w:t>
        </w:r>
      </w:hyperlink>
      <w:r w:rsidRPr="00865509">
        <w:rPr>
          <w:i/>
        </w:rPr>
        <w:t xml:space="preserve"> Инструкции № 157н)</w:t>
      </w:r>
    </w:p>
    <w:p w:rsidR="00846894" w:rsidRPr="00026753" w:rsidRDefault="00ED2F01">
      <w:pPr>
        <w:pStyle w:val="2"/>
        <w:rPr>
          <w:sz w:val="24"/>
          <w:szCs w:val="24"/>
        </w:rPr>
      </w:pPr>
      <w:bookmarkStart w:id="98" w:name="_ref_1-400fb103444645"/>
      <w:r w:rsidRPr="00026753">
        <w:rPr>
          <w:sz w:val="24"/>
          <w:szCs w:val="24"/>
        </w:rPr>
        <w:t>Денежные документы принимаются в кассу и учитываются по первоначальной стоимости, сформированной в объеме фактических затрат, с учетом всех налогов, в том числе возмещаемых.</w:t>
      </w:r>
      <w:bookmarkEnd w:id="98"/>
    </w:p>
    <w:p w:rsidR="00846894" w:rsidRPr="00865509" w:rsidRDefault="00ED2F01">
      <w:pPr>
        <w:rPr>
          <w:i/>
        </w:rPr>
      </w:pPr>
      <w:r w:rsidRPr="00865509">
        <w:rPr>
          <w:i/>
        </w:rPr>
        <w:t xml:space="preserve">(Основание: </w:t>
      </w:r>
      <w:hyperlink r:id="rId236" w:history="1">
        <w:r w:rsidRPr="00865509">
          <w:rPr>
            <w:rStyle w:val="afc"/>
            <w:i/>
          </w:rPr>
          <w:t>п. 9</w:t>
        </w:r>
      </w:hyperlink>
      <w:r w:rsidRPr="00865509">
        <w:rPr>
          <w:i/>
        </w:rPr>
        <w:t xml:space="preserve"> СГС "Учетная политика")</w:t>
      </w:r>
    </w:p>
    <w:p w:rsidR="00846894" w:rsidRPr="00026753" w:rsidRDefault="00ED2F01">
      <w:pPr>
        <w:pStyle w:val="1"/>
        <w:rPr>
          <w:szCs w:val="24"/>
        </w:rPr>
      </w:pPr>
      <w:bookmarkStart w:id="99" w:name="_ref_1-8fd5a8c2a3d04f"/>
      <w:r w:rsidRPr="00026753">
        <w:rPr>
          <w:szCs w:val="24"/>
        </w:rPr>
        <w:lastRenderedPageBreak/>
        <w:t>Расчеты с дебиторами и кредиторами</w:t>
      </w:r>
      <w:bookmarkEnd w:id="99"/>
    </w:p>
    <w:p w:rsidR="00846894" w:rsidRPr="00026753" w:rsidRDefault="00ED2F01">
      <w:pPr>
        <w:pStyle w:val="2"/>
        <w:rPr>
          <w:sz w:val="24"/>
          <w:szCs w:val="24"/>
        </w:rPr>
      </w:pPr>
      <w:bookmarkStart w:id="100" w:name="_ref_1-2469639581744d"/>
      <w:r w:rsidRPr="00026753">
        <w:rPr>
          <w:sz w:val="24"/>
          <w:szCs w:val="24"/>
        </w:rPr>
        <w:t>Сумма ущерба от недостач (хищений) материальных ценностей определяется исходя из текущей восстановительной стоимости, устанавливаемой комиссией по поступлению и выбытию активов.</w:t>
      </w:r>
      <w:bookmarkEnd w:id="100"/>
    </w:p>
    <w:p w:rsidR="00846894" w:rsidRPr="00865509" w:rsidRDefault="00ED2F01">
      <w:r w:rsidRPr="00865509">
        <w:rPr>
          <w:i/>
        </w:rPr>
        <w:t xml:space="preserve">(Основание: </w:t>
      </w:r>
      <w:hyperlink r:id="rId237" w:history="1">
        <w:r w:rsidRPr="00865509">
          <w:rPr>
            <w:rStyle w:val="afc"/>
            <w:i/>
          </w:rPr>
          <w:t>п. 220</w:t>
        </w:r>
      </w:hyperlink>
      <w:r w:rsidRPr="00865509">
        <w:rPr>
          <w:i/>
        </w:rPr>
        <w:t xml:space="preserve"> Инструкции № 157н)</w:t>
      </w:r>
    </w:p>
    <w:p w:rsidR="00846894" w:rsidRPr="00026753" w:rsidRDefault="00ED2F01">
      <w:pPr>
        <w:pStyle w:val="2"/>
        <w:rPr>
          <w:sz w:val="24"/>
          <w:szCs w:val="24"/>
        </w:rPr>
      </w:pPr>
      <w:bookmarkStart w:id="101" w:name="_ref_1-137a66bb71a84b"/>
      <w:r w:rsidRPr="00026753">
        <w:rPr>
          <w:sz w:val="24"/>
          <w:szCs w:val="24"/>
        </w:rPr>
        <w:t xml:space="preserve">Задолженность дебиторов по штрафам, пеням, иным санкциям, предусмотренным контрактом (договором, соглашением), который заключен согласно Федеральному </w:t>
      </w:r>
      <w:hyperlink r:id="rId238" w:history="1">
        <w:r w:rsidRPr="00026753">
          <w:rPr>
            <w:rStyle w:val="afc"/>
            <w:sz w:val="24"/>
            <w:szCs w:val="24"/>
          </w:rPr>
          <w:t>закону</w:t>
        </w:r>
      </w:hyperlink>
      <w:r w:rsidRPr="00026753">
        <w:rPr>
          <w:sz w:val="24"/>
          <w:szCs w:val="24"/>
        </w:rPr>
        <w:t xml:space="preserve"> от 05.04.2013 № 44-ФЗ, отражается в учете на дату возникновения права соответствующего требования по контракту (договору, соглашению) на основании бухгалтерской справки и с приложением обоснованного расчета. При этом пени начисляются на конец каждого месяца и (или) на дату прекращения оснований для их дальнейшего начисления. </w:t>
      </w:r>
      <w:bookmarkEnd w:id="101"/>
    </w:p>
    <w:p w:rsidR="00846894" w:rsidRPr="00026753" w:rsidRDefault="00ED2F01">
      <w:pPr>
        <w:rPr>
          <w:sz w:val="24"/>
          <w:szCs w:val="24"/>
        </w:rPr>
      </w:pPr>
      <w:r w:rsidRPr="00026753">
        <w:rPr>
          <w:sz w:val="24"/>
          <w:szCs w:val="24"/>
        </w:rPr>
        <w:t xml:space="preserve">В случае если контрагент не согласен с предъявленным требованием, оспариваемая задолженность отражается в составе доходов будущих периодов. По факту определения судом размера соответствующих </w:t>
      </w:r>
      <w:proofErr w:type="gramStart"/>
      <w:r w:rsidRPr="00026753">
        <w:rPr>
          <w:sz w:val="24"/>
          <w:szCs w:val="24"/>
        </w:rPr>
        <w:t>платежей</w:t>
      </w:r>
      <w:proofErr w:type="gramEnd"/>
      <w:r w:rsidRPr="00026753">
        <w:rPr>
          <w:sz w:val="24"/>
          <w:szCs w:val="24"/>
        </w:rPr>
        <w:t xml:space="preserve"> на основании вступившего в силу судебного акта данная сумма со счета учета доходов будущих периодов относится на доходы текущего периода, а разница списывается на уменьшение ранее отраженной дебиторской задолженности.</w:t>
      </w:r>
    </w:p>
    <w:p w:rsidR="00846894" w:rsidRPr="00865509" w:rsidRDefault="00ED2F01">
      <w:r w:rsidRPr="00865509">
        <w:rPr>
          <w:i/>
        </w:rPr>
        <w:t xml:space="preserve">(Основание: </w:t>
      </w:r>
      <w:hyperlink r:id="rId239" w:history="1">
        <w:r w:rsidRPr="00865509">
          <w:rPr>
            <w:rStyle w:val="afc"/>
            <w:i/>
          </w:rPr>
          <w:t>п. 34</w:t>
        </w:r>
      </w:hyperlink>
      <w:r w:rsidRPr="00865509">
        <w:rPr>
          <w:i/>
        </w:rPr>
        <w:t xml:space="preserve"> СГС "Доходы", </w:t>
      </w:r>
      <w:hyperlink r:id="rId240" w:history="1">
        <w:r w:rsidRPr="00865509">
          <w:rPr>
            <w:rStyle w:val="afc"/>
            <w:i/>
          </w:rPr>
          <w:t>Письмо</w:t>
        </w:r>
      </w:hyperlink>
      <w:r w:rsidRPr="00865509">
        <w:rPr>
          <w:i/>
        </w:rPr>
        <w:t xml:space="preserve"> Минфина России от 18.10.2018 № 02-07-10/75014)</w:t>
      </w:r>
    </w:p>
    <w:p w:rsidR="00846894" w:rsidRPr="00026753" w:rsidRDefault="00ED2F01">
      <w:pPr>
        <w:pStyle w:val="2"/>
        <w:rPr>
          <w:sz w:val="24"/>
          <w:szCs w:val="24"/>
        </w:rPr>
      </w:pPr>
      <w:bookmarkStart w:id="102" w:name="_ref_1-12e5f21d92a542"/>
      <w:r w:rsidRPr="00026753">
        <w:rPr>
          <w:sz w:val="24"/>
          <w:szCs w:val="24"/>
        </w:rPr>
        <w:t>Задолженность дебиторов по предъявленным к ним штрафам, пеням, иным санкциям по договорам, заключенным не в рамках контрактной системы, отражается в учете при признании задолженности дебитором или в момент вступления в законную силу решения суда об их взыскании.</w:t>
      </w:r>
      <w:bookmarkEnd w:id="102"/>
    </w:p>
    <w:p w:rsidR="00846894" w:rsidRPr="00865509" w:rsidRDefault="00ED2F01">
      <w:r w:rsidRPr="00865509">
        <w:rPr>
          <w:i/>
        </w:rPr>
        <w:t xml:space="preserve">(Основание: </w:t>
      </w:r>
      <w:hyperlink r:id="rId241" w:history="1">
        <w:r w:rsidRPr="00865509">
          <w:rPr>
            <w:rStyle w:val="afc"/>
            <w:i/>
          </w:rPr>
          <w:t>п. 9</w:t>
        </w:r>
      </w:hyperlink>
      <w:r w:rsidRPr="00865509">
        <w:rPr>
          <w:i/>
        </w:rPr>
        <w:t xml:space="preserve"> СГС "Учетная политика")</w:t>
      </w:r>
    </w:p>
    <w:p w:rsidR="00846894" w:rsidRPr="00026753" w:rsidRDefault="00ED2F01">
      <w:pPr>
        <w:pStyle w:val="2"/>
        <w:rPr>
          <w:sz w:val="24"/>
          <w:szCs w:val="24"/>
        </w:rPr>
      </w:pPr>
      <w:bookmarkStart w:id="103" w:name="_ref_1-a7d36e424a954b"/>
      <w:r w:rsidRPr="00026753">
        <w:rPr>
          <w:sz w:val="24"/>
          <w:szCs w:val="24"/>
        </w:rPr>
        <w:t>Принятие объектов нефинансовых активов, поступивших в порядке возмещения в натуральной форме ущерба, причиненного виновным лицом, отражается с применением счета 0 401 10 172.</w:t>
      </w:r>
      <w:bookmarkEnd w:id="103"/>
    </w:p>
    <w:p w:rsidR="00846894" w:rsidRPr="00865509" w:rsidRDefault="00ED2F01">
      <w:r w:rsidRPr="00865509">
        <w:rPr>
          <w:i/>
        </w:rPr>
        <w:t xml:space="preserve">(Основание: </w:t>
      </w:r>
      <w:hyperlink r:id="rId242" w:history="1">
        <w:r w:rsidRPr="00865509">
          <w:rPr>
            <w:rStyle w:val="afc"/>
            <w:i/>
          </w:rPr>
          <w:t>п. 9</w:t>
        </w:r>
      </w:hyperlink>
      <w:r w:rsidRPr="00865509">
        <w:rPr>
          <w:i/>
        </w:rPr>
        <w:t xml:space="preserve"> СГС "Учетная политика")</w:t>
      </w:r>
    </w:p>
    <w:p w:rsidR="00846894" w:rsidRPr="00026753" w:rsidRDefault="00ED2F01">
      <w:pPr>
        <w:pStyle w:val="2"/>
        <w:rPr>
          <w:sz w:val="24"/>
          <w:szCs w:val="24"/>
        </w:rPr>
      </w:pPr>
      <w:bookmarkStart w:id="104" w:name="_ref_1-2487a684569545"/>
      <w:r w:rsidRPr="00026753">
        <w:rPr>
          <w:sz w:val="24"/>
          <w:szCs w:val="24"/>
        </w:rPr>
        <w:t xml:space="preserve">Аналитический учет расчетов с подотчетными лицами ведется в Карточке учета средств и расчетов </w:t>
      </w:r>
      <w:hyperlink r:id="rId243" w:history="1">
        <w:r w:rsidRPr="00026753">
          <w:rPr>
            <w:rStyle w:val="afc"/>
            <w:sz w:val="24"/>
            <w:szCs w:val="24"/>
          </w:rPr>
          <w:t>(ф. 0504051)</w:t>
        </w:r>
      </w:hyperlink>
      <w:r w:rsidRPr="00026753">
        <w:rPr>
          <w:sz w:val="24"/>
          <w:szCs w:val="24"/>
        </w:rPr>
        <w:t>.</w:t>
      </w:r>
      <w:bookmarkEnd w:id="104"/>
    </w:p>
    <w:p w:rsidR="00846894" w:rsidRPr="00865509" w:rsidRDefault="00ED2F01">
      <w:r w:rsidRPr="00865509">
        <w:rPr>
          <w:i/>
        </w:rPr>
        <w:t xml:space="preserve">(Основание: </w:t>
      </w:r>
      <w:hyperlink r:id="rId244" w:history="1">
        <w:r w:rsidRPr="00865509">
          <w:rPr>
            <w:rStyle w:val="afc"/>
            <w:i/>
          </w:rPr>
          <w:t>п. 218</w:t>
        </w:r>
      </w:hyperlink>
      <w:r w:rsidRPr="00865509">
        <w:rPr>
          <w:i/>
        </w:rPr>
        <w:t xml:space="preserve"> Инструкции № 157н)</w:t>
      </w:r>
    </w:p>
    <w:p w:rsidR="00846894" w:rsidRPr="00026753" w:rsidRDefault="00ED2F01">
      <w:pPr>
        <w:pStyle w:val="2"/>
        <w:rPr>
          <w:sz w:val="24"/>
          <w:szCs w:val="24"/>
        </w:rPr>
      </w:pPr>
      <w:bookmarkStart w:id="105" w:name="_ref_1-30a8597693694b"/>
      <w:r w:rsidRPr="00026753">
        <w:rPr>
          <w:sz w:val="24"/>
          <w:szCs w:val="24"/>
        </w:rPr>
        <w:t>Аналитический учет расчетов с поставщиками за поставленные материальные ценности, оказанные услуги, выполненные работы ведется в Карточке учета средств и расчетов (</w:t>
      </w:r>
      <w:hyperlink r:id="rId245" w:history="1">
        <w:r w:rsidRPr="00026753">
          <w:rPr>
            <w:rStyle w:val="afc"/>
            <w:sz w:val="24"/>
            <w:szCs w:val="24"/>
          </w:rPr>
          <w:t>ф. 0504051</w:t>
        </w:r>
      </w:hyperlink>
      <w:r w:rsidRPr="00026753">
        <w:rPr>
          <w:sz w:val="24"/>
          <w:szCs w:val="24"/>
        </w:rPr>
        <w:t>).</w:t>
      </w:r>
      <w:bookmarkEnd w:id="105"/>
    </w:p>
    <w:p w:rsidR="00846894" w:rsidRPr="00865509" w:rsidRDefault="00ED2F01">
      <w:r w:rsidRPr="00865509">
        <w:rPr>
          <w:i/>
        </w:rPr>
        <w:t xml:space="preserve">(Основание: </w:t>
      </w:r>
      <w:hyperlink r:id="rId246" w:history="1">
        <w:r w:rsidRPr="00865509">
          <w:rPr>
            <w:rStyle w:val="afc"/>
            <w:i/>
          </w:rPr>
          <w:t>п. 257</w:t>
        </w:r>
      </w:hyperlink>
      <w:r w:rsidRPr="00865509">
        <w:rPr>
          <w:i/>
        </w:rPr>
        <w:t xml:space="preserve"> Инструкции № 157н)</w:t>
      </w:r>
    </w:p>
    <w:p w:rsidR="00846894" w:rsidRPr="00026753" w:rsidRDefault="00ED2F01">
      <w:pPr>
        <w:pStyle w:val="2"/>
        <w:rPr>
          <w:sz w:val="24"/>
          <w:szCs w:val="24"/>
        </w:rPr>
      </w:pPr>
      <w:bookmarkStart w:id="106" w:name="_ref_1-e3ea9b3ebfbc4d"/>
      <w:r w:rsidRPr="00026753">
        <w:rPr>
          <w:sz w:val="24"/>
          <w:szCs w:val="24"/>
        </w:rPr>
        <w:t>Аналитический учет расчетов по платежам в бюджеты ведется в Карточке учета средств и расчетов (</w:t>
      </w:r>
      <w:hyperlink r:id="rId247" w:history="1">
        <w:r w:rsidRPr="00026753">
          <w:rPr>
            <w:rStyle w:val="afc"/>
            <w:sz w:val="24"/>
            <w:szCs w:val="24"/>
          </w:rPr>
          <w:t>ф. 0504051</w:t>
        </w:r>
      </w:hyperlink>
      <w:r w:rsidRPr="00026753">
        <w:rPr>
          <w:sz w:val="24"/>
          <w:szCs w:val="24"/>
        </w:rPr>
        <w:t>).</w:t>
      </w:r>
      <w:bookmarkEnd w:id="106"/>
    </w:p>
    <w:p w:rsidR="00846894" w:rsidRPr="00865509" w:rsidRDefault="00ED2F01">
      <w:r w:rsidRPr="00865509">
        <w:rPr>
          <w:i/>
        </w:rPr>
        <w:t xml:space="preserve">(Основание: </w:t>
      </w:r>
      <w:hyperlink r:id="rId248" w:history="1">
        <w:r w:rsidRPr="00865509">
          <w:rPr>
            <w:rStyle w:val="afc"/>
            <w:i/>
          </w:rPr>
          <w:t>п. 264</w:t>
        </w:r>
      </w:hyperlink>
      <w:r w:rsidRPr="00865509">
        <w:rPr>
          <w:i/>
        </w:rPr>
        <w:t xml:space="preserve"> Инструкции № 157н)</w:t>
      </w:r>
    </w:p>
    <w:p w:rsidR="00846894" w:rsidRPr="00026753" w:rsidRDefault="00ED2F01">
      <w:pPr>
        <w:pStyle w:val="2"/>
        <w:rPr>
          <w:sz w:val="24"/>
          <w:szCs w:val="24"/>
        </w:rPr>
      </w:pPr>
      <w:bookmarkStart w:id="107" w:name="_ref_1-0ca738b5835e41"/>
      <w:r w:rsidRPr="00026753">
        <w:rPr>
          <w:sz w:val="24"/>
          <w:szCs w:val="24"/>
        </w:rPr>
        <w:t>Аналитический учет расчетов по оплате труда ведется по структурным подразделениям.</w:t>
      </w:r>
      <w:bookmarkEnd w:id="107"/>
    </w:p>
    <w:p w:rsidR="00846894" w:rsidRPr="00865509" w:rsidRDefault="00ED2F01">
      <w:r w:rsidRPr="00865509">
        <w:rPr>
          <w:i/>
        </w:rPr>
        <w:t xml:space="preserve">(Основание: </w:t>
      </w:r>
      <w:hyperlink r:id="rId249" w:history="1">
        <w:r w:rsidRPr="00865509">
          <w:rPr>
            <w:rStyle w:val="afc"/>
            <w:i/>
          </w:rPr>
          <w:t>п. 257</w:t>
        </w:r>
      </w:hyperlink>
      <w:r w:rsidRPr="00865509">
        <w:rPr>
          <w:i/>
        </w:rPr>
        <w:t xml:space="preserve"> Инструкции № 157н)</w:t>
      </w:r>
    </w:p>
    <w:p w:rsidR="00846894" w:rsidRPr="00026753" w:rsidRDefault="00ED2F01">
      <w:pPr>
        <w:pStyle w:val="2"/>
        <w:rPr>
          <w:sz w:val="24"/>
          <w:szCs w:val="24"/>
        </w:rPr>
      </w:pPr>
      <w:bookmarkStart w:id="108" w:name="_ref_1-58646ddda2a743"/>
      <w:r w:rsidRPr="00026753">
        <w:rPr>
          <w:sz w:val="24"/>
          <w:szCs w:val="24"/>
        </w:rPr>
        <w:t xml:space="preserve">Сверка персонифицированных данных управленческого учета с показателями балансовых счетов осуществляется </w:t>
      </w:r>
      <w:r w:rsidRPr="00026753">
        <w:rPr>
          <w:sz w:val="24"/>
          <w:szCs w:val="24"/>
          <w:u w:val="single"/>
        </w:rPr>
        <w:t xml:space="preserve">  </w:t>
      </w:r>
      <w:r w:rsidR="00CA69BB">
        <w:rPr>
          <w:sz w:val="24"/>
          <w:szCs w:val="24"/>
          <w:u w:val="single"/>
        </w:rPr>
        <w:t>(</w:t>
      </w:r>
      <w:r w:rsidRPr="00026753">
        <w:rPr>
          <w:sz w:val="24"/>
          <w:szCs w:val="24"/>
          <w:u w:val="single"/>
        </w:rPr>
        <w:t xml:space="preserve"> </w:t>
      </w:r>
      <w:r w:rsidR="00CA69BB">
        <w:rPr>
          <w:sz w:val="24"/>
          <w:szCs w:val="24"/>
          <w:u w:val="single"/>
        </w:rPr>
        <w:t>ежемесячно</w:t>
      </w:r>
      <w:r w:rsidRPr="00026753">
        <w:rPr>
          <w:sz w:val="24"/>
          <w:szCs w:val="24"/>
          <w:u w:val="single"/>
        </w:rPr>
        <w:t>)</w:t>
      </w:r>
      <w:proofErr w:type="gramStart"/>
      <w:r w:rsidRPr="00026753">
        <w:rPr>
          <w:sz w:val="24"/>
          <w:szCs w:val="24"/>
          <w:u w:val="single"/>
        </w:rPr>
        <w:t xml:space="preserve">    </w:t>
      </w:r>
      <w:r w:rsidRPr="00026753">
        <w:rPr>
          <w:sz w:val="24"/>
          <w:szCs w:val="24"/>
        </w:rPr>
        <w:t>.</w:t>
      </w:r>
      <w:bookmarkEnd w:id="108"/>
      <w:proofErr w:type="gramEnd"/>
    </w:p>
    <w:p w:rsidR="00846894" w:rsidRPr="00865509" w:rsidRDefault="00ED2F01">
      <w:r w:rsidRPr="00865509">
        <w:rPr>
          <w:i/>
        </w:rPr>
        <w:lastRenderedPageBreak/>
        <w:t xml:space="preserve">(Основание: </w:t>
      </w:r>
      <w:hyperlink r:id="rId250" w:history="1">
        <w:r w:rsidRPr="00865509">
          <w:rPr>
            <w:rStyle w:val="afc"/>
            <w:i/>
          </w:rPr>
          <w:t>п. 257</w:t>
        </w:r>
      </w:hyperlink>
      <w:r w:rsidRPr="00865509">
        <w:rPr>
          <w:i/>
        </w:rPr>
        <w:t xml:space="preserve"> Инструкции № 157н)</w:t>
      </w:r>
    </w:p>
    <w:p w:rsidR="00846894" w:rsidRPr="00026753" w:rsidRDefault="00ED2F01">
      <w:pPr>
        <w:pStyle w:val="2"/>
        <w:rPr>
          <w:sz w:val="24"/>
          <w:szCs w:val="24"/>
        </w:rPr>
      </w:pPr>
      <w:bookmarkStart w:id="109" w:name="_ref_1-f4c21c54de794e"/>
      <w:r w:rsidRPr="00026753">
        <w:rPr>
          <w:sz w:val="24"/>
          <w:szCs w:val="24"/>
        </w:rPr>
        <w:t>В Табеле учета использования рабочего времени (</w:t>
      </w:r>
      <w:hyperlink r:id="rId251" w:history="1">
        <w:r w:rsidRPr="00026753">
          <w:rPr>
            <w:rStyle w:val="afc"/>
            <w:sz w:val="24"/>
            <w:szCs w:val="24"/>
          </w:rPr>
          <w:t>ф. 0504421</w:t>
        </w:r>
      </w:hyperlink>
      <w:r w:rsidRPr="00026753">
        <w:rPr>
          <w:sz w:val="24"/>
          <w:szCs w:val="24"/>
        </w:rPr>
        <w:t>) отражаются фактические затраты рабочего времени.</w:t>
      </w:r>
      <w:bookmarkEnd w:id="109"/>
    </w:p>
    <w:p w:rsidR="00846894" w:rsidRPr="00865509" w:rsidRDefault="00ED2F01">
      <w:proofErr w:type="gramStart"/>
      <w:r w:rsidRPr="00865509">
        <w:rPr>
          <w:i/>
        </w:rPr>
        <w:t>(Основание:</w:t>
      </w:r>
      <w:proofErr w:type="gramEnd"/>
      <w:r w:rsidRPr="00865509">
        <w:rPr>
          <w:i/>
        </w:rPr>
        <w:t xml:space="preserve"> </w:t>
      </w:r>
      <w:proofErr w:type="gramStart"/>
      <w:r w:rsidRPr="00865509">
        <w:rPr>
          <w:i/>
        </w:rPr>
        <w:t xml:space="preserve">Методические </w:t>
      </w:r>
      <w:hyperlink r:id="rId252" w:history="1">
        <w:r w:rsidRPr="00865509">
          <w:rPr>
            <w:rStyle w:val="afc"/>
            <w:i/>
          </w:rPr>
          <w:t>указания</w:t>
        </w:r>
      </w:hyperlink>
      <w:r w:rsidRPr="00865509">
        <w:rPr>
          <w:i/>
        </w:rPr>
        <w:t xml:space="preserve"> № 52н)</w:t>
      </w:r>
      <w:proofErr w:type="gramEnd"/>
    </w:p>
    <w:p w:rsidR="00846894" w:rsidRPr="00026753" w:rsidRDefault="00ED2F01">
      <w:pPr>
        <w:pStyle w:val="2"/>
        <w:rPr>
          <w:sz w:val="24"/>
          <w:szCs w:val="24"/>
        </w:rPr>
      </w:pPr>
      <w:bookmarkStart w:id="110" w:name="_ref_1-5da98327652146"/>
      <w:r w:rsidRPr="00026753">
        <w:rPr>
          <w:sz w:val="24"/>
          <w:szCs w:val="24"/>
        </w:rPr>
        <w:t xml:space="preserve">В целях формирования в годовой бухгалтерской (финансовой) отчетности информации об операциях со связанными сторонами к 23-му разряду номера соответствующего счета учета через точку добавляется код     </w:t>
      </w:r>
      <w:r w:rsidRPr="00026753">
        <w:rPr>
          <w:i/>
          <w:sz w:val="24"/>
          <w:szCs w:val="24"/>
        </w:rPr>
        <w:t>(номер или буквы аналитического кода для учета операций со связанными сторонами)</w:t>
      </w:r>
      <w:r w:rsidRPr="00026753">
        <w:rPr>
          <w:sz w:val="24"/>
          <w:szCs w:val="24"/>
        </w:rPr>
        <w:t xml:space="preserve">   "Операции со связанными сторонами". Перечень связанных сторон оформляется на основании документов, содержащих аналитическую информацию о связанных сторонах, по форме, приведенной в Приложении № </w:t>
      </w:r>
      <w:r w:rsidR="00026753" w:rsidRPr="00026753">
        <w:rPr>
          <w:sz w:val="24"/>
          <w:szCs w:val="24"/>
        </w:rPr>
        <w:fldChar w:fldCharType="begin" w:fldLock="1"/>
      </w:r>
      <w:r w:rsidR="00026753" w:rsidRPr="00026753">
        <w:rPr>
          <w:sz w:val="24"/>
          <w:szCs w:val="24"/>
        </w:rPr>
        <w:instrText xml:space="preserve"> REF _ref_1-72f8f8713a4142 \h \n \!  \* MERGEFORMAT </w:instrText>
      </w:r>
      <w:r w:rsidR="00026753" w:rsidRPr="00026753">
        <w:rPr>
          <w:sz w:val="24"/>
          <w:szCs w:val="24"/>
        </w:rPr>
      </w:r>
      <w:r w:rsidR="00026753" w:rsidRPr="00026753">
        <w:rPr>
          <w:sz w:val="24"/>
          <w:szCs w:val="24"/>
        </w:rPr>
        <w:fldChar w:fldCharType="separate"/>
      </w:r>
      <w:r w:rsidRPr="00026753">
        <w:rPr>
          <w:sz w:val="24"/>
          <w:szCs w:val="24"/>
        </w:rPr>
        <w:t>4</w:t>
      </w:r>
      <w:r w:rsidR="00026753" w:rsidRPr="00026753">
        <w:rPr>
          <w:sz w:val="24"/>
          <w:szCs w:val="24"/>
        </w:rPr>
        <w:fldChar w:fldCharType="end"/>
      </w:r>
      <w:r w:rsidRPr="00026753">
        <w:rPr>
          <w:sz w:val="24"/>
          <w:szCs w:val="24"/>
        </w:rPr>
        <w:t xml:space="preserve"> к настоящей Учетной политике.</w:t>
      </w:r>
      <w:bookmarkEnd w:id="110"/>
    </w:p>
    <w:p w:rsidR="00846894" w:rsidRPr="00865509" w:rsidRDefault="00ED2F01">
      <w:r w:rsidRPr="00865509">
        <w:rPr>
          <w:i/>
        </w:rPr>
        <w:t xml:space="preserve">(Основание: </w:t>
      </w:r>
      <w:hyperlink r:id="rId253" w:history="1">
        <w:r w:rsidRPr="00865509">
          <w:rPr>
            <w:rStyle w:val="afc"/>
            <w:i/>
          </w:rPr>
          <w:t>п. 9</w:t>
        </w:r>
      </w:hyperlink>
      <w:r w:rsidRPr="00865509">
        <w:rPr>
          <w:i/>
        </w:rPr>
        <w:t xml:space="preserve"> СГС "Учетная политика" </w:t>
      </w:r>
      <w:hyperlink r:id="rId254" w:history="1">
        <w:r w:rsidRPr="00865509">
          <w:rPr>
            <w:rStyle w:val="afc"/>
            <w:i/>
          </w:rPr>
          <w:t>п. п. 10</w:t>
        </w:r>
      </w:hyperlink>
      <w:r w:rsidRPr="00865509">
        <w:rPr>
          <w:i/>
        </w:rPr>
        <w:t xml:space="preserve">, </w:t>
      </w:r>
      <w:hyperlink r:id="rId255" w:history="1">
        <w:r w:rsidRPr="00865509">
          <w:rPr>
            <w:rStyle w:val="afc"/>
            <w:i/>
          </w:rPr>
          <w:t>11</w:t>
        </w:r>
      </w:hyperlink>
      <w:r w:rsidRPr="00865509">
        <w:rPr>
          <w:i/>
        </w:rPr>
        <w:t xml:space="preserve"> СГС "Информация о связанных сторонах")</w:t>
      </w:r>
    </w:p>
    <w:p w:rsidR="00846894" w:rsidRPr="00026753" w:rsidRDefault="00ED2F01">
      <w:pPr>
        <w:pStyle w:val="2"/>
        <w:rPr>
          <w:sz w:val="24"/>
          <w:szCs w:val="24"/>
        </w:rPr>
      </w:pPr>
      <w:bookmarkStart w:id="111" w:name="_ref_1-1d3797c7af0540"/>
      <w:r w:rsidRPr="00026753">
        <w:rPr>
          <w:sz w:val="24"/>
          <w:szCs w:val="24"/>
        </w:rPr>
        <w:t>По не исполненной в срок и не соответствующей критериям признания актива дебиторской задолженности создается резерв.</w:t>
      </w:r>
      <w:bookmarkEnd w:id="111"/>
    </w:p>
    <w:p w:rsidR="00846894" w:rsidRPr="00026753" w:rsidRDefault="00ED2F01">
      <w:pPr>
        <w:rPr>
          <w:sz w:val="24"/>
          <w:szCs w:val="24"/>
        </w:rPr>
      </w:pPr>
      <w:r w:rsidRPr="00026753">
        <w:rPr>
          <w:sz w:val="24"/>
          <w:szCs w:val="24"/>
        </w:rPr>
        <w:t>Величина резерва определяется комиссией по поступлению и выбытию активов отдельно по каждому сомнительному долгу в зависимости от финансового состояния (платежеспособности) должника и оценки вероятности погашения долга полностью или частично.</w:t>
      </w:r>
    </w:p>
    <w:p w:rsidR="00846894" w:rsidRPr="00865509" w:rsidRDefault="00ED2F01">
      <w:r w:rsidRPr="00865509">
        <w:rPr>
          <w:i/>
        </w:rPr>
        <w:t xml:space="preserve">(Основание: </w:t>
      </w:r>
      <w:hyperlink r:id="rId256" w:history="1">
        <w:r w:rsidRPr="00865509">
          <w:rPr>
            <w:rStyle w:val="afc"/>
            <w:i/>
          </w:rPr>
          <w:t>п. 11</w:t>
        </w:r>
      </w:hyperlink>
      <w:r w:rsidRPr="00865509">
        <w:rPr>
          <w:i/>
        </w:rPr>
        <w:t xml:space="preserve"> СГС "Доходы", </w:t>
      </w:r>
      <w:hyperlink r:id="rId257" w:history="1">
        <w:r w:rsidRPr="00865509">
          <w:rPr>
            <w:rStyle w:val="afc"/>
            <w:i/>
          </w:rPr>
          <w:t>п. 9</w:t>
        </w:r>
      </w:hyperlink>
      <w:r w:rsidRPr="00865509">
        <w:rPr>
          <w:i/>
        </w:rPr>
        <w:t xml:space="preserve"> СГС "Учетная политика")</w:t>
      </w:r>
    </w:p>
    <w:p w:rsidR="00846894" w:rsidRPr="00026753" w:rsidRDefault="00ED2F01">
      <w:pPr>
        <w:pStyle w:val="2"/>
        <w:rPr>
          <w:sz w:val="24"/>
          <w:szCs w:val="24"/>
        </w:rPr>
      </w:pPr>
      <w:bookmarkStart w:id="112" w:name="_ref_1-61b634ba8fc149"/>
      <w:r w:rsidRPr="00026753">
        <w:rPr>
          <w:sz w:val="24"/>
          <w:szCs w:val="24"/>
        </w:rPr>
        <w:t>Резерв по сомнительной задолженности формируется (корректируется) один раз в год - на конец отчетного года.</w:t>
      </w:r>
      <w:bookmarkEnd w:id="112"/>
    </w:p>
    <w:p w:rsidR="00846894" w:rsidRPr="00026753" w:rsidRDefault="00ED2F01">
      <w:pPr>
        <w:pStyle w:val="2"/>
        <w:rPr>
          <w:sz w:val="24"/>
          <w:szCs w:val="24"/>
        </w:rPr>
      </w:pPr>
      <w:bookmarkStart w:id="113" w:name="_ref_1-c0900f4cd9e04b"/>
      <w:r w:rsidRPr="00026753">
        <w:rPr>
          <w:sz w:val="24"/>
          <w:szCs w:val="24"/>
        </w:rPr>
        <w:t>Создание резерва по сомнительной задолженности отражается путем уменьшения величины такой задолженности и относится на счет 0 401 10 173.</w:t>
      </w:r>
      <w:bookmarkEnd w:id="113"/>
    </w:p>
    <w:p w:rsidR="00846894" w:rsidRPr="00C226D1" w:rsidRDefault="00ED2F01">
      <w:r w:rsidRPr="00C226D1">
        <w:rPr>
          <w:i/>
        </w:rPr>
        <w:t xml:space="preserve">(Основание: </w:t>
      </w:r>
      <w:hyperlink r:id="rId258" w:history="1">
        <w:r w:rsidRPr="00C226D1">
          <w:rPr>
            <w:rStyle w:val="afc"/>
            <w:i/>
          </w:rPr>
          <w:t>п. 11</w:t>
        </w:r>
      </w:hyperlink>
      <w:r w:rsidRPr="00C226D1">
        <w:rPr>
          <w:i/>
        </w:rPr>
        <w:t xml:space="preserve"> СГС "Доходы", </w:t>
      </w:r>
      <w:hyperlink r:id="rId259" w:history="1">
        <w:r w:rsidRPr="00C226D1">
          <w:rPr>
            <w:rStyle w:val="afc"/>
            <w:i/>
          </w:rPr>
          <w:t>Письмо</w:t>
        </w:r>
      </w:hyperlink>
      <w:r w:rsidRPr="00C226D1">
        <w:rPr>
          <w:i/>
        </w:rPr>
        <w:t xml:space="preserve"> Минфина России от 26.04.2019 № 02-07-10/31169)</w:t>
      </w:r>
    </w:p>
    <w:p w:rsidR="00846894" w:rsidRPr="00026753" w:rsidRDefault="00ED2F01">
      <w:pPr>
        <w:pStyle w:val="2"/>
        <w:rPr>
          <w:sz w:val="24"/>
          <w:szCs w:val="24"/>
        </w:rPr>
      </w:pPr>
      <w:bookmarkStart w:id="114" w:name="_ref_1-21bb7eea61f94f"/>
      <w:r w:rsidRPr="00026753">
        <w:rPr>
          <w:sz w:val="24"/>
          <w:szCs w:val="24"/>
        </w:rPr>
        <w:t xml:space="preserve">Для аналитического учета созданного резерва по сомнительной задолженности к 23-му разряду номера счета учета соответствующих расчетов через точку добавляется код (номер или буквы аналитического кода для учета резерва) </w:t>
      </w:r>
      <w:r w:rsidRPr="00026753">
        <w:rPr>
          <w:i/>
          <w:sz w:val="24"/>
          <w:szCs w:val="24"/>
        </w:rPr>
        <w:t xml:space="preserve"> </w:t>
      </w:r>
      <w:r w:rsidRPr="00026753">
        <w:rPr>
          <w:sz w:val="24"/>
          <w:szCs w:val="24"/>
        </w:rPr>
        <w:t>"Резерв по сомнительной задолженности".</w:t>
      </w:r>
      <w:bookmarkEnd w:id="114"/>
    </w:p>
    <w:p w:rsidR="00846894" w:rsidRPr="00026753" w:rsidRDefault="00ED2F01">
      <w:pPr>
        <w:rPr>
          <w:sz w:val="24"/>
          <w:szCs w:val="24"/>
        </w:rPr>
      </w:pPr>
      <w:r w:rsidRPr="00026753">
        <w:rPr>
          <w:i/>
          <w:sz w:val="24"/>
          <w:szCs w:val="24"/>
        </w:rPr>
        <w:t xml:space="preserve">(Основание: </w:t>
      </w:r>
      <w:hyperlink r:id="rId260" w:history="1">
        <w:r w:rsidRPr="00026753">
          <w:rPr>
            <w:rStyle w:val="afc"/>
            <w:i/>
            <w:sz w:val="24"/>
            <w:szCs w:val="24"/>
          </w:rPr>
          <w:t>п. 9</w:t>
        </w:r>
      </w:hyperlink>
      <w:r w:rsidRPr="00026753">
        <w:rPr>
          <w:i/>
          <w:sz w:val="24"/>
          <w:szCs w:val="24"/>
        </w:rPr>
        <w:t xml:space="preserve"> СГС "Учетная политика")</w:t>
      </w:r>
    </w:p>
    <w:p w:rsidR="00846894" w:rsidRPr="00026753" w:rsidRDefault="00ED2F01">
      <w:pPr>
        <w:pStyle w:val="1"/>
        <w:rPr>
          <w:szCs w:val="24"/>
        </w:rPr>
      </w:pPr>
      <w:bookmarkStart w:id="115" w:name="_ref_1-f8de209f15c34c"/>
      <w:r w:rsidRPr="00026753">
        <w:rPr>
          <w:szCs w:val="24"/>
        </w:rPr>
        <w:t>Финансовый результат</w:t>
      </w:r>
      <w:bookmarkEnd w:id="115"/>
    </w:p>
    <w:p w:rsidR="00846894" w:rsidRPr="00026753" w:rsidRDefault="00ED2F01">
      <w:pPr>
        <w:pStyle w:val="2"/>
        <w:rPr>
          <w:sz w:val="24"/>
          <w:szCs w:val="24"/>
        </w:rPr>
      </w:pPr>
      <w:bookmarkStart w:id="116" w:name="_ref_1-cd39ec971d784d"/>
      <w:r w:rsidRPr="00026753">
        <w:rPr>
          <w:sz w:val="24"/>
          <w:szCs w:val="24"/>
        </w:rPr>
        <w:t>Доходы от реализации нефинансовых активов признаются на дату их реализации (перехода права собственности).</w:t>
      </w:r>
      <w:bookmarkEnd w:id="116"/>
    </w:p>
    <w:p w:rsidR="00846894" w:rsidRPr="00C226D1" w:rsidRDefault="00ED2F01">
      <w:r w:rsidRPr="00C226D1">
        <w:rPr>
          <w:i/>
        </w:rPr>
        <w:t xml:space="preserve">(Основание: </w:t>
      </w:r>
      <w:hyperlink r:id="rId261" w:history="1">
        <w:r w:rsidRPr="00C226D1">
          <w:rPr>
            <w:rStyle w:val="afc"/>
            <w:i/>
          </w:rPr>
          <w:t>п. 9</w:t>
        </w:r>
      </w:hyperlink>
      <w:r w:rsidRPr="00C226D1">
        <w:rPr>
          <w:i/>
        </w:rPr>
        <w:t xml:space="preserve"> СГС "Учетная политика")</w:t>
      </w:r>
    </w:p>
    <w:p w:rsidR="00846894" w:rsidRPr="00026753" w:rsidRDefault="00ED2F01">
      <w:pPr>
        <w:pStyle w:val="2"/>
        <w:rPr>
          <w:sz w:val="24"/>
          <w:szCs w:val="24"/>
        </w:rPr>
      </w:pPr>
      <w:bookmarkStart w:id="117" w:name="_ref_1-4c671d0474494a"/>
      <w:r w:rsidRPr="00026753">
        <w:rPr>
          <w:sz w:val="24"/>
          <w:szCs w:val="24"/>
        </w:rPr>
        <w:t xml:space="preserve">Как расходы будущих периодов учитываются расходы </w:t>
      </w:r>
      <w:proofErr w:type="gramStart"/>
      <w:r w:rsidRPr="00026753">
        <w:rPr>
          <w:sz w:val="24"/>
          <w:szCs w:val="24"/>
        </w:rPr>
        <w:t>на</w:t>
      </w:r>
      <w:proofErr w:type="gramEnd"/>
      <w:r w:rsidRPr="00026753">
        <w:rPr>
          <w:sz w:val="24"/>
          <w:szCs w:val="24"/>
        </w:rPr>
        <w:t>:</w:t>
      </w:r>
      <w:bookmarkEnd w:id="117"/>
    </w:p>
    <w:p w:rsidR="00846894" w:rsidRPr="00026753" w:rsidRDefault="00ED2F01">
      <w:pPr>
        <w:pStyle w:val="ab"/>
        <w:numPr>
          <w:ilvl w:val="1"/>
          <w:numId w:val="12"/>
        </w:numPr>
        <w:spacing w:after="0"/>
        <w:ind w:left="964"/>
        <w:jc w:val="both"/>
        <w:rPr>
          <w:sz w:val="24"/>
          <w:szCs w:val="24"/>
        </w:rPr>
      </w:pPr>
      <w:r w:rsidRPr="00026753">
        <w:rPr>
          <w:sz w:val="24"/>
          <w:szCs w:val="24"/>
        </w:rPr>
        <w:t>страхование имущества, гражданской ответственности;</w:t>
      </w:r>
    </w:p>
    <w:p w:rsidR="00846894" w:rsidRPr="00026753" w:rsidRDefault="00ED2F01">
      <w:pPr>
        <w:pStyle w:val="ab"/>
        <w:numPr>
          <w:ilvl w:val="1"/>
          <w:numId w:val="12"/>
        </w:numPr>
        <w:spacing w:after="0"/>
        <w:ind w:left="964"/>
        <w:jc w:val="both"/>
        <w:rPr>
          <w:sz w:val="24"/>
          <w:szCs w:val="24"/>
        </w:rPr>
      </w:pPr>
      <w:r w:rsidRPr="00026753">
        <w:rPr>
          <w:sz w:val="24"/>
          <w:szCs w:val="24"/>
        </w:rPr>
        <w:t>выплату отпускных за неотработанные дни отпуска.</w:t>
      </w:r>
    </w:p>
    <w:p w:rsidR="00846894" w:rsidRPr="00C226D1" w:rsidRDefault="00ED2F01">
      <w:r w:rsidRPr="00C226D1">
        <w:rPr>
          <w:i/>
        </w:rPr>
        <w:t xml:space="preserve">(Основание: </w:t>
      </w:r>
      <w:hyperlink r:id="rId262" w:history="1">
        <w:r w:rsidRPr="00C226D1">
          <w:rPr>
            <w:rStyle w:val="afc"/>
            <w:i/>
          </w:rPr>
          <w:t>п. 302</w:t>
        </w:r>
      </w:hyperlink>
      <w:r w:rsidRPr="00C226D1">
        <w:rPr>
          <w:i/>
        </w:rPr>
        <w:t xml:space="preserve"> Инструкции № 157н)</w:t>
      </w:r>
    </w:p>
    <w:p w:rsidR="00846894" w:rsidRPr="00026753" w:rsidRDefault="00ED2F01">
      <w:pPr>
        <w:pStyle w:val="2"/>
        <w:rPr>
          <w:sz w:val="24"/>
          <w:szCs w:val="24"/>
        </w:rPr>
      </w:pPr>
      <w:bookmarkStart w:id="118" w:name="_ref_1-7b766f6e05004a"/>
      <w:r w:rsidRPr="00026753">
        <w:rPr>
          <w:sz w:val="24"/>
          <w:szCs w:val="24"/>
        </w:rPr>
        <w:t>Расходы на страхование имущества (гражданской ответственности) относятся на финансовый результат текущего финансового года пропорционально календарным дням действия договора в каждом месяце.</w:t>
      </w:r>
      <w:bookmarkEnd w:id="118"/>
    </w:p>
    <w:p w:rsidR="00846894" w:rsidRPr="00C226D1" w:rsidRDefault="00ED2F01">
      <w:r w:rsidRPr="00C226D1">
        <w:rPr>
          <w:i/>
        </w:rPr>
        <w:t xml:space="preserve">(Основание: </w:t>
      </w:r>
      <w:hyperlink r:id="rId263" w:history="1">
        <w:r w:rsidRPr="00C226D1">
          <w:rPr>
            <w:rStyle w:val="afc"/>
            <w:i/>
          </w:rPr>
          <w:t>п. 302</w:t>
        </w:r>
      </w:hyperlink>
      <w:r w:rsidRPr="00C226D1">
        <w:rPr>
          <w:i/>
        </w:rPr>
        <w:t xml:space="preserve"> Инструкции № 157н)</w:t>
      </w:r>
    </w:p>
    <w:p w:rsidR="00846894" w:rsidRPr="00026753" w:rsidRDefault="00ED2F01">
      <w:pPr>
        <w:pStyle w:val="2"/>
        <w:rPr>
          <w:sz w:val="24"/>
          <w:szCs w:val="24"/>
        </w:rPr>
      </w:pPr>
      <w:bookmarkStart w:id="119" w:name="_ref_1-9acfb7b8eb8b4a"/>
      <w:r w:rsidRPr="00026753">
        <w:rPr>
          <w:sz w:val="24"/>
          <w:szCs w:val="24"/>
        </w:rPr>
        <w:lastRenderedPageBreak/>
        <w:t>Расходы на выплату отпускных за неотработанные дни отпуска относятся на финансовый результат текущего финансового года ежемесячно в размере, соответствующем отработанному периоду, дающему право на предоставление отпуска.</w:t>
      </w:r>
      <w:bookmarkEnd w:id="119"/>
    </w:p>
    <w:p w:rsidR="00846894" w:rsidRPr="00C226D1" w:rsidRDefault="00ED2F01">
      <w:r w:rsidRPr="00C226D1">
        <w:rPr>
          <w:i/>
        </w:rPr>
        <w:t xml:space="preserve">(Основание: </w:t>
      </w:r>
      <w:hyperlink r:id="rId264" w:history="1">
        <w:r w:rsidRPr="00C226D1">
          <w:rPr>
            <w:rStyle w:val="afc"/>
            <w:i/>
          </w:rPr>
          <w:t>п. 302</w:t>
        </w:r>
      </w:hyperlink>
      <w:r w:rsidRPr="00C226D1">
        <w:rPr>
          <w:i/>
        </w:rPr>
        <w:t xml:space="preserve"> Инструкции № 157н)</w:t>
      </w:r>
    </w:p>
    <w:p w:rsidR="00846894" w:rsidRPr="00026753" w:rsidRDefault="00ED2F01">
      <w:pPr>
        <w:pStyle w:val="2"/>
        <w:rPr>
          <w:sz w:val="24"/>
          <w:szCs w:val="24"/>
        </w:rPr>
      </w:pPr>
      <w:bookmarkStart w:id="120" w:name="_ref_1-70b7b8c0814e49"/>
      <w:r w:rsidRPr="00026753">
        <w:rPr>
          <w:sz w:val="24"/>
          <w:szCs w:val="24"/>
        </w:rPr>
        <w:t>В учете формируется резерв предстоящих расходов - резерв для оплаты отпусков за фактически отработанное время и компенсаций за неиспользованный отпуск, включая платежи на обязательное социальное страхование.</w:t>
      </w:r>
      <w:bookmarkEnd w:id="120"/>
    </w:p>
    <w:p w:rsidR="00846894" w:rsidRPr="00C226D1" w:rsidRDefault="00ED2F01">
      <w:r w:rsidRPr="00C226D1">
        <w:rPr>
          <w:i/>
        </w:rPr>
        <w:t xml:space="preserve">(Основание: </w:t>
      </w:r>
      <w:hyperlink r:id="rId265" w:history="1">
        <w:r w:rsidRPr="00C226D1">
          <w:rPr>
            <w:rStyle w:val="afc"/>
            <w:i/>
          </w:rPr>
          <w:t>п. 302.1</w:t>
        </w:r>
      </w:hyperlink>
      <w:r w:rsidRPr="00C226D1">
        <w:rPr>
          <w:i/>
        </w:rPr>
        <w:t xml:space="preserve"> Инструкции № 157н, </w:t>
      </w:r>
      <w:hyperlink r:id="rId266" w:history="1">
        <w:r w:rsidRPr="00C226D1">
          <w:rPr>
            <w:rStyle w:val="afc"/>
            <w:i/>
          </w:rPr>
          <w:t>п. 6</w:t>
        </w:r>
      </w:hyperlink>
      <w:r w:rsidRPr="00C226D1">
        <w:rPr>
          <w:i/>
        </w:rPr>
        <w:t xml:space="preserve"> СГС "Резервы</w:t>
      </w:r>
      <w:r w:rsidRPr="00C226D1">
        <w:t>"</w:t>
      </w:r>
      <w:r w:rsidRPr="00C226D1">
        <w:rPr>
          <w:i/>
        </w:rPr>
        <w:t>)</w:t>
      </w:r>
    </w:p>
    <w:p w:rsidR="00846894" w:rsidRPr="00026753" w:rsidRDefault="00ED2F01">
      <w:pPr>
        <w:pStyle w:val="2"/>
        <w:rPr>
          <w:sz w:val="24"/>
          <w:szCs w:val="24"/>
        </w:rPr>
      </w:pPr>
      <w:bookmarkStart w:id="121" w:name="_ref_1-571227ca99514a"/>
      <w:r w:rsidRPr="00026753">
        <w:rPr>
          <w:sz w:val="24"/>
          <w:szCs w:val="24"/>
        </w:rPr>
        <w:t xml:space="preserve">Резерв для оплаты отпусков за фактически отработанное время и компенсаций за неиспользованный отпуск, включая платежи на обязательное социальное страхование, рассчитывается исходя из средней заработной платы всех работников. Сумма резерва определяется по формуле, приведенной в пункте 2.5 Приложения № </w:t>
      </w:r>
      <w:r w:rsidR="00026753" w:rsidRPr="00026753">
        <w:rPr>
          <w:sz w:val="24"/>
          <w:szCs w:val="24"/>
        </w:rPr>
        <w:fldChar w:fldCharType="begin" w:fldLock="1"/>
      </w:r>
      <w:r w:rsidR="00026753" w:rsidRPr="00026753">
        <w:rPr>
          <w:sz w:val="24"/>
          <w:szCs w:val="24"/>
        </w:rPr>
        <w:instrText xml:space="preserve"> REF _ref_1-3bdcd53da2c440 \h \n \!  \* MERGEFORMAT </w:instrText>
      </w:r>
      <w:r w:rsidR="00026753" w:rsidRPr="00026753">
        <w:rPr>
          <w:sz w:val="24"/>
          <w:szCs w:val="24"/>
        </w:rPr>
      </w:r>
      <w:r w:rsidR="00026753" w:rsidRPr="00026753">
        <w:rPr>
          <w:sz w:val="24"/>
          <w:szCs w:val="24"/>
        </w:rPr>
        <w:fldChar w:fldCharType="separate"/>
      </w:r>
      <w:r w:rsidRPr="00026753">
        <w:rPr>
          <w:sz w:val="24"/>
          <w:szCs w:val="24"/>
        </w:rPr>
        <w:t>12</w:t>
      </w:r>
      <w:r w:rsidR="00026753" w:rsidRPr="00026753">
        <w:rPr>
          <w:sz w:val="24"/>
          <w:szCs w:val="24"/>
        </w:rPr>
        <w:fldChar w:fldCharType="end"/>
      </w:r>
      <w:r w:rsidRPr="00026753">
        <w:rPr>
          <w:sz w:val="24"/>
          <w:szCs w:val="24"/>
        </w:rPr>
        <w:t xml:space="preserve"> к настоящей Учетной политике.</w:t>
      </w:r>
      <w:bookmarkEnd w:id="121"/>
    </w:p>
    <w:p w:rsidR="00846894" w:rsidRPr="00C226D1" w:rsidRDefault="00ED2F01">
      <w:r w:rsidRPr="00C226D1">
        <w:rPr>
          <w:i/>
        </w:rPr>
        <w:t xml:space="preserve">(Основание: </w:t>
      </w:r>
      <w:hyperlink r:id="rId267" w:history="1">
        <w:r w:rsidRPr="00C226D1">
          <w:rPr>
            <w:rStyle w:val="afc"/>
            <w:i/>
          </w:rPr>
          <w:t>п. 10</w:t>
        </w:r>
      </w:hyperlink>
      <w:r w:rsidRPr="00C226D1">
        <w:rPr>
          <w:i/>
        </w:rPr>
        <w:t xml:space="preserve"> СГС "Выплаты персоналу")</w:t>
      </w:r>
    </w:p>
    <w:p w:rsidR="00846894" w:rsidRPr="00026753" w:rsidRDefault="00ED2F01">
      <w:pPr>
        <w:pStyle w:val="2"/>
        <w:rPr>
          <w:sz w:val="24"/>
          <w:szCs w:val="24"/>
        </w:rPr>
      </w:pPr>
      <w:bookmarkStart w:id="122" w:name="_ref_1-c1a65cda3f114f"/>
      <w:r w:rsidRPr="00026753">
        <w:rPr>
          <w:sz w:val="24"/>
          <w:szCs w:val="24"/>
        </w:rPr>
        <w:t xml:space="preserve">Аналитический учет резервов предстоящих расходов ведется в Карточке учета средств и расчетов </w:t>
      </w:r>
      <w:hyperlink r:id="rId268" w:history="1">
        <w:r w:rsidRPr="00026753">
          <w:rPr>
            <w:rStyle w:val="afc"/>
            <w:sz w:val="24"/>
            <w:szCs w:val="24"/>
          </w:rPr>
          <w:t>(ф. 0504051)</w:t>
        </w:r>
      </w:hyperlink>
      <w:r w:rsidRPr="00026753">
        <w:rPr>
          <w:sz w:val="24"/>
          <w:szCs w:val="24"/>
        </w:rPr>
        <w:t>.</w:t>
      </w:r>
      <w:bookmarkEnd w:id="122"/>
    </w:p>
    <w:p w:rsidR="00846894" w:rsidRPr="00C226D1" w:rsidRDefault="00ED2F01">
      <w:r w:rsidRPr="00C226D1">
        <w:rPr>
          <w:i/>
        </w:rPr>
        <w:t xml:space="preserve">(Основание: </w:t>
      </w:r>
      <w:hyperlink r:id="rId269" w:history="1">
        <w:r w:rsidRPr="00C226D1">
          <w:rPr>
            <w:rStyle w:val="afc"/>
            <w:i/>
          </w:rPr>
          <w:t>п. 302.1</w:t>
        </w:r>
      </w:hyperlink>
      <w:r w:rsidRPr="00C226D1">
        <w:rPr>
          <w:i/>
        </w:rPr>
        <w:t xml:space="preserve"> Инструкции № 157н)</w:t>
      </w:r>
    </w:p>
    <w:p w:rsidR="00846894" w:rsidRPr="00026753" w:rsidRDefault="00ED2F01">
      <w:pPr>
        <w:pStyle w:val="2"/>
        <w:rPr>
          <w:sz w:val="24"/>
          <w:szCs w:val="24"/>
        </w:rPr>
      </w:pPr>
      <w:bookmarkStart w:id="123" w:name="_ref_1-4e68481be8924f"/>
      <w:r w:rsidRPr="00026753">
        <w:rPr>
          <w:sz w:val="24"/>
          <w:szCs w:val="24"/>
        </w:rPr>
        <w:t>На счете финансовых результатов прошлых отчетных периодов устанавливаются дополнительные коды по годам формирования - значения кодов и порядок их включения в номер счета.</w:t>
      </w:r>
      <w:bookmarkEnd w:id="123"/>
    </w:p>
    <w:p w:rsidR="00846894" w:rsidRPr="00C226D1" w:rsidRDefault="00ED2F01">
      <w:r w:rsidRPr="00C226D1">
        <w:rPr>
          <w:i/>
        </w:rPr>
        <w:t xml:space="preserve">(Основание: </w:t>
      </w:r>
      <w:hyperlink r:id="rId270" w:history="1">
        <w:r w:rsidRPr="00C226D1">
          <w:rPr>
            <w:rStyle w:val="afc"/>
            <w:i/>
          </w:rPr>
          <w:t>п. 300</w:t>
        </w:r>
      </w:hyperlink>
      <w:r w:rsidRPr="00C226D1">
        <w:rPr>
          <w:i/>
        </w:rPr>
        <w:t xml:space="preserve"> Инструкции № 157н)</w:t>
      </w:r>
    </w:p>
    <w:p w:rsidR="00846894" w:rsidRPr="00026753" w:rsidRDefault="00ED2F01">
      <w:pPr>
        <w:pStyle w:val="1"/>
        <w:rPr>
          <w:szCs w:val="24"/>
        </w:rPr>
      </w:pPr>
      <w:bookmarkStart w:id="124" w:name="_ref_1-74b24bac06b84f"/>
      <w:r w:rsidRPr="00026753">
        <w:rPr>
          <w:szCs w:val="24"/>
        </w:rPr>
        <w:t>Санкционирование расходов</w:t>
      </w:r>
      <w:bookmarkEnd w:id="124"/>
    </w:p>
    <w:p w:rsidR="00846894" w:rsidRPr="00026753" w:rsidRDefault="00ED2F01">
      <w:pPr>
        <w:pStyle w:val="2"/>
        <w:rPr>
          <w:sz w:val="24"/>
          <w:szCs w:val="24"/>
        </w:rPr>
      </w:pPr>
      <w:bookmarkStart w:id="125" w:name="_ref_1-e5c3201eeb7540"/>
      <w:r w:rsidRPr="00026753">
        <w:rPr>
          <w:sz w:val="24"/>
          <w:szCs w:val="24"/>
        </w:rPr>
        <w:t>Учет принимаемых обязательств осуществляется на основании:</w:t>
      </w:r>
      <w:bookmarkEnd w:id="125"/>
    </w:p>
    <w:p w:rsidR="00846894" w:rsidRPr="00026753" w:rsidRDefault="00ED2F01">
      <w:pPr>
        <w:pStyle w:val="ab"/>
        <w:numPr>
          <w:ilvl w:val="1"/>
          <w:numId w:val="13"/>
        </w:numPr>
        <w:spacing w:after="0"/>
        <w:ind w:left="964"/>
        <w:jc w:val="both"/>
        <w:rPr>
          <w:sz w:val="24"/>
          <w:szCs w:val="24"/>
        </w:rPr>
      </w:pPr>
      <w:r w:rsidRPr="00026753">
        <w:rPr>
          <w:sz w:val="24"/>
          <w:szCs w:val="24"/>
        </w:rPr>
        <w:t>извещения о проведении конкурса, аукциона, торгов, запроса котировок, запроса предложений;</w:t>
      </w:r>
    </w:p>
    <w:p w:rsidR="00846894" w:rsidRPr="00026753" w:rsidRDefault="00ED2F01">
      <w:pPr>
        <w:pStyle w:val="ab"/>
        <w:numPr>
          <w:ilvl w:val="1"/>
          <w:numId w:val="13"/>
        </w:numPr>
        <w:spacing w:after="0"/>
        <w:ind w:left="964"/>
        <w:jc w:val="both"/>
        <w:rPr>
          <w:sz w:val="24"/>
          <w:szCs w:val="24"/>
        </w:rPr>
      </w:pPr>
      <w:r w:rsidRPr="00026753">
        <w:rPr>
          <w:sz w:val="24"/>
          <w:szCs w:val="24"/>
        </w:rPr>
        <w:t>приглашения принять участие в определении поставщика (подрядчика, исполнителя);</w:t>
      </w:r>
    </w:p>
    <w:p w:rsidR="00846894" w:rsidRPr="00026753" w:rsidRDefault="00ED2F01">
      <w:pPr>
        <w:pStyle w:val="ab"/>
        <w:numPr>
          <w:ilvl w:val="1"/>
          <w:numId w:val="13"/>
        </w:numPr>
        <w:spacing w:after="0"/>
        <w:ind w:left="964"/>
        <w:jc w:val="both"/>
        <w:rPr>
          <w:sz w:val="24"/>
          <w:szCs w:val="24"/>
        </w:rPr>
      </w:pPr>
      <w:r w:rsidRPr="00026753">
        <w:rPr>
          <w:sz w:val="24"/>
          <w:szCs w:val="24"/>
        </w:rPr>
        <w:t>протокола конкурсной комиссии;</w:t>
      </w:r>
    </w:p>
    <w:p w:rsidR="00846894" w:rsidRPr="00026753" w:rsidRDefault="00ED2F01">
      <w:pPr>
        <w:pStyle w:val="ab"/>
        <w:numPr>
          <w:ilvl w:val="1"/>
          <w:numId w:val="13"/>
        </w:numPr>
        <w:spacing w:after="0"/>
        <w:ind w:left="964"/>
        <w:jc w:val="both"/>
        <w:rPr>
          <w:sz w:val="24"/>
          <w:szCs w:val="24"/>
        </w:rPr>
      </w:pPr>
      <w:r w:rsidRPr="00026753">
        <w:rPr>
          <w:sz w:val="24"/>
          <w:szCs w:val="24"/>
        </w:rPr>
        <w:t>бухгалтерской справки (</w:t>
      </w:r>
      <w:hyperlink r:id="rId271" w:history="1">
        <w:r w:rsidRPr="00026753">
          <w:rPr>
            <w:rStyle w:val="afc"/>
            <w:sz w:val="24"/>
            <w:szCs w:val="24"/>
          </w:rPr>
          <w:t>ф. 0504833</w:t>
        </w:r>
      </w:hyperlink>
      <w:r w:rsidRPr="00026753">
        <w:rPr>
          <w:sz w:val="24"/>
          <w:szCs w:val="24"/>
        </w:rPr>
        <w:t>).</w:t>
      </w:r>
    </w:p>
    <w:p w:rsidR="00846894" w:rsidRPr="00C226D1" w:rsidRDefault="00ED2F01">
      <w:r w:rsidRPr="00C226D1">
        <w:rPr>
          <w:i/>
        </w:rPr>
        <w:t>(Основание:</w:t>
      </w:r>
      <w:r w:rsidRPr="00C226D1">
        <w:t xml:space="preserve"> </w:t>
      </w:r>
      <w:hyperlink r:id="rId272" w:history="1">
        <w:r w:rsidRPr="00C226D1">
          <w:rPr>
            <w:rStyle w:val="afc"/>
            <w:i/>
          </w:rPr>
          <w:t>п. 3 ст. 219</w:t>
        </w:r>
      </w:hyperlink>
      <w:r w:rsidRPr="00C226D1">
        <w:rPr>
          <w:i/>
        </w:rPr>
        <w:t xml:space="preserve"> БК РФ, </w:t>
      </w:r>
      <w:hyperlink r:id="rId273" w:history="1">
        <w:r w:rsidRPr="00C226D1">
          <w:rPr>
            <w:rStyle w:val="afc"/>
            <w:i/>
          </w:rPr>
          <w:t>п. 318</w:t>
        </w:r>
      </w:hyperlink>
      <w:r w:rsidRPr="00C226D1">
        <w:rPr>
          <w:i/>
        </w:rPr>
        <w:t xml:space="preserve"> Инструкции № 157н, </w:t>
      </w:r>
      <w:hyperlink r:id="rId274" w:history="1">
        <w:r w:rsidRPr="00C226D1">
          <w:rPr>
            <w:rStyle w:val="afc"/>
            <w:i/>
          </w:rPr>
          <w:t>п. 9</w:t>
        </w:r>
      </w:hyperlink>
      <w:r w:rsidRPr="00C226D1">
        <w:rPr>
          <w:i/>
        </w:rPr>
        <w:t xml:space="preserve"> СГС "Учетная политика")</w:t>
      </w:r>
    </w:p>
    <w:p w:rsidR="00846894" w:rsidRPr="00026753" w:rsidRDefault="00ED2F01">
      <w:pPr>
        <w:pStyle w:val="2"/>
        <w:rPr>
          <w:sz w:val="24"/>
          <w:szCs w:val="24"/>
        </w:rPr>
      </w:pPr>
      <w:bookmarkStart w:id="126" w:name="_ref_1-731c7ac1727547"/>
      <w:r w:rsidRPr="00026753">
        <w:rPr>
          <w:sz w:val="24"/>
          <w:szCs w:val="24"/>
        </w:rPr>
        <w:t>Учет обязательств осуществляется на основании:</w:t>
      </w:r>
      <w:bookmarkEnd w:id="126"/>
    </w:p>
    <w:p w:rsidR="00846894" w:rsidRPr="00026753" w:rsidRDefault="00ED2F01">
      <w:pPr>
        <w:pStyle w:val="ab"/>
        <w:numPr>
          <w:ilvl w:val="1"/>
          <w:numId w:val="14"/>
        </w:numPr>
        <w:spacing w:after="0"/>
        <w:ind w:left="964"/>
        <w:jc w:val="both"/>
        <w:rPr>
          <w:sz w:val="24"/>
          <w:szCs w:val="24"/>
        </w:rPr>
      </w:pPr>
      <w:r w:rsidRPr="00026753">
        <w:rPr>
          <w:sz w:val="24"/>
          <w:szCs w:val="24"/>
        </w:rPr>
        <w:t>распорядительного документа об утверждении штатного расписания с расчетом годового фонда оплаты труда;</w:t>
      </w:r>
    </w:p>
    <w:p w:rsidR="00846894" w:rsidRPr="00026753" w:rsidRDefault="00ED2F01">
      <w:pPr>
        <w:pStyle w:val="ab"/>
        <w:numPr>
          <w:ilvl w:val="1"/>
          <w:numId w:val="14"/>
        </w:numPr>
        <w:spacing w:after="0"/>
        <w:ind w:left="964"/>
        <w:jc w:val="both"/>
        <w:rPr>
          <w:sz w:val="24"/>
          <w:szCs w:val="24"/>
        </w:rPr>
      </w:pPr>
      <w:r w:rsidRPr="00026753">
        <w:rPr>
          <w:sz w:val="24"/>
          <w:szCs w:val="24"/>
        </w:rPr>
        <w:t>договора (контракта) на поставку товаров, выполнение работ, оказание услуг;</w:t>
      </w:r>
    </w:p>
    <w:p w:rsidR="00846894" w:rsidRPr="00026753" w:rsidRDefault="00ED2F01">
      <w:pPr>
        <w:pStyle w:val="ab"/>
        <w:numPr>
          <w:ilvl w:val="1"/>
          <w:numId w:val="14"/>
        </w:numPr>
        <w:spacing w:after="0"/>
        <w:ind w:left="964"/>
        <w:jc w:val="both"/>
        <w:rPr>
          <w:sz w:val="24"/>
          <w:szCs w:val="24"/>
        </w:rPr>
      </w:pPr>
      <w:r w:rsidRPr="00026753">
        <w:rPr>
          <w:sz w:val="24"/>
          <w:szCs w:val="24"/>
        </w:rPr>
        <w:t>при отсутствии договора - акта выполненных работ (оказанных услуг), счета;</w:t>
      </w:r>
    </w:p>
    <w:p w:rsidR="00846894" w:rsidRPr="00026753" w:rsidRDefault="00ED2F01">
      <w:pPr>
        <w:pStyle w:val="ab"/>
        <w:numPr>
          <w:ilvl w:val="1"/>
          <w:numId w:val="14"/>
        </w:numPr>
        <w:spacing w:after="0"/>
        <w:ind w:left="964"/>
        <w:jc w:val="both"/>
        <w:rPr>
          <w:sz w:val="24"/>
          <w:szCs w:val="24"/>
        </w:rPr>
      </w:pPr>
      <w:r w:rsidRPr="00026753">
        <w:rPr>
          <w:sz w:val="24"/>
          <w:szCs w:val="24"/>
        </w:rPr>
        <w:t>исполнительного листа, судебного приказа;</w:t>
      </w:r>
    </w:p>
    <w:p w:rsidR="00846894" w:rsidRPr="00026753" w:rsidRDefault="00ED2F01">
      <w:pPr>
        <w:pStyle w:val="ab"/>
        <w:numPr>
          <w:ilvl w:val="1"/>
          <w:numId w:val="14"/>
        </w:numPr>
        <w:spacing w:after="0"/>
        <w:ind w:left="964"/>
        <w:jc w:val="both"/>
        <w:rPr>
          <w:sz w:val="24"/>
          <w:szCs w:val="24"/>
        </w:rPr>
      </w:pPr>
      <w:r w:rsidRPr="00026753">
        <w:rPr>
          <w:sz w:val="24"/>
          <w:szCs w:val="24"/>
        </w:rPr>
        <w:t>налоговой декларации, налогового расчета (расчета авансовых платежей), расчета по страховым взносам;</w:t>
      </w:r>
    </w:p>
    <w:p w:rsidR="00846894" w:rsidRPr="00026753" w:rsidRDefault="00ED2F01">
      <w:pPr>
        <w:pStyle w:val="ab"/>
        <w:numPr>
          <w:ilvl w:val="1"/>
          <w:numId w:val="14"/>
        </w:numPr>
        <w:spacing w:after="0"/>
        <w:ind w:left="964"/>
        <w:jc w:val="both"/>
        <w:rPr>
          <w:sz w:val="24"/>
          <w:szCs w:val="24"/>
        </w:rPr>
      </w:pPr>
      <w:r w:rsidRPr="00026753">
        <w:rPr>
          <w:sz w:val="24"/>
          <w:szCs w:val="24"/>
        </w:rPr>
        <w:t>решения налогового органа о взыскании налога, сбора, пеней и штрафов, вступившего в силу решения налогового органа о привлечении к ответственности или об отказе в привлечении к ответственности;</w:t>
      </w:r>
    </w:p>
    <w:p w:rsidR="00846894" w:rsidRPr="00026753" w:rsidRDefault="00ED2F01">
      <w:pPr>
        <w:pStyle w:val="ab"/>
        <w:numPr>
          <w:ilvl w:val="1"/>
          <w:numId w:val="14"/>
        </w:numPr>
        <w:spacing w:after="0"/>
        <w:ind w:left="964"/>
        <w:jc w:val="both"/>
        <w:rPr>
          <w:sz w:val="24"/>
          <w:szCs w:val="24"/>
        </w:rPr>
      </w:pPr>
      <w:r w:rsidRPr="00026753">
        <w:rPr>
          <w:sz w:val="24"/>
          <w:szCs w:val="24"/>
        </w:rPr>
        <w:lastRenderedPageBreak/>
        <w:t>согласованного руководителем заявления о выдаче под отчет денежных средств или авансового отчета.</w:t>
      </w:r>
    </w:p>
    <w:p w:rsidR="00846894" w:rsidRPr="00C226D1" w:rsidRDefault="00ED2F01">
      <w:r w:rsidRPr="00C226D1">
        <w:rPr>
          <w:i/>
        </w:rPr>
        <w:t>(Основание:</w:t>
      </w:r>
      <w:r w:rsidRPr="00C226D1">
        <w:t xml:space="preserve"> </w:t>
      </w:r>
      <w:hyperlink r:id="rId275" w:history="1">
        <w:r w:rsidRPr="00C226D1">
          <w:rPr>
            <w:rStyle w:val="afc"/>
            <w:i/>
          </w:rPr>
          <w:t>п. 3 ст. 219</w:t>
        </w:r>
      </w:hyperlink>
      <w:r w:rsidRPr="00C226D1">
        <w:rPr>
          <w:i/>
        </w:rPr>
        <w:t xml:space="preserve"> БК РФ, </w:t>
      </w:r>
      <w:hyperlink r:id="rId276" w:history="1">
        <w:r w:rsidRPr="00C226D1">
          <w:rPr>
            <w:rStyle w:val="afc"/>
            <w:i/>
          </w:rPr>
          <w:t>п. 318</w:t>
        </w:r>
      </w:hyperlink>
      <w:r w:rsidRPr="00C226D1">
        <w:rPr>
          <w:i/>
        </w:rPr>
        <w:t xml:space="preserve"> Инструкции № 157н, </w:t>
      </w:r>
      <w:hyperlink r:id="rId277" w:history="1">
        <w:r w:rsidRPr="00C226D1">
          <w:rPr>
            <w:rStyle w:val="afc"/>
            <w:i/>
          </w:rPr>
          <w:t>п. 9</w:t>
        </w:r>
      </w:hyperlink>
      <w:r w:rsidRPr="00C226D1">
        <w:rPr>
          <w:i/>
        </w:rPr>
        <w:t xml:space="preserve"> СГС "Учетная политика")</w:t>
      </w:r>
    </w:p>
    <w:p w:rsidR="00846894" w:rsidRPr="00026753" w:rsidRDefault="00ED2F01">
      <w:pPr>
        <w:pStyle w:val="2"/>
        <w:rPr>
          <w:sz w:val="24"/>
          <w:szCs w:val="24"/>
        </w:rPr>
      </w:pPr>
      <w:bookmarkStart w:id="127" w:name="_ref_1-0fc9698131ea4c"/>
      <w:r w:rsidRPr="00026753">
        <w:rPr>
          <w:sz w:val="24"/>
          <w:szCs w:val="24"/>
        </w:rPr>
        <w:t>Учет денежных обязательств осуществляется на основании:</w:t>
      </w:r>
      <w:bookmarkEnd w:id="127"/>
    </w:p>
    <w:p w:rsidR="00846894" w:rsidRPr="00026753" w:rsidRDefault="00ED2F01">
      <w:pPr>
        <w:pStyle w:val="ab"/>
        <w:numPr>
          <w:ilvl w:val="1"/>
          <w:numId w:val="15"/>
        </w:numPr>
        <w:spacing w:after="0"/>
        <w:ind w:left="964"/>
        <w:jc w:val="both"/>
        <w:rPr>
          <w:sz w:val="24"/>
          <w:szCs w:val="24"/>
        </w:rPr>
      </w:pPr>
      <w:r w:rsidRPr="00026753">
        <w:rPr>
          <w:sz w:val="24"/>
          <w:szCs w:val="24"/>
        </w:rPr>
        <w:t>расчетно-платежной ведомости (</w:t>
      </w:r>
      <w:hyperlink r:id="rId278" w:history="1">
        <w:r w:rsidRPr="00026753">
          <w:rPr>
            <w:rStyle w:val="afc"/>
            <w:sz w:val="24"/>
            <w:szCs w:val="24"/>
          </w:rPr>
          <w:t>ф. 0504401</w:t>
        </w:r>
      </w:hyperlink>
      <w:r w:rsidRPr="00026753">
        <w:rPr>
          <w:sz w:val="24"/>
          <w:szCs w:val="24"/>
        </w:rPr>
        <w:t>);</w:t>
      </w:r>
    </w:p>
    <w:p w:rsidR="00846894" w:rsidRPr="00026753" w:rsidRDefault="00ED2F01">
      <w:pPr>
        <w:pStyle w:val="ab"/>
        <w:numPr>
          <w:ilvl w:val="1"/>
          <w:numId w:val="15"/>
        </w:numPr>
        <w:spacing w:after="0"/>
        <w:ind w:left="964"/>
        <w:jc w:val="both"/>
        <w:rPr>
          <w:sz w:val="24"/>
          <w:szCs w:val="24"/>
        </w:rPr>
      </w:pPr>
      <w:r w:rsidRPr="00026753">
        <w:rPr>
          <w:sz w:val="24"/>
          <w:szCs w:val="24"/>
        </w:rPr>
        <w:t>расчетной ведомости (</w:t>
      </w:r>
      <w:hyperlink r:id="rId279" w:history="1">
        <w:r w:rsidRPr="00026753">
          <w:rPr>
            <w:rStyle w:val="afc"/>
            <w:sz w:val="24"/>
            <w:szCs w:val="24"/>
          </w:rPr>
          <w:t>ф. 0504402</w:t>
        </w:r>
      </w:hyperlink>
      <w:r w:rsidRPr="00026753">
        <w:rPr>
          <w:sz w:val="24"/>
          <w:szCs w:val="24"/>
        </w:rPr>
        <w:t>);</w:t>
      </w:r>
    </w:p>
    <w:p w:rsidR="00846894" w:rsidRPr="00026753" w:rsidRDefault="00ED2F01">
      <w:pPr>
        <w:pStyle w:val="ab"/>
        <w:numPr>
          <w:ilvl w:val="1"/>
          <w:numId w:val="15"/>
        </w:numPr>
        <w:spacing w:after="0"/>
        <w:ind w:left="964"/>
        <w:jc w:val="both"/>
        <w:rPr>
          <w:sz w:val="24"/>
          <w:szCs w:val="24"/>
        </w:rPr>
      </w:pPr>
      <w:r w:rsidRPr="00026753">
        <w:rPr>
          <w:sz w:val="24"/>
          <w:szCs w:val="24"/>
        </w:rPr>
        <w:t>записки-расчета об исчислении среднего заработка при предоставлении отпуска, увольнении и других случаях (</w:t>
      </w:r>
      <w:hyperlink r:id="rId280" w:history="1">
        <w:r w:rsidRPr="00026753">
          <w:rPr>
            <w:rStyle w:val="afc"/>
            <w:sz w:val="24"/>
            <w:szCs w:val="24"/>
          </w:rPr>
          <w:t>ф. 0504425</w:t>
        </w:r>
      </w:hyperlink>
      <w:r w:rsidRPr="00026753">
        <w:rPr>
          <w:sz w:val="24"/>
          <w:szCs w:val="24"/>
        </w:rPr>
        <w:t>);</w:t>
      </w:r>
    </w:p>
    <w:p w:rsidR="00846894" w:rsidRPr="00026753" w:rsidRDefault="00ED2F01">
      <w:pPr>
        <w:pStyle w:val="ab"/>
        <w:numPr>
          <w:ilvl w:val="1"/>
          <w:numId w:val="15"/>
        </w:numPr>
        <w:spacing w:after="0"/>
        <w:ind w:left="964"/>
        <w:jc w:val="both"/>
        <w:rPr>
          <w:sz w:val="24"/>
          <w:szCs w:val="24"/>
        </w:rPr>
      </w:pPr>
      <w:r w:rsidRPr="00026753">
        <w:rPr>
          <w:sz w:val="24"/>
          <w:szCs w:val="24"/>
        </w:rPr>
        <w:t>бухгалтерской справки (</w:t>
      </w:r>
      <w:hyperlink r:id="rId281" w:history="1">
        <w:r w:rsidRPr="00026753">
          <w:rPr>
            <w:rStyle w:val="afc"/>
            <w:sz w:val="24"/>
            <w:szCs w:val="24"/>
          </w:rPr>
          <w:t>ф. 0504833</w:t>
        </w:r>
      </w:hyperlink>
      <w:r w:rsidRPr="00026753">
        <w:rPr>
          <w:sz w:val="24"/>
          <w:szCs w:val="24"/>
        </w:rPr>
        <w:t>);</w:t>
      </w:r>
    </w:p>
    <w:p w:rsidR="00846894" w:rsidRPr="00026753" w:rsidRDefault="00ED2F01">
      <w:pPr>
        <w:pStyle w:val="ab"/>
        <w:numPr>
          <w:ilvl w:val="1"/>
          <w:numId w:val="15"/>
        </w:numPr>
        <w:spacing w:after="0"/>
        <w:ind w:left="964"/>
        <w:jc w:val="both"/>
        <w:rPr>
          <w:sz w:val="24"/>
          <w:szCs w:val="24"/>
        </w:rPr>
      </w:pPr>
      <w:r w:rsidRPr="00026753">
        <w:rPr>
          <w:sz w:val="24"/>
          <w:szCs w:val="24"/>
        </w:rPr>
        <w:t>акта выполненных работ;</w:t>
      </w:r>
    </w:p>
    <w:p w:rsidR="00846894" w:rsidRPr="00026753" w:rsidRDefault="00ED2F01">
      <w:pPr>
        <w:pStyle w:val="ab"/>
        <w:numPr>
          <w:ilvl w:val="1"/>
          <w:numId w:val="15"/>
        </w:numPr>
        <w:spacing w:after="0"/>
        <w:ind w:left="964"/>
        <w:jc w:val="both"/>
        <w:rPr>
          <w:sz w:val="24"/>
          <w:szCs w:val="24"/>
        </w:rPr>
      </w:pPr>
      <w:r w:rsidRPr="00026753">
        <w:rPr>
          <w:sz w:val="24"/>
          <w:szCs w:val="24"/>
        </w:rPr>
        <w:t>акта об оказании услуг;</w:t>
      </w:r>
    </w:p>
    <w:p w:rsidR="00846894" w:rsidRPr="00026753" w:rsidRDefault="00ED2F01">
      <w:pPr>
        <w:pStyle w:val="ab"/>
        <w:numPr>
          <w:ilvl w:val="1"/>
          <w:numId w:val="15"/>
        </w:numPr>
        <w:spacing w:after="0"/>
        <w:ind w:left="964"/>
        <w:jc w:val="both"/>
        <w:rPr>
          <w:sz w:val="24"/>
          <w:szCs w:val="24"/>
        </w:rPr>
      </w:pPr>
      <w:r w:rsidRPr="00026753">
        <w:rPr>
          <w:sz w:val="24"/>
          <w:szCs w:val="24"/>
        </w:rPr>
        <w:t>акта приема-передачи;</w:t>
      </w:r>
    </w:p>
    <w:p w:rsidR="00846894" w:rsidRPr="00026753" w:rsidRDefault="00ED2F01">
      <w:pPr>
        <w:pStyle w:val="ab"/>
        <w:numPr>
          <w:ilvl w:val="1"/>
          <w:numId w:val="15"/>
        </w:numPr>
        <w:spacing w:after="0"/>
        <w:ind w:left="964"/>
        <w:jc w:val="both"/>
        <w:rPr>
          <w:sz w:val="24"/>
          <w:szCs w:val="24"/>
        </w:rPr>
      </w:pPr>
      <w:r w:rsidRPr="00026753">
        <w:rPr>
          <w:sz w:val="24"/>
          <w:szCs w:val="24"/>
        </w:rPr>
        <w:t>договора в случае осуществления авансовых платежей в соответствии с его условиями;</w:t>
      </w:r>
    </w:p>
    <w:p w:rsidR="00846894" w:rsidRPr="00026753" w:rsidRDefault="00ED2F01">
      <w:pPr>
        <w:pStyle w:val="ab"/>
        <w:numPr>
          <w:ilvl w:val="1"/>
          <w:numId w:val="15"/>
        </w:numPr>
        <w:spacing w:after="0"/>
        <w:ind w:left="964"/>
        <w:jc w:val="both"/>
        <w:rPr>
          <w:sz w:val="24"/>
          <w:szCs w:val="24"/>
        </w:rPr>
      </w:pPr>
      <w:r w:rsidRPr="00026753">
        <w:rPr>
          <w:sz w:val="24"/>
          <w:szCs w:val="24"/>
        </w:rPr>
        <w:t>авансового отчета</w:t>
      </w:r>
      <w:r w:rsidR="00CA69BB">
        <w:rPr>
          <w:sz w:val="24"/>
          <w:szCs w:val="24"/>
        </w:rPr>
        <w:t xml:space="preserve"> или отчета о расходах подотчётного лица</w:t>
      </w:r>
      <w:r w:rsidRPr="00026753">
        <w:rPr>
          <w:sz w:val="24"/>
          <w:szCs w:val="24"/>
        </w:rPr>
        <w:t>;</w:t>
      </w:r>
    </w:p>
    <w:p w:rsidR="00846894" w:rsidRPr="00026753" w:rsidRDefault="00ED2F01">
      <w:pPr>
        <w:pStyle w:val="ab"/>
        <w:numPr>
          <w:ilvl w:val="1"/>
          <w:numId w:val="15"/>
        </w:numPr>
        <w:spacing w:after="0"/>
        <w:ind w:left="964"/>
        <w:jc w:val="both"/>
        <w:rPr>
          <w:sz w:val="24"/>
          <w:szCs w:val="24"/>
        </w:rPr>
      </w:pPr>
      <w:r w:rsidRPr="00026753">
        <w:rPr>
          <w:sz w:val="24"/>
          <w:szCs w:val="24"/>
        </w:rPr>
        <w:t>справки-расчета;</w:t>
      </w:r>
    </w:p>
    <w:p w:rsidR="00846894" w:rsidRPr="00026753" w:rsidRDefault="00ED2F01">
      <w:pPr>
        <w:pStyle w:val="ab"/>
        <w:numPr>
          <w:ilvl w:val="1"/>
          <w:numId w:val="15"/>
        </w:numPr>
        <w:spacing w:after="0"/>
        <w:ind w:left="964"/>
        <w:jc w:val="both"/>
        <w:rPr>
          <w:sz w:val="24"/>
          <w:szCs w:val="24"/>
        </w:rPr>
      </w:pPr>
      <w:r w:rsidRPr="00026753">
        <w:rPr>
          <w:sz w:val="24"/>
          <w:szCs w:val="24"/>
        </w:rPr>
        <w:t>счета;</w:t>
      </w:r>
    </w:p>
    <w:p w:rsidR="00846894" w:rsidRPr="00026753" w:rsidRDefault="00ED2F01">
      <w:pPr>
        <w:pStyle w:val="ab"/>
        <w:numPr>
          <w:ilvl w:val="1"/>
          <w:numId w:val="15"/>
        </w:numPr>
        <w:spacing w:after="0"/>
        <w:ind w:left="964"/>
        <w:jc w:val="both"/>
        <w:rPr>
          <w:sz w:val="24"/>
          <w:szCs w:val="24"/>
        </w:rPr>
      </w:pPr>
      <w:r w:rsidRPr="00026753">
        <w:rPr>
          <w:sz w:val="24"/>
          <w:szCs w:val="24"/>
        </w:rPr>
        <w:t>счета-фактуры;</w:t>
      </w:r>
    </w:p>
    <w:p w:rsidR="00846894" w:rsidRPr="00026753" w:rsidRDefault="00ED2F01">
      <w:pPr>
        <w:pStyle w:val="ab"/>
        <w:numPr>
          <w:ilvl w:val="1"/>
          <w:numId w:val="15"/>
        </w:numPr>
        <w:spacing w:after="0"/>
        <w:ind w:left="964"/>
        <w:jc w:val="both"/>
        <w:rPr>
          <w:sz w:val="24"/>
          <w:szCs w:val="24"/>
        </w:rPr>
      </w:pPr>
      <w:r w:rsidRPr="00026753">
        <w:rPr>
          <w:sz w:val="24"/>
          <w:szCs w:val="24"/>
        </w:rPr>
        <w:t>товарной накладной (ТОРГ-12) (</w:t>
      </w:r>
      <w:hyperlink r:id="rId282" w:history="1">
        <w:r w:rsidRPr="00026753">
          <w:rPr>
            <w:rStyle w:val="afc"/>
            <w:sz w:val="24"/>
            <w:szCs w:val="24"/>
          </w:rPr>
          <w:t>ф. 0330212</w:t>
        </w:r>
      </w:hyperlink>
      <w:r w:rsidRPr="00026753">
        <w:rPr>
          <w:sz w:val="24"/>
          <w:szCs w:val="24"/>
        </w:rPr>
        <w:t>);</w:t>
      </w:r>
    </w:p>
    <w:p w:rsidR="00846894" w:rsidRPr="00026753" w:rsidRDefault="00ED2F01">
      <w:pPr>
        <w:pStyle w:val="ab"/>
        <w:numPr>
          <w:ilvl w:val="1"/>
          <w:numId w:val="15"/>
        </w:numPr>
        <w:spacing w:after="0"/>
        <w:ind w:left="964"/>
        <w:jc w:val="both"/>
        <w:rPr>
          <w:sz w:val="24"/>
          <w:szCs w:val="24"/>
        </w:rPr>
      </w:pPr>
      <w:r w:rsidRPr="00026753">
        <w:rPr>
          <w:sz w:val="24"/>
          <w:szCs w:val="24"/>
        </w:rPr>
        <w:t>универсального передаточного документа;</w:t>
      </w:r>
    </w:p>
    <w:p w:rsidR="00846894" w:rsidRPr="00026753" w:rsidRDefault="00ED2F01">
      <w:pPr>
        <w:pStyle w:val="ab"/>
        <w:numPr>
          <w:ilvl w:val="1"/>
          <w:numId w:val="15"/>
        </w:numPr>
        <w:spacing w:after="0"/>
        <w:ind w:left="964"/>
        <w:jc w:val="both"/>
        <w:rPr>
          <w:sz w:val="24"/>
          <w:szCs w:val="24"/>
        </w:rPr>
      </w:pPr>
      <w:r w:rsidRPr="00026753">
        <w:rPr>
          <w:sz w:val="24"/>
          <w:szCs w:val="24"/>
        </w:rPr>
        <w:t>чека;</w:t>
      </w:r>
    </w:p>
    <w:p w:rsidR="00846894" w:rsidRPr="00026753" w:rsidRDefault="00ED2F01">
      <w:pPr>
        <w:pStyle w:val="ab"/>
        <w:numPr>
          <w:ilvl w:val="1"/>
          <w:numId w:val="15"/>
        </w:numPr>
        <w:spacing w:after="0"/>
        <w:ind w:left="964"/>
        <w:jc w:val="both"/>
        <w:rPr>
          <w:sz w:val="24"/>
          <w:szCs w:val="24"/>
        </w:rPr>
      </w:pPr>
      <w:r w:rsidRPr="00026753">
        <w:rPr>
          <w:sz w:val="24"/>
          <w:szCs w:val="24"/>
        </w:rPr>
        <w:t>квитанции;</w:t>
      </w:r>
    </w:p>
    <w:p w:rsidR="00846894" w:rsidRPr="00026753" w:rsidRDefault="00ED2F01">
      <w:pPr>
        <w:pStyle w:val="ab"/>
        <w:numPr>
          <w:ilvl w:val="1"/>
          <w:numId w:val="15"/>
        </w:numPr>
        <w:spacing w:after="0"/>
        <w:ind w:left="964"/>
        <w:jc w:val="both"/>
        <w:rPr>
          <w:sz w:val="24"/>
          <w:szCs w:val="24"/>
        </w:rPr>
      </w:pPr>
      <w:r w:rsidRPr="00026753">
        <w:rPr>
          <w:sz w:val="24"/>
          <w:szCs w:val="24"/>
        </w:rPr>
        <w:t>исполнительного листа, судебного приказа;</w:t>
      </w:r>
    </w:p>
    <w:p w:rsidR="00846894" w:rsidRPr="00026753" w:rsidRDefault="00ED2F01">
      <w:pPr>
        <w:pStyle w:val="ab"/>
        <w:numPr>
          <w:ilvl w:val="1"/>
          <w:numId w:val="15"/>
        </w:numPr>
        <w:spacing w:after="0"/>
        <w:ind w:left="964"/>
        <w:jc w:val="both"/>
        <w:rPr>
          <w:sz w:val="24"/>
          <w:szCs w:val="24"/>
        </w:rPr>
      </w:pPr>
      <w:r w:rsidRPr="00026753">
        <w:rPr>
          <w:sz w:val="24"/>
          <w:szCs w:val="24"/>
        </w:rPr>
        <w:t>налоговой декларации, налогового расчета (расчета авансовых платежей), расчета по страховым взносам;</w:t>
      </w:r>
    </w:p>
    <w:p w:rsidR="00846894" w:rsidRPr="00026753" w:rsidRDefault="00ED2F01">
      <w:pPr>
        <w:pStyle w:val="ab"/>
        <w:numPr>
          <w:ilvl w:val="1"/>
          <w:numId w:val="15"/>
        </w:numPr>
        <w:spacing w:after="0"/>
        <w:ind w:left="964"/>
        <w:jc w:val="both"/>
        <w:rPr>
          <w:sz w:val="24"/>
          <w:szCs w:val="24"/>
        </w:rPr>
      </w:pPr>
      <w:r w:rsidRPr="00026753">
        <w:rPr>
          <w:sz w:val="24"/>
          <w:szCs w:val="24"/>
        </w:rPr>
        <w:t>решения налогового органа о взыскании налога, сбора, пеней и штрафов, вступившего в силу решения налогового органа о привлечении к ответственности или об отказе в привлечении к ответственности;</w:t>
      </w:r>
    </w:p>
    <w:p w:rsidR="00846894" w:rsidRPr="00026753" w:rsidRDefault="00ED2F01">
      <w:pPr>
        <w:pStyle w:val="ab"/>
        <w:numPr>
          <w:ilvl w:val="1"/>
          <w:numId w:val="15"/>
        </w:numPr>
        <w:spacing w:after="0"/>
        <w:ind w:left="964"/>
        <w:jc w:val="both"/>
        <w:rPr>
          <w:sz w:val="24"/>
          <w:szCs w:val="24"/>
        </w:rPr>
      </w:pPr>
      <w:r w:rsidRPr="00026753">
        <w:rPr>
          <w:sz w:val="24"/>
          <w:szCs w:val="24"/>
        </w:rPr>
        <w:t>согласованного руководителем заявления о выдаче под отчет денежных средств.</w:t>
      </w:r>
    </w:p>
    <w:p w:rsidR="00846894" w:rsidRPr="00C226D1" w:rsidRDefault="00ED2F01">
      <w:r w:rsidRPr="00C226D1">
        <w:rPr>
          <w:i/>
        </w:rPr>
        <w:t>(Основание:</w:t>
      </w:r>
      <w:r w:rsidRPr="00C226D1">
        <w:t xml:space="preserve"> </w:t>
      </w:r>
      <w:hyperlink r:id="rId283" w:history="1">
        <w:r w:rsidRPr="00C226D1">
          <w:rPr>
            <w:rStyle w:val="afc"/>
            <w:i/>
          </w:rPr>
          <w:t>п. 4 ст. 219</w:t>
        </w:r>
      </w:hyperlink>
      <w:r w:rsidRPr="00C226D1">
        <w:rPr>
          <w:i/>
        </w:rPr>
        <w:t xml:space="preserve"> БК РФ, </w:t>
      </w:r>
      <w:hyperlink r:id="rId284" w:history="1">
        <w:r w:rsidRPr="00C226D1">
          <w:rPr>
            <w:rStyle w:val="afc"/>
            <w:i/>
          </w:rPr>
          <w:t>п. 318</w:t>
        </w:r>
      </w:hyperlink>
      <w:r w:rsidRPr="00C226D1">
        <w:rPr>
          <w:i/>
        </w:rPr>
        <w:t xml:space="preserve"> Инструкции № 157н)</w:t>
      </w:r>
    </w:p>
    <w:p w:rsidR="00846894" w:rsidRPr="00026753" w:rsidRDefault="00ED2F01">
      <w:pPr>
        <w:pStyle w:val="1"/>
        <w:rPr>
          <w:szCs w:val="24"/>
        </w:rPr>
      </w:pPr>
      <w:bookmarkStart w:id="128" w:name="_ref_1-cd5bee3996f042"/>
      <w:r w:rsidRPr="00026753">
        <w:rPr>
          <w:szCs w:val="24"/>
        </w:rPr>
        <w:t>Обесценение активов</w:t>
      </w:r>
      <w:bookmarkEnd w:id="128"/>
    </w:p>
    <w:p w:rsidR="00846894" w:rsidRPr="00026753" w:rsidRDefault="00ED2F01">
      <w:pPr>
        <w:pStyle w:val="2"/>
        <w:rPr>
          <w:sz w:val="24"/>
          <w:szCs w:val="24"/>
        </w:rPr>
      </w:pPr>
      <w:bookmarkStart w:id="129" w:name="_ref_1-9e53b0f59f6746"/>
      <w:r w:rsidRPr="00026753">
        <w:rPr>
          <w:sz w:val="24"/>
          <w:szCs w:val="24"/>
        </w:rPr>
        <w:t>Наличие признаков возможного обесценения (снижения убытка) проверяется при инвентаризации соответствующих активов, проводимой при составлении годовой отчетности.</w:t>
      </w:r>
      <w:bookmarkEnd w:id="129"/>
    </w:p>
    <w:p w:rsidR="00846894" w:rsidRPr="00C226D1" w:rsidRDefault="00ED2F01">
      <w:r w:rsidRPr="00C226D1">
        <w:rPr>
          <w:i/>
        </w:rPr>
        <w:t xml:space="preserve">(Основание: </w:t>
      </w:r>
      <w:hyperlink r:id="rId285" w:history="1">
        <w:r w:rsidRPr="00C226D1">
          <w:rPr>
            <w:rStyle w:val="afc"/>
            <w:i/>
          </w:rPr>
          <w:t>п. 9</w:t>
        </w:r>
      </w:hyperlink>
      <w:r w:rsidRPr="00C226D1">
        <w:rPr>
          <w:i/>
        </w:rPr>
        <w:t xml:space="preserve"> СГС "Учетная политика", </w:t>
      </w:r>
      <w:hyperlink r:id="rId286" w:history="1">
        <w:r w:rsidRPr="00C226D1">
          <w:rPr>
            <w:rStyle w:val="afc"/>
            <w:i/>
          </w:rPr>
          <w:t>п. п. 5</w:t>
        </w:r>
      </w:hyperlink>
      <w:r w:rsidRPr="00C226D1">
        <w:rPr>
          <w:i/>
        </w:rPr>
        <w:t xml:space="preserve">, </w:t>
      </w:r>
      <w:hyperlink r:id="rId287" w:history="1">
        <w:r w:rsidRPr="00C226D1">
          <w:rPr>
            <w:rStyle w:val="afc"/>
            <w:i/>
          </w:rPr>
          <w:t>6</w:t>
        </w:r>
      </w:hyperlink>
      <w:r w:rsidRPr="00C226D1">
        <w:rPr>
          <w:i/>
        </w:rPr>
        <w:t xml:space="preserve"> СГС "Обесценение активов")</w:t>
      </w:r>
    </w:p>
    <w:p w:rsidR="00846894" w:rsidRPr="00026753" w:rsidRDefault="00ED2F01">
      <w:pPr>
        <w:pStyle w:val="2"/>
        <w:rPr>
          <w:sz w:val="24"/>
          <w:szCs w:val="24"/>
        </w:rPr>
      </w:pPr>
      <w:bookmarkStart w:id="130" w:name="_ref_1-6e81dd5844cc4d"/>
      <w:r w:rsidRPr="00026753">
        <w:rPr>
          <w:sz w:val="24"/>
          <w:szCs w:val="24"/>
        </w:rPr>
        <w:t xml:space="preserve">Информация о признаках возможного обесценения (снижения убытка), выявленных в рамках инвентаризации, отражается в Инвентаризационной описи (сличительной ведомости) по объектам нефинансовых активов </w:t>
      </w:r>
      <w:hyperlink r:id="rId288" w:history="1">
        <w:r w:rsidRPr="00026753">
          <w:rPr>
            <w:rStyle w:val="afc"/>
            <w:sz w:val="24"/>
            <w:szCs w:val="24"/>
          </w:rPr>
          <w:t>(ф. 0504087)</w:t>
        </w:r>
      </w:hyperlink>
      <w:r w:rsidRPr="00026753">
        <w:rPr>
          <w:sz w:val="24"/>
          <w:szCs w:val="24"/>
        </w:rPr>
        <w:t>.</w:t>
      </w:r>
      <w:bookmarkEnd w:id="130"/>
    </w:p>
    <w:p w:rsidR="00846894" w:rsidRPr="00026753" w:rsidRDefault="00ED2F01">
      <w:pPr>
        <w:rPr>
          <w:sz w:val="24"/>
          <w:szCs w:val="24"/>
        </w:rPr>
      </w:pPr>
      <w:r w:rsidRPr="00026753">
        <w:rPr>
          <w:i/>
          <w:sz w:val="24"/>
          <w:szCs w:val="24"/>
        </w:rPr>
        <w:t xml:space="preserve">(Основание: </w:t>
      </w:r>
      <w:hyperlink r:id="rId289" w:history="1">
        <w:r w:rsidRPr="00026753">
          <w:rPr>
            <w:rStyle w:val="afc"/>
            <w:i/>
            <w:sz w:val="24"/>
            <w:szCs w:val="24"/>
          </w:rPr>
          <w:t>п. п. 6</w:t>
        </w:r>
      </w:hyperlink>
      <w:r w:rsidRPr="00026753">
        <w:rPr>
          <w:i/>
          <w:sz w:val="24"/>
          <w:szCs w:val="24"/>
        </w:rPr>
        <w:t xml:space="preserve">, </w:t>
      </w:r>
      <w:hyperlink r:id="rId290" w:history="1">
        <w:r w:rsidRPr="00026753">
          <w:rPr>
            <w:rStyle w:val="afc"/>
            <w:i/>
            <w:sz w:val="24"/>
            <w:szCs w:val="24"/>
          </w:rPr>
          <w:t>18</w:t>
        </w:r>
      </w:hyperlink>
      <w:r w:rsidRPr="00026753">
        <w:rPr>
          <w:i/>
          <w:sz w:val="24"/>
          <w:szCs w:val="24"/>
        </w:rPr>
        <w:t xml:space="preserve"> СГС "Обесценение активов")</w:t>
      </w:r>
    </w:p>
    <w:p w:rsidR="00846894" w:rsidRPr="00026753" w:rsidRDefault="00ED2F01">
      <w:pPr>
        <w:pStyle w:val="2"/>
        <w:rPr>
          <w:sz w:val="24"/>
          <w:szCs w:val="24"/>
        </w:rPr>
      </w:pPr>
      <w:bookmarkStart w:id="131" w:name="_ref_1-e18c0ab4586a45"/>
      <w:r w:rsidRPr="00026753">
        <w:rPr>
          <w:sz w:val="24"/>
          <w:szCs w:val="24"/>
        </w:rPr>
        <w:t>Рассмотрение результатов проведения теста на обесценение и оценку необходимости определения справедливой стоимости актива осуществляет комиссия по поступлению и выбытию активов.</w:t>
      </w:r>
      <w:bookmarkEnd w:id="131"/>
    </w:p>
    <w:p w:rsidR="00846894" w:rsidRPr="00234243" w:rsidRDefault="00ED2F01">
      <w:r w:rsidRPr="00234243">
        <w:rPr>
          <w:i/>
        </w:rPr>
        <w:t xml:space="preserve">(Основание: </w:t>
      </w:r>
      <w:hyperlink r:id="rId291" w:history="1">
        <w:r w:rsidRPr="00234243">
          <w:rPr>
            <w:rStyle w:val="afc"/>
            <w:i/>
          </w:rPr>
          <w:t>п. 9</w:t>
        </w:r>
      </w:hyperlink>
      <w:r w:rsidRPr="00234243">
        <w:rPr>
          <w:i/>
        </w:rPr>
        <w:t xml:space="preserve"> СГС "Учетная политика")</w:t>
      </w:r>
    </w:p>
    <w:p w:rsidR="00846894" w:rsidRPr="00026753" w:rsidRDefault="00ED2F01">
      <w:pPr>
        <w:pStyle w:val="2"/>
        <w:rPr>
          <w:sz w:val="24"/>
          <w:szCs w:val="24"/>
        </w:rPr>
      </w:pPr>
      <w:bookmarkStart w:id="132" w:name="_ref_1-234e9829458a46"/>
      <w:r w:rsidRPr="00026753">
        <w:rPr>
          <w:sz w:val="24"/>
          <w:szCs w:val="24"/>
        </w:rPr>
        <w:lastRenderedPageBreak/>
        <w:t>По итогам рассмотрения результатов теста на обесценение оформляется протокол, в котором указывается предлагаемое решение (проводить или не проводить оценку справедливой стоимости актива).</w:t>
      </w:r>
      <w:bookmarkEnd w:id="132"/>
    </w:p>
    <w:p w:rsidR="00846894" w:rsidRPr="00026753" w:rsidRDefault="00ED2F01">
      <w:pPr>
        <w:rPr>
          <w:sz w:val="24"/>
          <w:szCs w:val="24"/>
        </w:rPr>
      </w:pPr>
      <w:r w:rsidRPr="00026753">
        <w:rPr>
          <w:sz w:val="24"/>
          <w:szCs w:val="24"/>
        </w:rPr>
        <w:t>В случае если предлагается решение о проведении оценки, также указывается оптимальный метод определения справедливой стоимости актива.</w:t>
      </w:r>
    </w:p>
    <w:p w:rsidR="00846894" w:rsidRPr="00234243" w:rsidRDefault="00ED2F01">
      <w:r w:rsidRPr="00234243">
        <w:rPr>
          <w:i/>
        </w:rPr>
        <w:t xml:space="preserve">(Основание: </w:t>
      </w:r>
      <w:hyperlink r:id="rId292" w:history="1">
        <w:r w:rsidRPr="00234243">
          <w:rPr>
            <w:rStyle w:val="afc"/>
            <w:i/>
          </w:rPr>
          <w:t>п. 9</w:t>
        </w:r>
      </w:hyperlink>
      <w:r w:rsidRPr="00234243">
        <w:rPr>
          <w:i/>
        </w:rPr>
        <w:t xml:space="preserve"> СГС "Учетная политика", </w:t>
      </w:r>
      <w:hyperlink r:id="rId293" w:history="1">
        <w:r w:rsidRPr="00234243">
          <w:rPr>
            <w:rStyle w:val="afc"/>
            <w:i/>
          </w:rPr>
          <w:t>п. п. 10</w:t>
        </w:r>
      </w:hyperlink>
      <w:r w:rsidRPr="00234243">
        <w:rPr>
          <w:i/>
        </w:rPr>
        <w:t xml:space="preserve">, </w:t>
      </w:r>
      <w:hyperlink r:id="rId294" w:history="1">
        <w:r w:rsidRPr="00234243">
          <w:rPr>
            <w:rStyle w:val="afc"/>
            <w:i/>
          </w:rPr>
          <w:t>11</w:t>
        </w:r>
      </w:hyperlink>
      <w:r w:rsidRPr="00234243">
        <w:rPr>
          <w:i/>
        </w:rPr>
        <w:t xml:space="preserve"> СГС "Обесценение активов")</w:t>
      </w:r>
    </w:p>
    <w:p w:rsidR="00846894" w:rsidRPr="00026753" w:rsidRDefault="00ED2F01">
      <w:pPr>
        <w:pStyle w:val="2"/>
        <w:rPr>
          <w:sz w:val="24"/>
          <w:szCs w:val="24"/>
        </w:rPr>
      </w:pPr>
      <w:bookmarkStart w:id="133" w:name="_ref_1-b9a1ad4195284f"/>
      <w:r w:rsidRPr="00026753">
        <w:rPr>
          <w:sz w:val="24"/>
          <w:szCs w:val="24"/>
        </w:rPr>
        <w:t>При выявлении признаков возможного обесценения (снижения убытка) принимает решение о необходимости (об отсутствии необходимости) определения справедливой стоимости такого актива.</w:t>
      </w:r>
      <w:bookmarkEnd w:id="133"/>
    </w:p>
    <w:p w:rsidR="00846894" w:rsidRPr="00026753" w:rsidRDefault="00ED2F01">
      <w:pPr>
        <w:pStyle w:val="2"/>
        <w:rPr>
          <w:sz w:val="24"/>
          <w:szCs w:val="24"/>
        </w:rPr>
      </w:pPr>
      <w:bookmarkStart w:id="134" w:name="_ref_1-f41b250cef1342"/>
      <w:r w:rsidRPr="00026753">
        <w:rPr>
          <w:sz w:val="24"/>
          <w:szCs w:val="24"/>
        </w:rPr>
        <w:t>Это решение оформляется приказом с указанием метода, которым стоимость будет определена.</w:t>
      </w:r>
      <w:bookmarkEnd w:id="134"/>
    </w:p>
    <w:p w:rsidR="00846894" w:rsidRPr="00234243" w:rsidRDefault="00ED2F01">
      <w:r w:rsidRPr="00234243">
        <w:rPr>
          <w:i/>
        </w:rPr>
        <w:t xml:space="preserve">(Основание: </w:t>
      </w:r>
      <w:hyperlink r:id="rId295" w:history="1">
        <w:r w:rsidRPr="00234243">
          <w:rPr>
            <w:rStyle w:val="afc"/>
            <w:i/>
          </w:rPr>
          <w:t>п. п. 10</w:t>
        </w:r>
      </w:hyperlink>
      <w:r w:rsidRPr="00234243">
        <w:rPr>
          <w:i/>
        </w:rPr>
        <w:t xml:space="preserve">, </w:t>
      </w:r>
      <w:hyperlink r:id="rId296" w:history="1">
        <w:r w:rsidRPr="00234243">
          <w:rPr>
            <w:rStyle w:val="afc"/>
            <w:i/>
          </w:rPr>
          <w:t>22</w:t>
        </w:r>
      </w:hyperlink>
      <w:r w:rsidRPr="00234243">
        <w:rPr>
          <w:i/>
        </w:rPr>
        <w:t xml:space="preserve"> СГС "Обесценение активов")</w:t>
      </w:r>
    </w:p>
    <w:p w:rsidR="00846894" w:rsidRPr="00026753" w:rsidRDefault="00ED2F01">
      <w:pPr>
        <w:pStyle w:val="2"/>
        <w:rPr>
          <w:sz w:val="24"/>
          <w:szCs w:val="24"/>
        </w:rPr>
      </w:pPr>
      <w:bookmarkStart w:id="135" w:name="_ref_1-82eba409a29d43"/>
      <w:r w:rsidRPr="00026753">
        <w:rPr>
          <w:sz w:val="24"/>
          <w:szCs w:val="24"/>
        </w:rPr>
        <w:t>При определении справедливой стоимости актива также оценивается необходимость изменения оставшегося срока полезного использования актива.</w:t>
      </w:r>
      <w:bookmarkEnd w:id="135"/>
    </w:p>
    <w:p w:rsidR="00846894" w:rsidRPr="00234243" w:rsidRDefault="00ED2F01">
      <w:r w:rsidRPr="00234243">
        <w:rPr>
          <w:i/>
        </w:rPr>
        <w:t xml:space="preserve">(Основание: </w:t>
      </w:r>
      <w:hyperlink r:id="rId297" w:history="1">
        <w:r w:rsidRPr="00234243">
          <w:rPr>
            <w:rStyle w:val="afc"/>
            <w:i/>
          </w:rPr>
          <w:t>п. 13</w:t>
        </w:r>
      </w:hyperlink>
      <w:r w:rsidRPr="00234243">
        <w:rPr>
          <w:i/>
        </w:rPr>
        <w:t xml:space="preserve"> СГС "Обесценение активов")</w:t>
      </w:r>
    </w:p>
    <w:p w:rsidR="00846894" w:rsidRPr="00026753" w:rsidRDefault="00ED2F01">
      <w:pPr>
        <w:pStyle w:val="2"/>
        <w:rPr>
          <w:sz w:val="24"/>
          <w:szCs w:val="24"/>
        </w:rPr>
      </w:pPr>
      <w:bookmarkStart w:id="136" w:name="_ref_1-3247905911cc48"/>
      <w:r w:rsidRPr="00026753">
        <w:rPr>
          <w:sz w:val="24"/>
          <w:szCs w:val="24"/>
        </w:rPr>
        <w:t>Если по результатам определения справедливой стоимости актива выявлен убыток от обесценения, то он подлежит признанию в учете.</w:t>
      </w:r>
      <w:bookmarkEnd w:id="136"/>
    </w:p>
    <w:p w:rsidR="00846894" w:rsidRPr="00234243" w:rsidRDefault="00ED2F01">
      <w:r w:rsidRPr="00234243">
        <w:rPr>
          <w:i/>
        </w:rPr>
        <w:t xml:space="preserve">(Основание: </w:t>
      </w:r>
      <w:hyperlink r:id="rId298" w:history="1">
        <w:r w:rsidRPr="00234243">
          <w:rPr>
            <w:rStyle w:val="afc"/>
            <w:i/>
          </w:rPr>
          <w:t>п. 15</w:t>
        </w:r>
      </w:hyperlink>
      <w:r w:rsidRPr="00234243">
        <w:rPr>
          <w:i/>
        </w:rPr>
        <w:t xml:space="preserve"> СГС "Обесценение активов")</w:t>
      </w:r>
    </w:p>
    <w:p w:rsidR="00846894" w:rsidRPr="00026753" w:rsidRDefault="00ED2F01">
      <w:pPr>
        <w:pStyle w:val="2"/>
        <w:rPr>
          <w:sz w:val="24"/>
          <w:szCs w:val="24"/>
        </w:rPr>
      </w:pPr>
      <w:bookmarkStart w:id="137" w:name="_ref_1-6307a6b3ee7c44"/>
      <w:r w:rsidRPr="00026753">
        <w:rPr>
          <w:sz w:val="24"/>
          <w:szCs w:val="24"/>
        </w:rPr>
        <w:t xml:space="preserve">Убыток от обесценения актива и (или) изменение оставшегося срока полезного использования актива признается в учете на основании Бухгалтерской справки </w:t>
      </w:r>
      <w:hyperlink r:id="rId299" w:history="1">
        <w:r w:rsidRPr="00026753">
          <w:rPr>
            <w:rStyle w:val="afc"/>
            <w:sz w:val="24"/>
            <w:szCs w:val="24"/>
          </w:rPr>
          <w:t>(ф. 0504833)</w:t>
        </w:r>
      </w:hyperlink>
      <w:r w:rsidRPr="00026753">
        <w:rPr>
          <w:sz w:val="24"/>
          <w:szCs w:val="24"/>
        </w:rPr>
        <w:t xml:space="preserve"> и </w:t>
      </w:r>
      <w:r w:rsidR="000B3BE3" w:rsidRPr="00026753">
        <w:rPr>
          <w:sz w:val="24"/>
          <w:szCs w:val="24"/>
        </w:rPr>
        <w:t>приказом по учреждению</w:t>
      </w:r>
      <w:r w:rsidRPr="00026753">
        <w:rPr>
          <w:sz w:val="24"/>
          <w:szCs w:val="24"/>
        </w:rPr>
        <w:t>.</w:t>
      </w:r>
      <w:bookmarkEnd w:id="137"/>
    </w:p>
    <w:p w:rsidR="00846894" w:rsidRPr="00234243" w:rsidRDefault="00ED2F01">
      <w:r w:rsidRPr="00234243">
        <w:rPr>
          <w:i/>
        </w:rPr>
        <w:t xml:space="preserve">(Основание: </w:t>
      </w:r>
      <w:hyperlink r:id="rId300" w:history="1">
        <w:r w:rsidRPr="00234243">
          <w:rPr>
            <w:rStyle w:val="afc"/>
            <w:i/>
          </w:rPr>
          <w:t>п. 9</w:t>
        </w:r>
      </w:hyperlink>
      <w:r w:rsidRPr="00234243">
        <w:rPr>
          <w:i/>
        </w:rPr>
        <w:t xml:space="preserve"> СГС "Учетная политика")</w:t>
      </w:r>
    </w:p>
    <w:p w:rsidR="00846894" w:rsidRPr="00026753" w:rsidRDefault="00ED2F01">
      <w:pPr>
        <w:pStyle w:val="2"/>
        <w:rPr>
          <w:sz w:val="24"/>
          <w:szCs w:val="24"/>
        </w:rPr>
      </w:pPr>
      <w:bookmarkStart w:id="138" w:name="_ref_1-dfd62af0a63349"/>
      <w:r w:rsidRPr="00026753">
        <w:rPr>
          <w:sz w:val="24"/>
          <w:szCs w:val="24"/>
        </w:rPr>
        <w:t>Восстановление убытка от обесценения отражается в учете только в том случае, если с момента последнего признания убытка от обесценения актива был изменен метод определения справедливой стоимости актива.</w:t>
      </w:r>
      <w:bookmarkEnd w:id="138"/>
    </w:p>
    <w:p w:rsidR="00846894" w:rsidRPr="00234243" w:rsidRDefault="00ED2F01">
      <w:r w:rsidRPr="00234243">
        <w:rPr>
          <w:i/>
        </w:rPr>
        <w:t xml:space="preserve">(Основание: </w:t>
      </w:r>
      <w:hyperlink r:id="rId301" w:history="1">
        <w:r w:rsidRPr="00234243">
          <w:rPr>
            <w:rStyle w:val="afc"/>
            <w:i/>
          </w:rPr>
          <w:t>п. 24</w:t>
        </w:r>
      </w:hyperlink>
      <w:r w:rsidRPr="00234243">
        <w:rPr>
          <w:i/>
        </w:rPr>
        <w:t xml:space="preserve"> СГС "Обесценение активов")</w:t>
      </w:r>
    </w:p>
    <w:p w:rsidR="00846894" w:rsidRPr="00026753" w:rsidRDefault="00ED2F01">
      <w:pPr>
        <w:pStyle w:val="2"/>
        <w:rPr>
          <w:sz w:val="24"/>
          <w:szCs w:val="24"/>
        </w:rPr>
      </w:pPr>
      <w:bookmarkStart w:id="139" w:name="_ref_1-d8c0590a3b5849"/>
      <w:r w:rsidRPr="00026753">
        <w:rPr>
          <w:sz w:val="24"/>
          <w:szCs w:val="24"/>
        </w:rPr>
        <w:t xml:space="preserve">Снижение убытка от обесценения актива и (или) изменение оставшегося срока полезного использования актива признается в учете на основании Бухгалтерской справки </w:t>
      </w:r>
      <w:hyperlink r:id="rId302" w:history="1">
        <w:r w:rsidRPr="00026753">
          <w:rPr>
            <w:rStyle w:val="afc"/>
            <w:sz w:val="24"/>
            <w:szCs w:val="24"/>
          </w:rPr>
          <w:t>(ф. 0504833)</w:t>
        </w:r>
      </w:hyperlink>
      <w:r w:rsidR="000B3BE3" w:rsidRPr="00026753">
        <w:rPr>
          <w:sz w:val="24"/>
          <w:szCs w:val="24"/>
        </w:rPr>
        <w:t xml:space="preserve"> и приказом по учреждению</w:t>
      </w:r>
      <w:r w:rsidRPr="00026753">
        <w:rPr>
          <w:sz w:val="24"/>
          <w:szCs w:val="24"/>
        </w:rPr>
        <w:t>.</w:t>
      </w:r>
      <w:bookmarkEnd w:id="139"/>
    </w:p>
    <w:p w:rsidR="00846894" w:rsidRPr="00234243" w:rsidRDefault="00ED2F01">
      <w:r w:rsidRPr="00234243">
        <w:rPr>
          <w:i/>
        </w:rPr>
        <w:t xml:space="preserve">(Основание: </w:t>
      </w:r>
      <w:hyperlink r:id="rId303" w:history="1">
        <w:r w:rsidRPr="00234243">
          <w:rPr>
            <w:rStyle w:val="afc"/>
            <w:i/>
          </w:rPr>
          <w:t>п. 9</w:t>
        </w:r>
      </w:hyperlink>
      <w:r w:rsidRPr="00234243">
        <w:rPr>
          <w:i/>
        </w:rPr>
        <w:t xml:space="preserve"> СГС "Учетная политика")</w:t>
      </w:r>
    </w:p>
    <w:p w:rsidR="00846894" w:rsidRPr="00026753" w:rsidRDefault="00ED2F01">
      <w:pPr>
        <w:pStyle w:val="1"/>
        <w:rPr>
          <w:szCs w:val="24"/>
        </w:rPr>
      </w:pPr>
      <w:bookmarkStart w:id="140" w:name="_ref_1-8c74398a4b8742"/>
      <w:proofErr w:type="spellStart"/>
      <w:r w:rsidRPr="00026753">
        <w:rPr>
          <w:szCs w:val="24"/>
        </w:rPr>
        <w:t>Забалансовый</w:t>
      </w:r>
      <w:proofErr w:type="spellEnd"/>
      <w:r w:rsidRPr="00026753">
        <w:rPr>
          <w:szCs w:val="24"/>
        </w:rPr>
        <w:t xml:space="preserve"> учет</w:t>
      </w:r>
      <w:bookmarkEnd w:id="140"/>
    </w:p>
    <w:p w:rsidR="00846894" w:rsidRPr="00026753" w:rsidRDefault="00ED2F01">
      <w:pPr>
        <w:pStyle w:val="2"/>
        <w:rPr>
          <w:sz w:val="24"/>
          <w:szCs w:val="24"/>
        </w:rPr>
      </w:pPr>
      <w:bookmarkStart w:id="141" w:name="_ref_1-17ec0406dd5442"/>
      <w:r w:rsidRPr="00026753">
        <w:rPr>
          <w:sz w:val="24"/>
          <w:szCs w:val="24"/>
        </w:rPr>
        <w:t xml:space="preserve">Учет на </w:t>
      </w:r>
      <w:proofErr w:type="spellStart"/>
      <w:r w:rsidRPr="00026753">
        <w:rPr>
          <w:sz w:val="24"/>
          <w:szCs w:val="24"/>
        </w:rPr>
        <w:t>забалансовых</w:t>
      </w:r>
      <w:proofErr w:type="spellEnd"/>
      <w:r w:rsidRPr="00026753">
        <w:rPr>
          <w:sz w:val="24"/>
          <w:szCs w:val="24"/>
        </w:rPr>
        <w:t xml:space="preserve"> счетах ведется в разрезе кодов вида финансового обеспечения (деятельности).</w:t>
      </w:r>
      <w:bookmarkEnd w:id="141"/>
    </w:p>
    <w:p w:rsidR="00846894" w:rsidRPr="00234243" w:rsidRDefault="00ED2F01">
      <w:r w:rsidRPr="00234243">
        <w:rPr>
          <w:i/>
        </w:rPr>
        <w:t xml:space="preserve">(Основание: </w:t>
      </w:r>
      <w:hyperlink r:id="rId304" w:history="1">
        <w:r w:rsidRPr="00234243">
          <w:rPr>
            <w:rStyle w:val="afc"/>
            <w:i/>
          </w:rPr>
          <w:t>п. 9</w:t>
        </w:r>
      </w:hyperlink>
      <w:r w:rsidRPr="00234243">
        <w:rPr>
          <w:i/>
        </w:rPr>
        <w:t xml:space="preserve"> СГС "Учетная политика")</w:t>
      </w:r>
    </w:p>
    <w:p w:rsidR="00846894" w:rsidRDefault="00ED2F01">
      <w:pPr>
        <w:pStyle w:val="2"/>
        <w:rPr>
          <w:sz w:val="24"/>
          <w:szCs w:val="24"/>
        </w:rPr>
      </w:pPr>
      <w:bookmarkStart w:id="142" w:name="_ref_1-a2da713f52574a"/>
      <w:r w:rsidRPr="00026753">
        <w:rPr>
          <w:sz w:val="24"/>
          <w:szCs w:val="24"/>
        </w:rPr>
        <w:t xml:space="preserve">Устанавливается следующая группировка имущества на </w:t>
      </w:r>
      <w:hyperlink r:id="rId305" w:history="1">
        <w:r w:rsidRPr="00026753">
          <w:rPr>
            <w:rStyle w:val="afc"/>
            <w:sz w:val="24"/>
            <w:szCs w:val="24"/>
          </w:rPr>
          <w:t>счете 02</w:t>
        </w:r>
      </w:hyperlink>
      <w:r w:rsidRPr="00026753">
        <w:rPr>
          <w:sz w:val="24"/>
          <w:szCs w:val="24"/>
        </w:rPr>
        <w:t xml:space="preserve"> "Мат</w:t>
      </w:r>
      <w:r w:rsidR="000B3BE3" w:rsidRPr="00026753">
        <w:rPr>
          <w:sz w:val="24"/>
          <w:szCs w:val="24"/>
        </w:rPr>
        <w:t>ериальные ценности на хранении"</w:t>
      </w:r>
      <w:bookmarkEnd w:id="142"/>
      <w:r w:rsidR="00CA69BB">
        <w:rPr>
          <w:sz w:val="24"/>
          <w:szCs w:val="24"/>
        </w:rPr>
        <w:t>:</w:t>
      </w:r>
    </w:p>
    <w:p w:rsidR="00CA69BB" w:rsidRPr="00CA69BB" w:rsidRDefault="00CA69BB" w:rsidP="00CA69BB">
      <w:pPr>
        <w:rPr>
          <w:sz w:val="24"/>
          <w:szCs w:val="24"/>
        </w:rPr>
      </w:pPr>
      <w:r w:rsidRPr="00CA69BB">
        <w:rPr>
          <w:sz w:val="24"/>
          <w:szCs w:val="24"/>
        </w:rPr>
        <w:t>02.31- основные средства - иное движимое имущество на хранении;</w:t>
      </w:r>
    </w:p>
    <w:p w:rsidR="00CA69BB" w:rsidRPr="00CA69BB" w:rsidRDefault="00CA69BB" w:rsidP="00CA69BB">
      <w:r w:rsidRPr="00CA69BB">
        <w:rPr>
          <w:sz w:val="24"/>
          <w:szCs w:val="24"/>
        </w:rPr>
        <w:t>03.32- материальные запасы - иное движимое имущество на хранении</w:t>
      </w:r>
      <w:r>
        <w:rPr>
          <w:sz w:val="24"/>
          <w:szCs w:val="24"/>
        </w:rPr>
        <w:t>.</w:t>
      </w:r>
    </w:p>
    <w:p w:rsidR="00846894" w:rsidRPr="00234243" w:rsidRDefault="00ED2F01">
      <w:r w:rsidRPr="00234243">
        <w:rPr>
          <w:i/>
        </w:rPr>
        <w:lastRenderedPageBreak/>
        <w:t xml:space="preserve">(Основание: </w:t>
      </w:r>
      <w:hyperlink r:id="rId306" w:history="1">
        <w:r w:rsidRPr="00234243">
          <w:rPr>
            <w:rStyle w:val="afc"/>
            <w:i/>
          </w:rPr>
          <w:t>п. 9</w:t>
        </w:r>
      </w:hyperlink>
      <w:r w:rsidRPr="00234243">
        <w:rPr>
          <w:i/>
        </w:rPr>
        <w:t xml:space="preserve"> СГС "Учетная политика", </w:t>
      </w:r>
      <w:hyperlink r:id="rId307" w:history="1">
        <w:r w:rsidRPr="00234243">
          <w:rPr>
            <w:rStyle w:val="afc"/>
            <w:i/>
          </w:rPr>
          <w:t>п. 20</w:t>
        </w:r>
      </w:hyperlink>
      <w:r w:rsidRPr="00234243">
        <w:rPr>
          <w:i/>
        </w:rPr>
        <w:t xml:space="preserve"> Инструкции № 191н)</w:t>
      </w:r>
    </w:p>
    <w:p w:rsidR="00846894" w:rsidRPr="00026753" w:rsidRDefault="00ED2F01">
      <w:pPr>
        <w:pStyle w:val="2"/>
        <w:rPr>
          <w:sz w:val="24"/>
          <w:szCs w:val="24"/>
        </w:rPr>
      </w:pPr>
      <w:bookmarkStart w:id="143" w:name="_ref_1-58f525501a994c"/>
      <w:r w:rsidRPr="00026753">
        <w:rPr>
          <w:sz w:val="24"/>
          <w:szCs w:val="24"/>
        </w:rPr>
        <w:t xml:space="preserve">На </w:t>
      </w:r>
      <w:proofErr w:type="spellStart"/>
      <w:r w:rsidRPr="00026753">
        <w:rPr>
          <w:sz w:val="24"/>
          <w:szCs w:val="24"/>
        </w:rPr>
        <w:t>забалансовом</w:t>
      </w:r>
      <w:proofErr w:type="spellEnd"/>
      <w:r w:rsidRPr="00026753">
        <w:rPr>
          <w:sz w:val="24"/>
          <w:szCs w:val="24"/>
        </w:rPr>
        <w:t xml:space="preserve"> </w:t>
      </w:r>
      <w:hyperlink r:id="rId308" w:history="1">
        <w:r w:rsidRPr="00026753">
          <w:rPr>
            <w:rStyle w:val="afc"/>
            <w:sz w:val="24"/>
            <w:szCs w:val="24"/>
          </w:rPr>
          <w:t>счете 03</w:t>
        </w:r>
      </w:hyperlink>
      <w:r w:rsidRPr="00026753">
        <w:rPr>
          <w:sz w:val="24"/>
          <w:szCs w:val="24"/>
        </w:rPr>
        <w:t xml:space="preserve"> "Бланки строгой отчетности" учет ведется по группам:</w:t>
      </w:r>
      <w:bookmarkEnd w:id="143"/>
    </w:p>
    <w:p w:rsidR="00846894" w:rsidRPr="00026753" w:rsidRDefault="00ED2F01">
      <w:pPr>
        <w:pStyle w:val="ab"/>
        <w:numPr>
          <w:ilvl w:val="1"/>
          <w:numId w:val="16"/>
        </w:numPr>
        <w:spacing w:after="0"/>
        <w:ind w:left="964"/>
        <w:jc w:val="both"/>
        <w:rPr>
          <w:sz w:val="24"/>
          <w:szCs w:val="24"/>
        </w:rPr>
      </w:pPr>
      <w:r w:rsidRPr="00026753">
        <w:rPr>
          <w:sz w:val="24"/>
          <w:szCs w:val="24"/>
        </w:rPr>
        <w:t>трудовые книжки;</w:t>
      </w:r>
    </w:p>
    <w:p w:rsidR="00846894" w:rsidRPr="00026753" w:rsidRDefault="00ED2F01">
      <w:pPr>
        <w:pStyle w:val="ab"/>
        <w:numPr>
          <w:ilvl w:val="1"/>
          <w:numId w:val="16"/>
        </w:numPr>
        <w:spacing w:after="0"/>
        <w:ind w:left="964"/>
        <w:jc w:val="both"/>
        <w:rPr>
          <w:sz w:val="24"/>
          <w:szCs w:val="24"/>
        </w:rPr>
      </w:pPr>
      <w:r w:rsidRPr="00026753">
        <w:rPr>
          <w:sz w:val="24"/>
          <w:szCs w:val="24"/>
        </w:rPr>
        <w:t>вкладыши в трудовые книжки;</w:t>
      </w:r>
    </w:p>
    <w:p w:rsidR="00846894" w:rsidRPr="00234243" w:rsidRDefault="00ED2F01">
      <w:r w:rsidRPr="00234243">
        <w:rPr>
          <w:i/>
        </w:rPr>
        <w:t xml:space="preserve">(Основание: </w:t>
      </w:r>
      <w:hyperlink r:id="rId309" w:history="1">
        <w:r w:rsidRPr="00234243">
          <w:rPr>
            <w:rStyle w:val="afc"/>
            <w:i/>
          </w:rPr>
          <w:t>п. 337</w:t>
        </w:r>
      </w:hyperlink>
      <w:r w:rsidRPr="00234243">
        <w:rPr>
          <w:i/>
        </w:rPr>
        <w:t xml:space="preserve"> Инструкции № 157н)</w:t>
      </w:r>
    </w:p>
    <w:p w:rsidR="00846894" w:rsidRPr="00026753" w:rsidRDefault="00ED2F01">
      <w:pPr>
        <w:pStyle w:val="2"/>
        <w:rPr>
          <w:sz w:val="24"/>
          <w:szCs w:val="24"/>
        </w:rPr>
      </w:pPr>
      <w:bookmarkStart w:id="144" w:name="_ref_1-3acddb9e6e8d48"/>
      <w:r w:rsidRPr="00026753">
        <w:rPr>
          <w:sz w:val="24"/>
          <w:szCs w:val="24"/>
        </w:rPr>
        <w:t>Бланки строгой отчетности учитываются по стоимости приобретения.</w:t>
      </w:r>
      <w:bookmarkEnd w:id="144"/>
    </w:p>
    <w:p w:rsidR="00846894" w:rsidRPr="00234243" w:rsidRDefault="00ED2F01">
      <w:r w:rsidRPr="00234243">
        <w:rPr>
          <w:i/>
        </w:rPr>
        <w:t xml:space="preserve">(Основание: </w:t>
      </w:r>
      <w:hyperlink r:id="rId310" w:history="1">
        <w:r w:rsidRPr="00234243">
          <w:rPr>
            <w:rStyle w:val="afc"/>
            <w:i/>
          </w:rPr>
          <w:t>п. 337</w:t>
        </w:r>
      </w:hyperlink>
      <w:r w:rsidRPr="00234243">
        <w:rPr>
          <w:i/>
        </w:rPr>
        <w:t xml:space="preserve"> Инструкции № 157н)</w:t>
      </w:r>
    </w:p>
    <w:p w:rsidR="00846894" w:rsidRPr="00026753" w:rsidRDefault="00ED2F01">
      <w:pPr>
        <w:pStyle w:val="2"/>
        <w:rPr>
          <w:sz w:val="24"/>
          <w:szCs w:val="24"/>
        </w:rPr>
      </w:pPr>
      <w:bookmarkStart w:id="145" w:name="_ref_1-e42c7f3eebe24f"/>
      <w:r w:rsidRPr="00026753">
        <w:rPr>
          <w:sz w:val="24"/>
          <w:szCs w:val="24"/>
        </w:rPr>
        <w:t xml:space="preserve">На </w:t>
      </w:r>
      <w:proofErr w:type="spellStart"/>
      <w:r w:rsidRPr="00026753">
        <w:rPr>
          <w:sz w:val="24"/>
          <w:szCs w:val="24"/>
        </w:rPr>
        <w:t>забалансовом</w:t>
      </w:r>
      <w:proofErr w:type="spellEnd"/>
      <w:r w:rsidRPr="00026753">
        <w:rPr>
          <w:sz w:val="24"/>
          <w:szCs w:val="24"/>
        </w:rPr>
        <w:t xml:space="preserve"> </w:t>
      </w:r>
      <w:hyperlink r:id="rId311" w:history="1">
        <w:r w:rsidRPr="00026753">
          <w:rPr>
            <w:rStyle w:val="afc"/>
            <w:sz w:val="24"/>
            <w:szCs w:val="24"/>
          </w:rPr>
          <w:t>счете 04</w:t>
        </w:r>
      </w:hyperlink>
      <w:r w:rsidRPr="00026753">
        <w:rPr>
          <w:sz w:val="24"/>
          <w:szCs w:val="24"/>
        </w:rPr>
        <w:t xml:space="preserve"> "Сомнительная задолженность" учет ведется по группам:</w:t>
      </w:r>
      <w:bookmarkEnd w:id="145"/>
    </w:p>
    <w:p w:rsidR="00846894" w:rsidRPr="00026753" w:rsidRDefault="00ED2F01">
      <w:pPr>
        <w:pStyle w:val="ab"/>
        <w:numPr>
          <w:ilvl w:val="1"/>
          <w:numId w:val="17"/>
        </w:numPr>
        <w:spacing w:after="0"/>
        <w:ind w:left="964"/>
        <w:jc w:val="both"/>
        <w:rPr>
          <w:sz w:val="24"/>
          <w:szCs w:val="24"/>
        </w:rPr>
      </w:pPr>
      <w:r w:rsidRPr="00026753">
        <w:rPr>
          <w:sz w:val="24"/>
          <w:szCs w:val="24"/>
        </w:rPr>
        <w:t>задолженность по доходам;</w:t>
      </w:r>
    </w:p>
    <w:p w:rsidR="00846894" w:rsidRPr="00026753" w:rsidRDefault="00ED2F01">
      <w:pPr>
        <w:pStyle w:val="ab"/>
        <w:numPr>
          <w:ilvl w:val="1"/>
          <w:numId w:val="17"/>
        </w:numPr>
        <w:spacing w:after="0"/>
        <w:ind w:left="964"/>
        <w:jc w:val="both"/>
        <w:rPr>
          <w:sz w:val="24"/>
          <w:szCs w:val="24"/>
        </w:rPr>
      </w:pPr>
      <w:r w:rsidRPr="00026753">
        <w:rPr>
          <w:sz w:val="24"/>
          <w:szCs w:val="24"/>
        </w:rPr>
        <w:t>задолженность по авансам;</w:t>
      </w:r>
    </w:p>
    <w:p w:rsidR="00846894" w:rsidRPr="00026753" w:rsidRDefault="00ED2F01">
      <w:pPr>
        <w:pStyle w:val="ab"/>
        <w:numPr>
          <w:ilvl w:val="1"/>
          <w:numId w:val="17"/>
        </w:numPr>
        <w:spacing w:after="0"/>
        <w:ind w:left="964"/>
        <w:jc w:val="both"/>
        <w:rPr>
          <w:sz w:val="24"/>
          <w:szCs w:val="24"/>
        </w:rPr>
      </w:pPr>
      <w:r w:rsidRPr="00026753">
        <w:rPr>
          <w:sz w:val="24"/>
          <w:szCs w:val="24"/>
        </w:rPr>
        <w:t>задолженность подотчетных лиц;</w:t>
      </w:r>
    </w:p>
    <w:p w:rsidR="00846894" w:rsidRPr="00026753" w:rsidRDefault="00ED2F01">
      <w:pPr>
        <w:pStyle w:val="ab"/>
        <w:numPr>
          <w:ilvl w:val="1"/>
          <w:numId w:val="17"/>
        </w:numPr>
        <w:spacing w:after="0"/>
        <w:ind w:left="964"/>
        <w:jc w:val="both"/>
        <w:rPr>
          <w:sz w:val="24"/>
          <w:szCs w:val="24"/>
        </w:rPr>
      </w:pPr>
      <w:r w:rsidRPr="00026753">
        <w:rPr>
          <w:sz w:val="24"/>
          <w:szCs w:val="24"/>
        </w:rPr>
        <w:t>задолженность по недостачам.</w:t>
      </w:r>
    </w:p>
    <w:p w:rsidR="00846894" w:rsidRPr="00234243" w:rsidRDefault="00ED2F01">
      <w:r w:rsidRPr="00234243">
        <w:rPr>
          <w:i/>
        </w:rPr>
        <w:t xml:space="preserve">(Основание: </w:t>
      </w:r>
      <w:hyperlink r:id="rId312" w:history="1">
        <w:r w:rsidRPr="00234243">
          <w:rPr>
            <w:rStyle w:val="afc"/>
            <w:i/>
          </w:rPr>
          <w:t>п. 9</w:t>
        </w:r>
      </w:hyperlink>
      <w:r w:rsidRPr="00234243">
        <w:rPr>
          <w:i/>
        </w:rPr>
        <w:t xml:space="preserve"> СГС "Учетная политика"</w:t>
      </w:r>
      <w:r w:rsidRPr="00234243">
        <w:t>)</w:t>
      </w:r>
    </w:p>
    <w:p w:rsidR="00846894" w:rsidRPr="00026753" w:rsidRDefault="00ED2F01">
      <w:pPr>
        <w:pStyle w:val="2"/>
        <w:rPr>
          <w:sz w:val="24"/>
          <w:szCs w:val="24"/>
        </w:rPr>
      </w:pPr>
      <w:bookmarkStart w:id="146" w:name="_ref_1-bb690ca1d65641"/>
      <w:r w:rsidRPr="00DE1DED">
        <w:rPr>
          <w:sz w:val="24"/>
          <w:szCs w:val="24"/>
        </w:rPr>
        <w:t>Документы о вручении ценных подарков</w:t>
      </w:r>
      <w:r w:rsidRPr="00026753">
        <w:rPr>
          <w:sz w:val="24"/>
          <w:szCs w:val="24"/>
        </w:rPr>
        <w:t xml:space="preserve"> (сувенирной продукции) оформляются в соответствии с Порядком, приведенным в Приложении № </w:t>
      </w:r>
      <w:r w:rsidR="00026753" w:rsidRPr="00026753">
        <w:rPr>
          <w:sz w:val="24"/>
          <w:szCs w:val="24"/>
        </w:rPr>
        <w:fldChar w:fldCharType="begin" w:fldLock="1"/>
      </w:r>
      <w:r w:rsidR="00026753" w:rsidRPr="00026753">
        <w:rPr>
          <w:sz w:val="24"/>
          <w:szCs w:val="24"/>
        </w:rPr>
        <w:instrText xml:space="preserve"> REF _ref_1-0afcfdad084549 \h \n \!  \* MERGEFORMAT </w:instrText>
      </w:r>
      <w:r w:rsidR="00026753" w:rsidRPr="00026753">
        <w:rPr>
          <w:sz w:val="24"/>
          <w:szCs w:val="24"/>
        </w:rPr>
      </w:r>
      <w:r w:rsidR="00026753" w:rsidRPr="00026753">
        <w:rPr>
          <w:sz w:val="24"/>
          <w:szCs w:val="24"/>
        </w:rPr>
        <w:fldChar w:fldCharType="separate"/>
      </w:r>
      <w:r w:rsidRPr="00026753">
        <w:rPr>
          <w:sz w:val="24"/>
          <w:szCs w:val="24"/>
        </w:rPr>
        <w:t>13</w:t>
      </w:r>
      <w:r w:rsidR="00026753" w:rsidRPr="00026753">
        <w:rPr>
          <w:sz w:val="24"/>
          <w:szCs w:val="24"/>
        </w:rPr>
        <w:fldChar w:fldCharType="end"/>
      </w:r>
      <w:r w:rsidRPr="00026753">
        <w:rPr>
          <w:sz w:val="24"/>
          <w:szCs w:val="24"/>
        </w:rPr>
        <w:t> к Учетной политике.</w:t>
      </w:r>
      <w:bookmarkEnd w:id="146"/>
    </w:p>
    <w:p w:rsidR="00846894" w:rsidRPr="00026753" w:rsidRDefault="00ED2F01">
      <w:pPr>
        <w:pStyle w:val="2"/>
        <w:rPr>
          <w:sz w:val="24"/>
          <w:szCs w:val="24"/>
        </w:rPr>
      </w:pPr>
      <w:bookmarkStart w:id="147" w:name="_ref_1-2d3ffdabfaf04c"/>
      <w:r w:rsidRPr="00026753">
        <w:rPr>
          <w:sz w:val="24"/>
          <w:szCs w:val="24"/>
        </w:rPr>
        <w:t xml:space="preserve">На </w:t>
      </w:r>
      <w:proofErr w:type="spellStart"/>
      <w:r w:rsidRPr="00026753">
        <w:rPr>
          <w:sz w:val="24"/>
          <w:szCs w:val="24"/>
        </w:rPr>
        <w:t>забалансовом</w:t>
      </w:r>
      <w:proofErr w:type="spellEnd"/>
      <w:r w:rsidRPr="00026753">
        <w:rPr>
          <w:sz w:val="24"/>
          <w:szCs w:val="24"/>
        </w:rPr>
        <w:t xml:space="preserve"> </w:t>
      </w:r>
      <w:hyperlink r:id="rId313" w:history="1">
        <w:r w:rsidRPr="00026753">
          <w:rPr>
            <w:rStyle w:val="afc"/>
            <w:sz w:val="24"/>
            <w:szCs w:val="24"/>
          </w:rPr>
          <w:t>счете 09</w:t>
        </w:r>
      </w:hyperlink>
      <w:r w:rsidRPr="00026753">
        <w:rPr>
          <w:sz w:val="24"/>
          <w:szCs w:val="24"/>
        </w:rPr>
        <w:t xml:space="preserve"> "Запасные части к транспортным средствам, выданные взамен </w:t>
      </w:r>
      <w:proofErr w:type="gramStart"/>
      <w:r w:rsidRPr="00026753">
        <w:rPr>
          <w:sz w:val="24"/>
          <w:szCs w:val="24"/>
        </w:rPr>
        <w:t>изношенных</w:t>
      </w:r>
      <w:proofErr w:type="gramEnd"/>
      <w:r w:rsidRPr="00026753">
        <w:rPr>
          <w:sz w:val="24"/>
          <w:szCs w:val="24"/>
        </w:rPr>
        <w:t>" учет ведется по группам:</w:t>
      </w:r>
      <w:bookmarkEnd w:id="147"/>
    </w:p>
    <w:p w:rsidR="00846894" w:rsidRPr="00026753" w:rsidRDefault="00ED2F01">
      <w:pPr>
        <w:pStyle w:val="ab"/>
        <w:numPr>
          <w:ilvl w:val="1"/>
          <w:numId w:val="18"/>
        </w:numPr>
        <w:spacing w:after="0"/>
        <w:ind w:left="964"/>
        <w:jc w:val="both"/>
        <w:rPr>
          <w:sz w:val="24"/>
          <w:szCs w:val="24"/>
        </w:rPr>
      </w:pPr>
      <w:r w:rsidRPr="00026753">
        <w:rPr>
          <w:sz w:val="24"/>
          <w:szCs w:val="24"/>
        </w:rPr>
        <w:t>двигатели, турбокомпрессоры;</w:t>
      </w:r>
    </w:p>
    <w:p w:rsidR="00846894" w:rsidRPr="00026753" w:rsidRDefault="00ED2F01">
      <w:pPr>
        <w:pStyle w:val="ab"/>
        <w:numPr>
          <w:ilvl w:val="1"/>
          <w:numId w:val="18"/>
        </w:numPr>
        <w:spacing w:after="0"/>
        <w:ind w:left="964"/>
        <w:jc w:val="both"/>
        <w:rPr>
          <w:sz w:val="24"/>
          <w:szCs w:val="24"/>
        </w:rPr>
      </w:pPr>
      <w:r w:rsidRPr="00026753">
        <w:rPr>
          <w:sz w:val="24"/>
          <w:szCs w:val="24"/>
        </w:rPr>
        <w:t>аккумуляторы;</w:t>
      </w:r>
    </w:p>
    <w:p w:rsidR="00846894" w:rsidRPr="00026753" w:rsidRDefault="00ED2F01">
      <w:pPr>
        <w:pStyle w:val="ab"/>
        <w:numPr>
          <w:ilvl w:val="1"/>
          <w:numId w:val="18"/>
        </w:numPr>
        <w:spacing w:after="0"/>
        <w:ind w:left="964"/>
        <w:jc w:val="both"/>
        <w:rPr>
          <w:sz w:val="24"/>
          <w:szCs w:val="24"/>
        </w:rPr>
      </w:pPr>
      <w:r w:rsidRPr="00026753">
        <w:rPr>
          <w:sz w:val="24"/>
          <w:szCs w:val="24"/>
        </w:rPr>
        <w:t>шины, диски;</w:t>
      </w:r>
    </w:p>
    <w:p w:rsidR="00846894" w:rsidRPr="00026753" w:rsidRDefault="00ED2F01">
      <w:pPr>
        <w:pStyle w:val="ab"/>
        <w:numPr>
          <w:ilvl w:val="1"/>
          <w:numId w:val="18"/>
        </w:numPr>
        <w:spacing w:after="0"/>
        <w:ind w:left="964"/>
        <w:jc w:val="both"/>
        <w:rPr>
          <w:sz w:val="24"/>
          <w:szCs w:val="24"/>
        </w:rPr>
      </w:pPr>
      <w:r w:rsidRPr="00026753">
        <w:rPr>
          <w:sz w:val="24"/>
          <w:szCs w:val="24"/>
        </w:rPr>
        <w:t>карбюраторы;</w:t>
      </w:r>
    </w:p>
    <w:p w:rsidR="00846894" w:rsidRPr="00026753" w:rsidRDefault="00ED2F01">
      <w:pPr>
        <w:pStyle w:val="ab"/>
        <w:numPr>
          <w:ilvl w:val="1"/>
          <w:numId w:val="18"/>
        </w:numPr>
        <w:spacing w:after="0"/>
        <w:ind w:left="964"/>
        <w:jc w:val="both"/>
        <w:rPr>
          <w:sz w:val="24"/>
          <w:szCs w:val="24"/>
        </w:rPr>
      </w:pPr>
      <w:r w:rsidRPr="00026753">
        <w:rPr>
          <w:sz w:val="24"/>
          <w:szCs w:val="24"/>
        </w:rPr>
        <w:t>коробки передач.</w:t>
      </w:r>
    </w:p>
    <w:p w:rsidR="00846894" w:rsidRPr="00373EFE" w:rsidRDefault="00ED2F01">
      <w:r w:rsidRPr="00373EFE">
        <w:rPr>
          <w:i/>
        </w:rPr>
        <w:t xml:space="preserve">(Основание: </w:t>
      </w:r>
      <w:hyperlink r:id="rId314" w:history="1">
        <w:r w:rsidRPr="00373EFE">
          <w:rPr>
            <w:rStyle w:val="afc"/>
            <w:i/>
          </w:rPr>
          <w:t>п. 349</w:t>
        </w:r>
      </w:hyperlink>
      <w:r w:rsidRPr="00373EFE">
        <w:rPr>
          <w:i/>
        </w:rPr>
        <w:t xml:space="preserve"> Инструкции № 157н)</w:t>
      </w:r>
    </w:p>
    <w:p w:rsidR="00846894" w:rsidRPr="00026753" w:rsidRDefault="00ED2F01">
      <w:pPr>
        <w:pStyle w:val="2"/>
        <w:rPr>
          <w:sz w:val="24"/>
          <w:szCs w:val="24"/>
        </w:rPr>
      </w:pPr>
      <w:bookmarkStart w:id="148" w:name="_ref_1-0f8049d35c0445"/>
      <w:r w:rsidRPr="00026753">
        <w:rPr>
          <w:sz w:val="24"/>
          <w:szCs w:val="24"/>
        </w:rPr>
        <w:t xml:space="preserve">На </w:t>
      </w:r>
      <w:proofErr w:type="spellStart"/>
      <w:r w:rsidRPr="00026753">
        <w:rPr>
          <w:sz w:val="24"/>
          <w:szCs w:val="24"/>
        </w:rPr>
        <w:t>забалансовом</w:t>
      </w:r>
      <w:proofErr w:type="spellEnd"/>
      <w:r w:rsidRPr="00026753">
        <w:rPr>
          <w:sz w:val="24"/>
          <w:szCs w:val="24"/>
        </w:rPr>
        <w:t xml:space="preserve"> </w:t>
      </w:r>
      <w:hyperlink r:id="rId315" w:history="1">
        <w:r w:rsidRPr="00026753">
          <w:rPr>
            <w:rStyle w:val="afc"/>
            <w:sz w:val="24"/>
            <w:szCs w:val="24"/>
          </w:rPr>
          <w:t>счете 10</w:t>
        </w:r>
      </w:hyperlink>
      <w:r w:rsidRPr="00026753">
        <w:rPr>
          <w:sz w:val="24"/>
          <w:szCs w:val="24"/>
        </w:rPr>
        <w:t xml:space="preserve"> "Обеспечение исполнения обязательств" учет ведется по видам обеспечений:</w:t>
      </w:r>
      <w:bookmarkEnd w:id="148"/>
    </w:p>
    <w:p w:rsidR="00846894" w:rsidRPr="00026753" w:rsidRDefault="00ED2F01">
      <w:pPr>
        <w:pStyle w:val="ab"/>
        <w:numPr>
          <w:ilvl w:val="1"/>
          <w:numId w:val="19"/>
        </w:numPr>
        <w:spacing w:after="0"/>
        <w:ind w:left="964"/>
        <w:jc w:val="both"/>
        <w:rPr>
          <w:sz w:val="24"/>
          <w:szCs w:val="24"/>
        </w:rPr>
      </w:pPr>
      <w:r w:rsidRPr="00026753">
        <w:rPr>
          <w:sz w:val="24"/>
          <w:szCs w:val="24"/>
        </w:rPr>
        <w:t>банковские гарантии;</w:t>
      </w:r>
    </w:p>
    <w:p w:rsidR="00846894" w:rsidRDefault="00ED2F01">
      <w:pPr>
        <w:pStyle w:val="ab"/>
        <w:numPr>
          <w:ilvl w:val="1"/>
          <w:numId w:val="19"/>
        </w:numPr>
        <w:spacing w:after="0"/>
        <w:ind w:left="964"/>
        <w:jc w:val="both"/>
        <w:rPr>
          <w:sz w:val="24"/>
          <w:szCs w:val="24"/>
        </w:rPr>
      </w:pPr>
      <w:r w:rsidRPr="00026753">
        <w:rPr>
          <w:sz w:val="24"/>
          <w:szCs w:val="24"/>
        </w:rPr>
        <w:t>поручительства</w:t>
      </w:r>
      <w:r w:rsidR="00CA69BB">
        <w:rPr>
          <w:sz w:val="24"/>
          <w:szCs w:val="24"/>
        </w:rPr>
        <w:t xml:space="preserve">; </w:t>
      </w:r>
    </w:p>
    <w:p w:rsidR="00CA69BB" w:rsidRPr="00026753" w:rsidRDefault="00CA69BB">
      <w:pPr>
        <w:pStyle w:val="ab"/>
        <w:numPr>
          <w:ilvl w:val="1"/>
          <w:numId w:val="19"/>
        </w:numPr>
        <w:spacing w:after="0"/>
        <w:ind w:left="964"/>
        <w:jc w:val="both"/>
        <w:rPr>
          <w:sz w:val="24"/>
          <w:szCs w:val="24"/>
        </w:rPr>
      </w:pPr>
      <w:proofErr w:type="gramStart"/>
      <w:r>
        <w:rPr>
          <w:sz w:val="24"/>
          <w:szCs w:val="24"/>
        </w:rPr>
        <w:t>независимые</w:t>
      </w:r>
      <w:proofErr w:type="gramEnd"/>
      <w:r>
        <w:rPr>
          <w:sz w:val="24"/>
          <w:szCs w:val="24"/>
        </w:rPr>
        <w:t xml:space="preserve"> гарантия.</w:t>
      </w:r>
    </w:p>
    <w:p w:rsidR="00846894" w:rsidRPr="00373EFE" w:rsidRDefault="000B3BE3">
      <w:r w:rsidRPr="00373EFE">
        <w:rPr>
          <w:i/>
        </w:rPr>
        <w:t xml:space="preserve"> </w:t>
      </w:r>
      <w:r w:rsidR="00ED2F01" w:rsidRPr="00373EFE">
        <w:rPr>
          <w:i/>
        </w:rPr>
        <w:t xml:space="preserve">(Основание: </w:t>
      </w:r>
      <w:hyperlink r:id="rId316" w:history="1">
        <w:r w:rsidR="00ED2F01" w:rsidRPr="00373EFE">
          <w:rPr>
            <w:rStyle w:val="afc"/>
            <w:i/>
          </w:rPr>
          <w:t>п. 352</w:t>
        </w:r>
      </w:hyperlink>
      <w:r w:rsidR="00ED2F01" w:rsidRPr="00373EFE">
        <w:rPr>
          <w:i/>
        </w:rPr>
        <w:t xml:space="preserve"> Инструкции № 157н)</w:t>
      </w:r>
    </w:p>
    <w:p w:rsidR="00846894" w:rsidRPr="00026753" w:rsidRDefault="00ED2F01">
      <w:pPr>
        <w:pStyle w:val="2"/>
        <w:rPr>
          <w:sz w:val="24"/>
          <w:szCs w:val="24"/>
        </w:rPr>
      </w:pPr>
      <w:bookmarkStart w:id="149" w:name="_ref_1-582c7e59521a45"/>
      <w:r w:rsidRPr="00026753">
        <w:rPr>
          <w:sz w:val="24"/>
          <w:szCs w:val="24"/>
        </w:rPr>
        <w:t xml:space="preserve">Аналитический учет по счетам </w:t>
      </w:r>
      <w:hyperlink r:id="rId317" w:history="1">
        <w:r w:rsidRPr="00026753">
          <w:rPr>
            <w:rStyle w:val="afc"/>
            <w:sz w:val="24"/>
            <w:szCs w:val="24"/>
          </w:rPr>
          <w:t>17</w:t>
        </w:r>
      </w:hyperlink>
      <w:r w:rsidRPr="00026753">
        <w:rPr>
          <w:sz w:val="24"/>
          <w:szCs w:val="24"/>
        </w:rPr>
        <w:t xml:space="preserve"> "Поступления денежных средств" и </w:t>
      </w:r>
      <w:hyperlink r:id="rId318" w:history="1">
        <w:r w:rsidRPr="00026753">
          <w:rPr>
            <w:rStyle w:val="afc"/>
            <w:sz w:val="24"/>
            <w:szCs w:val="24"/>
          </w:rPr>
          <w:t>18</w:t>
        </w:r>
      </w:hyperlink>
      <w:r w:rsidRPr="00026753">
        <w:rPr>
          <w:sz w:val="24"/>
          <w:szCs w:val="24"/>
        </w:rPr>
        <w:t xml:space="preserve"> "Выбытия денежных средств" ведется в </w:t>
      </w:r>
      <w:proofErr w:type="spellStart"/>
      <w:r w:rsidRPr="00026753">
        <w:rPr>
          <w:sz w:val="24"/>
          <w:szCs w:val="24"/>
        </w:rPr>
        <w:t>Многографной</w:t>
      </w:r>
      <w:proofErr w:type="spellEnd"/>
      <w:r w:rsidRPr="00026753">
        <w:rPr>
          <w:sz w:val="24"/>
          <w:szCs w:val="24"/>
        </w:rPr>
        <w:t xml:space="preserve"> карточке (</w:t>
      </w:r>
      <w:hyperlink r:id="rId319" w:history="1">
        <w:r w:rsidRPr="00026753">
          <w:rPr>
            <w:rStyle w:val="afc"/>
            <w:sz w:val="24"/>
            <w:szCs w:val="24"/>
          </w:rPr>
          <w:t>ф. 0504054</w:t>
        </w:r>
      </w:hyperlink>
      <w:r w:rsidRPr="00026753">
        <w:rPr>
          <w:sz w:val="24"/>
          <w:szCs w:val="24"/>
        </w:rPr>
        <w:t>).</w:t>
      </w:r>
      <w:bookmarkEnd w:id="149"/>
    </w:p>
    <w:p w:rsidR="00846894" w:rsidRPr="00373EFE" w:rsidRDefault="00ED2F01">
      <w:r w:rsidRPr="00373EFE">
        <w:rPr>
          <w:i/>
        </w:rPr>
        <w:t xml:space="preserve">(Основание: </w:t>
      </w:r>
      <w:hyperlink r:id="rId320" w:history="1">
        <w:r w:rsidRPr="00373EFE">
          <w:rPr>
            <w:rStyle w:val="afc"/>
            <w:i/>
          </w:rPr>
          <w:t>п. п. 366</w:t>
        </w:r>
      </w:hyperlink>
      <w:r w:rsidRPr="00373EFE">
        <w:rPr>
          <w:i/>
        </w:rPr>
        <w:t xml:space="preserve">, </w:t>
      </w:r>
      <w:hyperlink r:id="rId321" w:history="1">
        <w:r w:rsidRPr="00373EFE">
          <w:rPr>
            <w:rStyle w:val="afc"/>
            <w:i/>
          </w:rPr>
          <w:t>368</w:t>
        </w:r>
      </w:hyperlink>
      <w:r w:rsidRPr="00373EFE">
        <w:rPr>
          <w:i/>
        </w:rPr>
        <w:t xml:space="preserve"> Инструкции № 157н)</w:t>
      </w:r>
    </w:p>
    <w:p w:rsidR="00846894" w:rsidRPr="00026753" w:rsidRDefault="00ED2F01">
      <w:pPr>
        <w:pStyle w:val="2"/>
        <w:rPr>
          <w:sz w:val="24"/>
          <w:szCs w:val="24"/>
        </w:rPr>
      </w:pPr>
      <w:bookmarkStart w:id="150" w:name="_ref_1-22fe612cebb84e"/>
      <w:r w:rsidRPr="00026753">
        <w:rPr>
          <w:sz w:val="24"/>
          <w:szCs w:val="24"/>
        </w:rPr>
        <w:t xml:space="preserve">На </w:t>
      </w:r>
      <w:proofErr w:type="spellStart"/>
      <w:r w:rsidRPr="00026753">
        <w:rPr>
          <w:sz w:val="24"/>
          <w:szCs w:val="24"/>
        </w:rPr>
        <w:t>забалансовый</w:t>
      </w:r>
      <w:proofErr w:type="spellEnd"/>
      <w:r w:rsidRPr="00026753">
        <w:rPr>
          <w:sz w:val="24"/>
          <w:szCs w:val="24"/>
        </w:rPr>
        <w:t xml:space="preserve"> </w:t>
      </w:r>
      <w:hyperlink r:id="rId322" w:history="1">
        <w:r w:rsidRPr="00026753">
          <w:rPr>
            <w:rStyle w:val="afc"/>
            <w:sz w:val="24"/>
            <w:szCs w:val="24"/>
          </w:rPr>
          <w:t>счет 20</w:t>
        </w:r>
      </w:hyperlink>
      <w:r w:rsidRPr="00026753">
        <w:rPr>
          <w:sz w:val="24"/>
          <w:szCs w:val="24"/>
        </w:rPr>
        <w:t xml:space="preserve"> "Задолженность, невостребованная кредиторами" не востребованная кредито</w:t>
      </w:r>
      <w:r w:rsidR="000B3BE3" w:rsidRPr="00026753">
        <w:rPr>
          <w:sz w:val="24"/>
          <w:szCs w:val="24"/>
        </w:rPr>
        <w:t xml:space="preserve">ром задолженность принимается </w:t>
      </w:r>
      <w:r w:rsidRPr="00026753">
        <w:rPr>
          <w:sz w:val="24"/>
          <w:szCs w:val="24"/>
        </w:rPr>
        <w:t>на основании:</w:t>
      </w:r>
      <w:bookmarkEnd w:id="150"/>
    </w:p>
    <w:p w:rsidR="00846894" w:rsidRPr="00026753" w:rsidRDefault="00ED2F01">
      <w:pPr>
        <w:rPr>
          <w:sz w:val="24"/>
          <w:szCs w:val="24"/>
        </w:rPr>
      </w:pPr>
      <w:r w:rsidRPr="00026753">
        <w:rPr>
          <w:sz w:val="24"/>
          <w:szCs w:val="24"/>
        </w:rPr>
        <w:t xml:space="preserve">- инвентаризационной описи расчетов с покупателями, поставщиками и прочими дебиторами и кредиторами </w:t>
      </w:r>
      <w:hyperlink r:id="rId323" w:history="1">
        <w:r w:rsidRPr="00026753">
          <w:rPr>
            <w:rStyle w:val="afc"/>
            <w:sz w:val="24"/>
            <w:szCs w:val="24"/>
          </w:rPr>
          <w:t>(ф. 0504089)</w:t>
        </w:r>
      </w:hyperlink>
      <w:r w:rsidRPr="00026753">
        <w:rPr>
          <w:sz w:val="24"/>
          <w:szCs w:val="24"/>
        </w:rPr>
        <w:t>;</w:t>
      </w:r>
    </w:p>
    <w:p w:rsidR="00846894" w:rsidRPr="00026753" w:rsidRDefault="00ED2F01">
      <w:pPr>
        <w:rPr>
          <w:sz w:val="24"/>
          <w:szCs w:val="24"/>
        </w:rPr>
      </w:pPr>
      <w:r w:rsidRPr="00026753">
        <w:rPr>
          <w:sz w:val="24"/>
          <w:szCs w:val="24"/>
        </w:rPr>
        <w:t>- докладной записки о выявлении кредиторской задолженности, не востребованной кредиторами.</w:t>
      </w:r>
    </w:p>
    <w:p w:rsidR="00846894" w:rsidRPr="00026753" w:rsidRDefault="00ED2F01">
      <w:pPr>
        <w:rPr>
          <w:sz w:val="24"/>
          <w:szCs w:val="24"/>
        </w:rPr>
      </w:pPr>
      <w:r w:rsidRPr="00026753">
        <w:rPr>
          <w:sz w:val="24"/>
          <w:szCs w:val="24"/>
        </w:rPr>
        <w:lastRenderedPageBreak/>
        <w:t xml:space="preserve">Списание задолженности с </w:t>
      </w:r>
      <w:proofErr w:type="spellStart"/>
      <w:r w:rsidRPr="00026753">
        <w:rPr>
          <w:sz w:val="24"/>
          <w:szCs w:val="24"/>
        </w:rPr>
        <w:t>забалансового</w:t>
      </w:r>
      <w:proofErr w:type="spellEnd"/>
      <w:r w:rsidRPr="00026753">
        <w:rPr>
          <w:sz w:val="24"/>
          <w:szCs w:val="24"/>
        </w:rPr>
        <w:t xml:space="preserve"> учета осуществляется по итогам инвентаризации на основании решения инвентаризационной комиссии в следующих случаях:</w:t>
      </w:r>
    </w:p>
    <w:p w:rsidR="00846894" w:rsidRPr="00026753" w:rsidRDefault="00ED2F01">
      <w:pPr>
        <w:rPr>
          <w:sz w:val="24"/>
          <w:szCs w:val="24"/>
        </w:rPr>
      </w:pPr>
      <w:r w:rsidRPr="00026753">
        <w:rPr>
          <w:sz w:val="24"/>
          <w:szCs w:val="24"/>
        </w:rPr>
        <w:t>- завершился срок возможного возобновления процедуры взыскания задолженности согласно законодательству;</w:t>
      </w:r>
    </w:p>
    <w:p w:rsidR="00846894" w:rsidRPr="00026753" w:rsidRDefault="00ED2F01">
      <w:pPr>
        <w:rPr>
          <w:sz w:val="24"/>
          <w:szCs w:val="24"/>
        </w:rPr>
      </w:pPr>
      <w:r w:rsidRPr="00026753">
        <w:rPr>
          <w:sz w:val="24"/>
          <w:szCs w:val="24"/>
        </w:rPr>
        <w:t>- имеются документы, подтверждающие прекращение обязательства в связи со смертью (ликвидацией) контрагента.</w:t>
      </w:r>
    </w:p>
    <w:p w:rsidR="00846894" w:rsidRPr="00373EFE" w:rsidRDefault="00ED2F01">
      <w:r w:rsidRPr="00373EFE">
        <w:rPr>
          <w:i/>
        </w:rPr>
        <w:t xml:space="preserve">(Основание: </w:t>
      </w:r>
      <w:hyperlink r:id="rId324" w:history="1">
        <w:r w:rsidRPr="00373EFE">
          <w:rPr>
            <w:rStyle w:val="afc"/>
            <w:i/>
          </w:rPr>
          <w:t>п. 371</w:t>
        </w:r>
      </w:hyperlink>
      <w:r w:rsidRPr="00373EFE">
        <w:rPr>
          <w:i/>
        </w:rPr>
        <w:t xml:space="preserve"> Инструкции № 157н)</w:t>
      </w:r>
    </w:p>
    <w:p w:rsidR="00846894" w:rsidRPr="00026753" w:rsidRDefault="00ED2F01">
      <w:pPr>
        <w:pStyle w:val="2"/>
        <w:rPr>
          <w:sz w:val="24"/>
          <w:szCs w:val="24"/>
        </w:rPr>
      </w:pPr>
      <w:bookmarkStart w:id="151" w:name="_ref_1-d5cee47946fe46"/>
      <w:r w:rsidRPr="00026753">
        <w:rPr>
          <w:sz w:val="24"/>
          <w:szCs w:val="24"/>
        </w:rPr>
        <w:t xml:space="preserve">Основные средства на </w:t>
      </w:r>
      <w:proofErr w:type="spellStart"/>
      <w:r w:rsidRPr="00026753">
        <w:rPr>
          <w:sz w:val="24"/>
          <w:szCs w:val="24"/>
        </w:rPr>
        <w:t>забалансовом</w:t>
      </w:r>
      <w:proofErr w:type="spellEnd"/>
      <w:r w:rsidRPr="00026753">
        <w:rPr>
          <w:sz w:val="24"/>
          <w:szCs w:val="24"/>
        </w:rPr>
        <w:t xml:space="preserve"> </w:t>
      </w:r>
      <w:hyperlink r:id="rId325" w:history="1">
        <w:r w:rsidRPr="00026753">
          <w:rPr>
            <w:rStyle w:val="afc"/>
            <w:sz w:val="24"/>
            <w:szCs w:val="24"/>
          </w:rPr>
          <w:t>счете 21</w:t>
        </w:r>
      </w:hyperlink>
      <w:r w:rsidRPr="00026753">
        <w:rPr>
          <w:sz w:val="24"/>
          <w:szCs w:val="24"/>
        </w:rPr>
        <w:t xml:space="preserve"> "Основные средства в эксплуатации" учитываются по балансовой стоимости объекта.</w:t>
      </w:r>
      <w:bookmarkEnd w:id="151"/>
    </w:p>
    <w:p w:rsidR="00846894" w:rsidRPr="00373EFE" w:rsidRDefault="00ED2F01">
      <w:r w:rsidRPr="00373EFE">
        <w:rPr>
          <w:i/>
        </w:rPr>
        <w:t xml:space="preserve">(Основание: </w:t>
      </w:r>
      <w:hyperlink r:id="rId326" w:history="1">
        <w:r w:rsidRPr="00373EFE">
          <w:rPr>
            <w:rStyle w:val="afc"/>
            <w:i/>
          </w:rPr>
          <w:t>п. 373</w:t>
        </w:r>
      </w:hyperlink>
      <w:r w:rsidRPr="00373EFE">
        <w:rPr>
          <w:i/>
        </w:rPr>
        <w:t xml:space="preserve"> Инструкции № 157н)</w:t>
      </w:r>
    </w:p>
    <w:p w:rsidR="00846894" w:rsidRPr="00026753" w:rsidRDefault="00ED2F01">
      <w:pPr>
        <w:pStyle w:val="2"/>
        <w:rPr>
          <w:sz w:val="24"/>
          <w:szCs w:val="24"/>
        </w:rPr>
      </w:pPr>
      <w:bookmarkStart w:id="152" w:name="_ref_1-ff7056fcb0ee41"/>
      <w:r w:rsidRPr="00026753">
        <w:rPr>
          <w:sz w:val="24"/>
          <w:szCs w:val="24"/>
        </w:rPr>
        <w:t xml:space="preserve">Аналитический учет на </w:t>
      </w:r>
      <w:hyperlink r:id="rId327" w:history="1">
        <w:r w:rsidRPr="00026753">
          <w:rPr>
            <w:rStyle w:val="afc"/>
            <w:sz w:val="24"/>
            <w:szCs w:val="24"/>
          </w:rPr>
          <w:t>счете 21</w:t>
        </w:r>
      </w:hyperlink>
      <w:r w:rsidRPr="00026753">
        <w:rPr>
          <w:sz w:val="24"/>
          <w:szCs w:val="24"/>
        </w:rPr>
        <w:t xml:space="preserve"> ведется по следующим группам:</w:t>
      </w:r>
      <w:bookmarkEnd w:id="152"/>
    </w:p>
    <w:p w:rsidR="00846894" w:rsidRDefault="00ED2F01">
      <w:pPr>
        <w:rPr>
          <w:sz w:val="24"/>
          <w:szCs w:val="24"/>
        </w:rPr>
      </w:pPr>
      <w:r w:rsidRPr="00026753">
        <w:rPr>
          <w:sz w:val="24"/>
          <w:szCs w:val="24"/>
        </w:rPr>
        <w:t xml:space="preserve">- </w:t>
      </w:r>
      <w:r w:rsidR="00CA69BB" w:rsidRPr="00CA69BB">
        <w:rPr>
          <w:sz w:val="24"/>
          <w:szCs w:val="24"/>
        </w:rPr>
        <w:t>Машины и оборудовани</w:t>
      </w:r>
      <w:proofErr w:type="gramStart"/>
      <w:r w:rsidR="00CA69BB" w:rsidRPr="00CA69BB">
        <w:rPr>
          <w:sz w:val="24"/>
          <w:szCs w:val="24"/>
        </w:rPr>
        <w:t>е-</w:t>
      </w:r>
      <w:proofErr w:type="gramEnd"/>
      <w:r w:rsidR="00CA69BB" w:rsidRPr="00CA69BB">
        <w:rPr>
          <w:sz w:val="24"/>
          <w:szCs w:val="24"/>
        </w:rPr>
        <w:t xml:space="preserve"> иное движимое имущество;</w:t>
      </w:r>
    </w:p>
    <w:p w:rsidR="00CA69BB" w:rsidRPr="00026753" w:rsidRDefault="00CA69BB">
      <w:pPr>
        <w:rPr>
          <w:sz w:val="24"/>
          <w:szCs w:val="24"/>
        </w:rPr>
      </w:pPr>
      <w:r>
        <w:rPr>
          <w:sz w:val="24"/>
          <w:szCs w:val="24"/>
        </w:rPr>
        <w:t>- Инвентарь производственный и хозяйственны</w:t>
      </w:r>
      <w:proofErr w:type="gramStart"/>
      <w:r>
        <w:rPr>
          <w:sz w:val="24"/>
          <w:szCs w:val="24"/>
        </w:rPr>
        <w:t>й-</w:t>
      </w:r>
      <w:proofErr w:type="gramEnd"/>
      <w:r>
        <w:rPr>
          <w:sz w:val="24"/>
          <w:szCs w:val="24"/>
        </w:rPr>
        <w:t xml:space="preserve"> иное движимое имущество.</w:t>
      </w:r>
    </w:p>
    <w:p w:rsidR="00846894" w:rsidRPr="00373EFE" w:rsidRDefault="00ED2F01">
      <w:r w:rsidRPr="00373EFE">
        <w:rPr>
          <w:i/>
        </w:rPr>
        <w:t>(</w:t>
      </w:r>
      <w:r w:rsidRPr="00373EFE">
        <w:t xml:space="preserve">Основание: </w:t>
      </w:r>
      <w:hyperlink r:id="rId328" w:history="1">
        <w:r w:rsidRPr="00373EFE">
          <w:rPr>
            <w:rStyle w:val="afc"/>
            <w:i/>
          </w:rPr>
          <w:t>п. 374</w:t>
        </w:r>
      </w:hyperlink>
      <w:r w:rsidRPr="00373EFE">
        <w:rPr>
          <w:i/>
        </w:rPr>
        <w:t xml:space="preserve"> Инструкции № 157н, </w:t>
      </w:r>
      <w:hyperlink r:id="rId329" w:history="1">
        <w:r w:rsidRPr="00373EFE">
          <w:rPr>
            <w:rStyle w:val="afc"/>
            <w:i/>
          </w:rPr>
          <w:t>п. 9</w:t>
        </w:r>
      </w:hyperlink>
      <w:r w:rsidRPr="00373EFE">
        <w:rPr>
          <w:i/>
        </w:rPr>
        <w:t xml:space="preserve"> СГС "Учетная политика")</w:t>
      </w:r>
    </w:p>
    <w:p w:rsidR="00846894" w:rsidRPr="00026753" w:rsidRDefault="00ED2F01">
      <w:pPr>
        <w:pStyle w:val="2"/>
        <w:rPr>
          <w:sz w:val="24"/>
          <w:szCs w:val="24"/>
        </w:rPr>
      </w:pPr>
      <w:bookmarkStart w:id="153" w:name="_ref_1-54be122662b74c"/>
      <w:r w:rsidRPr="00026753">
        <w:rPr>
          <w:sz w:val="24"/>
          <w:szCs w:val="24"/>
        </w:rPr>
        <w:t xml:space="preserve">Аналитический учет по </w:t>
      </w:r>
      <w:hyperlink r:id="rId330" w:history="1">
        <w:r w:rsidRPr="00026753">
          <w:rPr>
            <w:rStyle w:val="afc"/>
            <w:sz w:val="24"/>
            <w:szCs w:val="24"/>
          </w:rPr>
          <w:t>счету 22</w:t>
        </w:r>
      </w:hyperlink>
      <w:r w:rsidRPr="00026753">
        <w:rPr>
          <w:sz w:val="24"/>
          <w:szCs w:val="24"/>
        </w:rPr>
        <w:t xml:space="preserve"> "Материальные ценности, полученные по централизованному снабжению" ведется в разрезе видов материальных ценностей, получателей.</w:t>
      </w:r>
      <w:bookmarkEnd w:id="153"/>
    </w:p>
    <w:p w:rsidR="00846894" w:rsidRPr="00373EFE" w:rsidRDefault="00ED2F01">
      <w:r w:rsidRPr="00373EFE">
        <w:rPr>
          <w:i/>
        </w:rPr>
        <w:t>(</w:t>
      </w:r>
      <w:r w:rsidRPr="00373EFE">
        <w:t xml:space="preserve">Основание: </w:t>
      </w:r>
      <w:hyperlink r:id="rId331" w:history="1">
        <w:r w:rsidRPr="00373EFE">
          <w:rPr>
            <w:rStyle w:val="afc"/>
            <w:i/>
          </w:rPr>
          <w:t>п. 376</w:t>
        </w:r>
      </w:hyperlink>
      <w:r w:rsidRPr="00373EFE">
        <w:rPr>
          <w:i/>
        </w:rPr>
        <w:t xml:space="preserve"> Инструкции № 157н, </w:t>
      </w:r>
      <w:hyperlink r:id="rId332" w:history="1">
        <w:r w:rsidRPr="00373EFE">
          <w:rPr>
            <w:rStyle w:val="afc"/>
            <w:i/>
          </w:rPr>
          <w:t>п. 9</w:t>
        </w:r>
      </w:hyperlink>
      <w:r w:rsidRPr="00373EFE">
        <w:rPr>
          <w:i/>
        </w:rPr>
        <w:t xml:space="preserve"> СГС "Учетная политика")</w:t>
      </w:r>
    </w:p>
    <w:p w:rsidR="00846894" w:rsidRPr="00026753" w:rsidRDefault="00ED2F01">
      <w:pPr>
        <w:pStyle w:val="2"/>
        <w:rPr>
          <w:sz w:val="24"/>
          <w:szCs w:val="24"/>
        </w:rPr>
      </w:pPr>
      <w:bookmarkStart w:id="154" w:name="_ref_1-5842327f89fb4b"/>
      <w:r w:rsidRPr="00026753">
        <w:rPr>
          <w:sz w:val="24"/>
          <w:szCs w:val="24"/>
        </w:rPr>
        <w:t xml:space="preserve">Выбытие инвентарных объектов основных средств, в том числе объектов движимого имущества стоимостью до 10 000 руб. включительно, учитываемых на </w:t>
      </w:r>
      <w:proofErr w:type="spellStart"/>
      <w:r w:rsidRPr="00026753">
        <w:rPr>
          <w:sz w:val="24"/>
          <w:szCs w:val="24"/>
        </w:rPr>
        <w:t>забалансовом</w:t>
      </w:r>
      <w:proofErr w:type="spellEnd"/>
      <w:r w:rsidRPr="00026753">
        <w:rPr>
          <w:sz w:val="24"/>
          <w:szCs w:val="24"/>
        </w:rPr>
        <w:t xml:space="preserve"> учете, оформляется соответствующим актом о списании (</w:t>
      </w:r>
      <w:r w:rsidR="00CE1B76">
        <w:rPr>
          <w:sz w:val="24"/>
          <w:szCs w:val="24"/>
        </w:rPr>
        <w:t>ф. ф. 0510454, 0510456</w:t>
      </w:r>
      <w:r w:rsidRPr="00026753">
        <w:rPr>
          <w:sz w:val="24"/>
          <w:szCs w:val="24"/>
        </w:rPr>
        <w:t>).</w:t>
      </w:r>
      <w:bookmarkEnd w:id="154"/>
    </w:p>
    <w:p w:rsidR="00846894" w:rsidRPr="00373EFE" w:rsidRDefault="00ED2F01">
      <w:r w:rsidRPr="00373EFE">
        <w:rPr>
          <w:i/>
        </w:rPr>
        <w:t xml:space="preserve">(Основание: </w:t>
      </w:r>
      <w:hyperlink r:id="rId333" w:history="1">
        <w:r w:rsidRPr="00373EFE">
          <w:rPr>
            <w:rStyle w:val="afc"/>
            <w:i/>
          </w:rPr>
          <w:t>п. 51</w:t>
        </w:r>
      </w:hyperlink>
      <w:r w:rsidRPr="00373EFE">
        <w:rPr>
          <w:i/>
        </w:rPr>
        <w:t xml:space="preserve"> Инструкции № 157н)</w:t>
      </w:r>
      <w:bookmarkStart w:id="155" w:name="_docEnd_2"/>
      <w:bookmarkEnd w:id="155"/>
    </w:p>
    <w:p w:rsidR="00846894" w:rsidRDefault="00846894" w:rsidP="00026753">
      <w:pPr>
        <w:ind w:left="-426" w:firstLine="0"/>
        <w:sectPr w:rsidR="00846894" w:rsidSect="00026753">
          <w:headerReference w:type="default" r:id="rId334"/>
          <w:footerReference w:type="default" r:id="rId335"/>
          <w:footerReference w:type="first" r:id="rId336"/>
          <w:footnotePr>
            <w:numRestart w:val="eachSect"/>
          </w:footnotePr>
          <w:pgSz w:w="11907" w:h="16839" w:code="9"/>
          <w:pgMar w:top="1134" w:right="851" w:bottom="1134" w:left="851" w:header="720" w:footer="720" w:gutter="0"/>
          <w:pgNumType w:start="1"/>
          <w:cols w:space="720"/>
          <w:titlePg/>
        </w:sectPr>
      </w:pPr>
    </w:p>
    <w:p w:rsidR="00846894" w:rsidRDefault="00ED2F01">
      <w:pPr>
        <w:keepNext/>
        <w:keepLines/>
        <w:ind w:firstLine="0"/>
        <w:jc w:val="right"/>
      </w:pPr>
      <w:r>
        <w:lastRenderedPageBreak/>
        <w:t xml:space="preserve">Приложение № </w:t>
      </w:r>
      <w:r w:rsidR="00846894">
        <w:fldChar w:fldCharType="begin" w:fldLock="1"/>
      </w:r>
      <w:r>
        <w:instrText xml:space="preserve"> REF _ref_1-03433307f69544 \h \n \! </w:instrText>
      </w:r>
      <w:r w:rsidR="00846894">
        <w:fldChar w:fldCharType="separate"/>
      </w:r>
      <w:r>
        <w:t>1</w:t>
      </w:r>
      <w:r w:rsidR="00846894">
        <w:fldChar w:fldCharType="end"/>
      </w:r>
      <w:r>
        <w:br/>
        <w:t>к Учетной политике</w:t>
      </w:r>
      <w:r>
        <w:br/>
        <w:t>для целей бюджетного учета</w:t>
      </w:r>
    </w:p>
    <w:p w:rsidR="00846894" w:rsidRDefault="00ED2F01">
      <w:pPr>
        <w:pStyle w:val="a4"/>
      </w:pPr>
      <w:bookmarkStart w:id="156" w:name="_docStart_3"/>
      <w:bookmarkStart w:id="157" w:name="_title_3"/>
      <w:bookmarkStart w:id="158" w:name="_ref_1-03433307f69544"/>
      <w:bookmarkEnd w:id="156"/>
      <w:r>
        <w:t>Рабочий план счетов</w:t>
      </w:r>
      <w:bookmarkEnd w:id="157"/>
      <w:bookmarkEnd w:id="158"/>
    </w:p>
    <w:p w:rsidR="007E3FE1" w:rsidRDefault="007E3FE1" w:rsidP="007E3FE1">
      <w:pPr>
        <w:pStyle w:val="ConsPlusTitle"/>
        <w:jc w:val="center"/>
      </w:pPr>
    </w:p>
    <w:tbl>
      <w:tblPr>
        <w:tblW w:w="14885" w:type="dxa"/>
        <w:tblInd w:w="-7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3970"/>
        <w:gridCol w:w="964"/>
        <w:gridCol w:w="312"/>
        <w:gridCol w:w="1134"/>
        <w:gridCol w:w="992"/>
        <w:gridCol w:w="850"/>
        <w:gridCol w:w="1276"/>
        <w:gridCol w:w="1559"/>
        <w:gridCol w:w="1134"/>
        <w:gridCol w:w="993"/>
        <w:gridCol w:w="850"/>
        <w:gridCol w:w="851"/>
      </w:tblGrid>
      <w:tr w:rsidR="007E3FE1" w:rsidTr="007E3FE1">
        <w:tc>
          <w:tcPr>
            <w:tcW w:w="3970" w:type="dxa"/>
            <w:vMerge w:val="restart"/>
          </w:tcPr>
          <w:p w:rsidR="007E3FE1" w:rsidRPr="006855A3" w:rsidRDefault="007E3FE1" w:rsidP="007E3FE1">
            <w:pPr>
              <w:pStyle w:val="ConsPlusNormal"/>
              <w:jc w:val="center"/>
              <w:rPr>
                <w:sz w:val="20"/>
              </w:rPr>
            </w:pPr>
            <w:r w:rsidRPr="006855A3">
              <w:rPr>
                <w:sz w:val="20"/>
              </w:rPr>
              <w:t>Наименование счета</w:t>
            </w:r>
          </w:p>
        </w:tc>
        <w:tc>
          <w:tcPr>
            <w:tcW w:w="10915" w:type="dxa"/>
            <w:gridSpan w:val="11"/>
          </w:tcPr>
          <w:p w:rsidR="007E3FE1" w:rsidRPr="006855A3" w:rsidRDefault="007E3FE1" w:rsidP="007E3FE1">
            <w:pPr>
              <w:pStyle w:val="ConsPlusNormal"/>
              <w:jc w:val="center"/>
              <w:rPr>
                <w:sz w:val="20"/>
              </w:rPr>
            </w:pPr>
            <w:r w:rsidRPr="006855A3">
              <w:rPr>
                <w:sz w:val="20"/>
              </w:rPr>
              <w:t>Номер счета</w:t>
            </w:r>
          </w:p>
        </w:tc>
      </w:tr>
      <w:tr w:rsidR="007E3FE1" w:rsidTr="007E3FE1">
        <w:tc>
          <w:tcPr>
            <w:tcW w:w="3970" w:type="dxa"/>
            <w:vMerge/>
          </w:tcPr>
          <w:p w:rsidR="007E3FE1" w:rsidRPr="006855A3" w:rsidRDefault="007E3FE1" w:rsidP="007E3FE1">
            <w:pPr>
              <w:rPr>
                <w:sz w:val="20"/>
                <w:szCs w:val="20"/>
              </w:rPr>
            </w:pPr>
          </w:p>
        </w:tc>
        <w:tc>
          <w:tcPr>
            <w:tcW w:w="10915" w:type="dxa"/>
            <w:gridSpan w:val="11"/>
          </w:tcPr>
          <w:p w:rsidR="007E3FE1" w:rsidRPr="006855A3" w:rsidRDefault="00054D69" w:rsidP="007E3FE1">
            <w:pPr>
              <w:pStyle w:val="ConsPlusNormal"/>
              <w:jc w:val="center"/>
              <w:rPr>
                <w:sz w:val="20"/>
              </w:rPr>
            </w:pPr>
            <w:r w:rsidRPr="006855A3">
              <w:rPr>
                <w:sz w:val="20"/>
              </w:rPr>
              <w:t>К</w:t>
            </w:r>
            <w:r w:rsidR="007E3FE1" w:rsidRPr="006855A3">
              <w:rPr>
                <w:sz w:val="20"/>
              </w:rPr>
              <w:t>од</w:t>
            </w:r>
          </w:p>
        </w:tc>
      </w:tr>
      <w:tr w:rsidR="007E3FE1" w:rsidTr="006855A3">
        <w:tc>
          <w:tcPr>
            <w:tcW w:w="3970" w:type="dxa"/>
            <w:vMerge/>
          </w:tcPr>
          <w:p w:rsidR="007E3FE1" w:rsidRPr="006855A3" w:rsidRDefault="007E3FE1" w:rsidP="007E3FE1">
            <w:pPr>
              <w:rPr>
                <w:sz w:val="20"/>
                <w:szCs w:val="20"/>
              </w:rPr>
            </w:pPr>
          </w:p>
        </w:tc>
        <w:tc>
          <w:tcPr>
            <w:tcW w:w="1276" w:type="dxa"/>
            <w:gridSpan w:val="2"/>
            <w:vMerge w:val="restart"/>
          </w:tcPr>
          <w:p w:rsidR="007E3FE1" w:rsidRPr="00B7177F" w:rsidRDefault="00B7177F" w:rsidP="007E3FE1">
            <w:pPr>
              <w:pStyle w:val="ConsPlusNormal"/>
              <w:jc w:val="center"/>
              <w:rPr>
                <w:sz w:val="16"/>
                <w:szCs w:val="16"/>
              </w:rPr>
            </w:pPr>
            <w:r w:rsidRPr="00B7177F">
              <w:rPr>
                <w:sz w:val="16"/>
                <w:szCs w:val="16"/>
              </w:rPr>
              <w:t xml:space="preserve">Код </w:t>
            </w:r>
            <w:r w:rsidR="007E3FE1" w:rsidRPr="00B7177F">
              <w:rPr>
                <w:sz w:val="16"/>
                <w:szCs w:val="16"/>
              </w:rPr>
              <w:t xml:space="preserve">аналитический </w:t>
            </w:r>
            <w:r w:rsidRPr="00B7177F">
              <w:rPr>
                <w:sz w:val="16"/>
                <w:szCs w:val="16"/>
              </w:rPr>
              <w:t xml:space="preserve">квалификации </w:t>
            </w:r>
            <w:r w:rsidR="007E3FE1" w:rsidRPr="00B7177F">
              <w:rPr>
                <w:sz w:val="16"/>
                <w:szCs w:val="16"/>
              </w:rPr>
              <w:t xml:space="preserve">по БК </w:t>
            </w:r>
          </w:p>
        </w:tc>
        <w:tc>
          <w:tcPr>
            <w:tcW w:w="1134" w:type="dxa"/>
            <w:vMerge w:val="restart"/>
          </w:tcPr>
          <w:p w:rsidR="007E3FE1" w:rsidRPr="00B7177F" w:rsidRDefault="008A1A86" w:rsidP="007E3FE1">
            <w:pPr>
              <w:pStyle w:val="ConsPlusNormal"/>
              <w:jc w:val="center"/>
              <w:rPr>
                <w:sz w:val="16"/>
                <w:szCs w:val="16"/>
              </w:rPr>
            </w:pPr>
            <w:r>
              <w:rPr>
                <w:sz w:val="16"/>
                <w:szCs w:val="16"/>
              </w:rPr>
              <w:t xml:space="preserve">Код </w:t>
            </w:r>
            <w:r w:rsidR="007E3FE1" w:rsidRPr="00B7177F">
              <w:rPr>
                <w:sz w:val="16"/>
                <w:szCs w:val="16"/>
              </w:rPr>
              <w:t>вида деятельности</w:t>
            </w:r>
          </w:p>
        </w:tc>
        <w:tc>
          <w:tcPr>
            <w:tcW w:w="5811" w:type="dxa"/>
            <w:gridSpan w:val="5"/>
          </w:tcPr>
          <w:p w:rsidR="007E3FE1" w:rsidRPr="008A1A86" w:rsidRDefault="00B7177F" w:rsidP="007E3FE1">
            <w:pPr>
              <w:pStyle w:val="ConsPlusNormal"/>
              <w:jc w:val="center"/>
              <w:rPr>
                <w:sz w:val="20"/>
              </w:rPr>
            </w:pPr>
            <w:r w:rsidRPr="008A1A86">
              <w:rPr>
                <w:sz w:val="20"/>
              </w:rPr>
              <w:t xml:space="preserve">Код </w:t>
            </w:r>
            <w:r w:rsidR="007E3FE1" w:rsidRPr="008A1A86">
              <w:rPr>
                <w:sz w:val="20"/>
              </w:rPr>
              <w:t>синтетического счета</w:t>
            </w:r>
          </w:p>
        </w:tc>
        <w:tc>
          <w:tcPr>
            <w:tcW w:w="2694" w:type="dxa"/>
            <w:gridSpan w:val="3"/>
            <w:vMerge w:val="restart"/>
          </w:tcPr>
          <w:p w:rsidR="007E3FE1" w:rsidRPr="00B7177F" w:rsidRDefault="008A1A86" w:rsidP="007E3FE1">
            <w:pPr>
              <w:pStyle w:val="ConsPlusNormal"/>
              <w:jc w:val="center"/>
              <w:rPr>
                <w:sz w:val="16"/>
                <w:szCs w:val="16"/>
              </w:rPr>
            </w:pPr>
            <w:r>
              <w:rPr>
                <w:sz w:val="16"/>
                <w:szCs w:val="16"/>
              </w:rPr>
              <w:t xml:space="preserve">Код </w:t>
            </w:r>
            <w:r w:rsidR="007E3FE1" w:rsidRPr="00B7177F">
              <w:rPr>
                <w:sz w:val="16"/>
                <w:szCs w:val="16"/>
              </w:rPr>
              <w:t>аналитический по КОСГУ</w:t>
            </w:r>
          </w:p>
        </w:tc>
      </w:tr>
      <w:tr w:rsidR="007E3FE1" w:rsidTr="006855A3">
        <w:tc>
          <w:tcPr>
            <w:tcW w:w="3970" w:type="dxa"/>
            <w:vMerge/>
          </w:tcPr>
          <w:p w:rsidR="007E3FE1" w:rsidRPr="006855A3" w:rsidRDefault="007E3FE1" w:rsidP="007E3FE1">
            <w:pPr>
              <w:rPr>
                <w:sz w:val="20"/>
                <w:szCs w:val="20"/>
              </w:rPr>
            </w:pPr>
          </w:p>
        </w:tc>
        <w:tc>
          <w:tcPr>
            <w:tcW w:w="1276" w:type="dxa"/>
            <w:gridSpan w:val="2"/>
            <w:vMerge/>
          </w:tcPr>
          <w:p w:rsidR="007E3FE1" w:rsidRPr="006855A3" w:rsidRDefault="007E3FE1" w:rsidP="007E3FE1">
            <w:pPr>
              <w:rPr>
                <w:sz w:val="20"/>
                <w:szCs w:val="20"/>
              </w:rPr>
            </w:pPr>
          </w:p>
        </w:tc>
        <w:tc>
          <w:tcPr>
            <w:tcW w:w="1134" w:type="dxa"/>
            <w:vMerge/>
          </w:tcPr>
          <w:p w:rsidR="007E3FE1" w:rsidRPr="00B7177F" w:rsidRDefault="007E3FE1" w:rsidP="007E3FE1">
            <w:pPr>
              <w:rPr>
                <w:sz w:val="16"/>
                <w:szCs w:val="16"/>
              </w:rPr>
            </w:pPr>
          </w:p>
        </w:tc>
        <w:tc>
          <w:tcPr>
            <w:tcW w:w="3118" w:type="dxa"/>
            <w:gridSpan w:val="3"/>
          </w:tcPr>
          <w:p w:rsidR="007E3FE1" w:rsidRPr="00B7177F" w:rsidRDefault="008A1A86" w:rsidP="007E3FE1">
            <w:pPr>
              <w:pStyle w:val="ConsPlusNormal"/>
              <w:jc w:val="center"/>
              <w:rPr>
                <w:sz w:val="16"/>
                <w:szCs w:val="16"/>
              </w:rPr>
            </w:pPr>
            <w:r>
              <w:rPr>
                <w:sz w:val="16"/>
                <w:szCs w:val="16"/>
              </w:rPr>
              <w:t xml:space="preserve">Код </w:t>
            </w:r>
            <w:r w:rsidR="007E3FE1" w:rsidRPr="00B7177F">
              <w:rPr>
                <w:sz w:val="16"/>
                <w:szCs w:val="16"/>
              </w:rPr>
              <w:t>объекта учета</w:t>
            </w:r>
          </w:p>
        </w:tc>
        <w:tc>
          <w:tcPr>
            <w:tcW w:w="1559" w:type="dxa"/>
          </w:tcPr>
          <w:p w:rsidR="007E3FE1" w:rsidRPr="00B7177F" w:rsidRDefault="008A1A86" w:rsidP="007E3FE1">
            <w:pPr>
              <w:pStyle w:val="ConsPlusNormal"/>
              <w:jc w:val="center"/>
              <w:rPr>
                <w:sz w:val="16"/>
                <w:szCs w:val="16"/>
              </w:rPr>
            </w:pPr>
            <w:r>
              <w:rPr>
                <w:sz w:val="16"/>
                <w:szCs w:val="16"/>
              </w:rPr>
              <w:t xml:space="preserve">Код </w:t>
            </w:r>
            <w:r w:rsidR="007E3FE1" w:rsidRPr="00B7177F">
              <w:rPr>
                <w:sz w:val="16"/>
                <w:szCs w:val="16"/>
              </w:rPr>
              <w:t>группы</w:t>
            </w:r>
          </w:p>
        </w:tc>
        <w:tc>
          <w:tcPr>
            <w:tcW w:w="1134" w:type="dxa"/>
          </w:tcPr>
          <w:p w:rsidR="007E3FE1" w:rsidRPr="00B7177F" w:rsidRDefault="008A1A86" w:rsidP="007E3FE1">
            <w:pPr>
              <w:pStyle w:val="ConsPlusNormal"/>
              <w:jc w:val="center"/>
              <w:rPr>
                <w:sz w:val="16"/>
                <w:szCs w:val="16"/>
              </w:rPr>
            </w:pPr>
            <w:r>
              <w:rPr>
                <w:sz w:val="16"/>
                <w:szCs w:val="16"/>
              </w:rPr>
              <w:t xml:space="preserve">Код </w:t>
            </w:r>
            <w:r w:rsidR="007E3FE1" w:rsidRPr="00B7177F">
              <w:rPr>
                <w:sz w:val="16"/>
                <w:szCs w:val="16"/>
              </w:rPr>
              <w:t>вида</w:t>
            </w:r>
          </w:p>
        </w:tc>
        <w:tc>
          <w:tcPr>
            <w:tcW w:w="2694" w:type="dxa"/>
            <w:gridSpan w:val="3"/>
            <w:vMerge/>
          </w:tcPr>
          <w:p w:rsidR="007E3FE1" w:rsidRPr="006855A3" w:rsidRDefault="007E3FE1" w:rsidP="007E3FE1">
            <w:pPr>
              <w:rPr>
                <w:sz w:val="20"/>
                <w:szCs w:val="20"/>
              </w:rPr>
            </w:pPr>
          </w:p>
        </w:tc>
      </w:tr>
      <w:tr w:rsidR="007E3FE1" w:rsidTr="007E3FE1">
        <w:tc>
          <w:tcPr>
            <w:tcW w:w="3970" w:type="dxa"/>
            <w:vMerge/>
          </w:tcPr>
          <w:p w:rsidR="007E3FE1" w:rsidRPr="006855A3" w:rsidRDefault="007E3FE1" w:rsidP="007E3FE1">
            <w:pPr>
              <w:rPr>
                <w:sz w:val="20"/>
                <w:szCs w:val="20"/>
              </w:rPr>
            </w:pPr>
          </w:p>
        </w:tc>
        <w:tc>
          <w:tcPr>
            <w:tcW w:w="10915" w:type="dxa"/>
            <w:gridSpan w:val="11"/>
          </w:tcPr>
          <w:p w:rsidR="007E3FE1" w:rsidRPr="006855A3" w:rsidRDefault="007E3FE1" w:rsidP="007E3FE1">
            <w:pPr>
              <w:pStyle w:val="ConsPlusNormal"/>
              <w:jc w:val="center"/>
              <w:rPr>
                <w:sz w:val="20"/>
              </w:rPr>
            </w:pPr>
            <w:r w:rsidRPr="006855A3">
              <w:rPr>
                <w:sz w:val="20"/>
              </w:rPr>
              <w:t>номер разряда счета</w:t>
            </w:r>
          </w:p>
        </w:tc>
      </w:tr>
      <w:tr w:rsidR="007E3FE1" w:rsidTr="006855A3">
        <w:tc>
          <w:tcPr>
            <w:tcW w:w="3970" w:type="dxa"/>
            <w:vMerge/>
          </w:tcPr>
          <w:p w:rsidR="007E3FE1" w:rsidRPr="006855A3" w:rsidRDefault="007E3FE1" w:rsidP="007E3FE1">
            <w:pPr>
              <w:rPr>
                <w:sz w:val="20"/>
                <w:szCs w:val="20"/>
              </w:rPr>
            </w:pPr>
          </w:p>
        </w:tc>
        <w:tc>
          <w:tcPr>
            <w:tcW w:w="1276" w:type="dxa"/>
            <w:gridSpan w:val="2"/>
          </w:tcPr>
          <w:p w:rsidR="007E3FE1" w:rsidRPr="006855A3" w:rsidRDefault="007E3FE1" w:rsidP="007E3FE1">
            <w:pPr>
              <w:pStyle w:val="ConsPlusNormal"/>
              <w:jc w:val="center"/>
              <w:rPr>
                <w:sz w:val="20"/>
              </w:rPr>
            </w:pPr>
            <w:r w:rsidRPr="006855A3">
              <w:rPr>
                <w:sz w:val="20"/>
              </w:rPr>
              <w:t>1 - 17</w:t>
            </w:r>
          </w:p>
        </w:tc>
        <w:tc>
          <w:tcPr>
            <w:tcW w:w="1134" w:type="dxa"/>
          </w:tcPr>
          <w:p w:rsidR="007E3FE1" w:rsidRPr="006855A3" w:rsidRDefault="007E3FE1" w:rsidP="007E3FE1">
            <w:pPr>
              <w:pStyle w:val="ConsPlusNormal"/>
              <w:jc w:val="center"/>
              <w:rPr>
                <w:sz w:val="20"/>
              </w:rPr>
            </w:pPr>
            <w:r w:rsidRPr="006855A3">
              <w:rPr>
                <w:sz w:val="20"/>
              </w:rPr>
              <w:t>18</w:t>
            </w:r>
          </w:p>
        </w:tc>
        <w:tc>
          <w:tcPr>
            <w:tcW w:w="992" w:type="dxa"/>
          </w:tcPr>
          <w:p w:rsidR="007E3FE1" w:rsidRPr="006855A3" w:rsidRDefault="007E3FE1" w:rsidP="007E3FE1">
            <w:pPr>
              <w:pStyle w:val="ConsPlusNormal"/>
              <w:jc w:val="center"/>
              <w:rPr>
                <w:sz w:val="20"/>
              </w:rPr>
            </w:pPr>
            <w:r w:rsidRPr="006855A3">
              <w:rPr>
                <w:sz w:val="20"/>
              </w:rPr>
              <w:t>19</w:t>
            </w:r>
          </w:p>
        </w:tc>
        <w:tc>
          <w:tcPr>
            <w:tcW w:w="850" w:type="dxa"/>
          </w:tcPr>
          <w:p w:rsidR="007E3FE1" w:rsidRPr="006855A3" w:rsidRDefault="007E3FE1" w:rsidP="007E3FE1">
            <w:pPr>
              <w:pStyle w:val="ConsPlusNormal"/>
              <w:jc w:val="center"/>
              <w:rPr>
                <w:sz w:val="20"/>
              </w:rPr>
            </w:pPr>
            <w:r w:rsidRPr="006855A3">
              <w:rPr>
                <w:sz w:val="20"/>
              </w:rPr>
              <w:t>20</w:t>
            </w:r>
          </w:p>
        </w:tc>
        <w:tc>
          <w:tcPr>
            <w:tcW w:w="1276" w:type="dxa"/>
          </w:tcPr>
          <w:p w:rsidR="007E3FE1" w:rsidRPr="006855A3" w:rsidRDefault="007E3FE1" w:rsidP="007E3FE1">
            <w:pPr>
              <w:pStyle w:val="ConsPlusNormal"/>
              <w:jc w:val="center"/>
              <w:rPr>
                <w:sz w:val="20"/>
              </w:rPr>
            </w:pPr>
            <w:r w:rsidRPr="006855A3">
              <w:rPr>
                <w:sz w:val="20"/>
              </w:rPr>
              <w:t>21</w:t>
            </w:r>
          </w:p>
        </w:tc>
        <w:tc>
          <w:tcPr>
            <w:tcW w:w="1559" w:type="dxa"/>
          </w:tcPr>
          <w:p w:rsidR="007E3FE1" w:rsidRPr="006855A3" w:rsidRDefault="007E3FE1" w:rsidP="007E3FE1">
            <w:pPr>
              <w:pStyle w:val="ConsPlusNormal"/>
              <w:jc w:val="center"/>
              <w:rPr>
                <w:sz w:val="20"/>
              </w:rPr>
            </w:pPr>
            <w:r w:rsidRPr="006855A3">
              <w:rPr>
                <w:sz w:val="20"/>
              </w:rPr>
              <w:t>22</w:t>
            </w:r>
          </w:p>
        </w:tc>
        <w:tc>
          <w:tcPr>
            <w:tcW w:w="1134" w:type="dxa"/>
          </w:tcPr>
          <w:p w:rsidR="007E3FE1" w:rsidRPr="006855A3" w:rsidRDefault="007E3FE1" w:rsidP="007E3FE1">
            <w:pPr>
              <w:pStyle w:val="ConsPlusNormal"/>
              <w:jc w:val="center"/>
              <w:rPr>
                <w:sz w:val="20"/>
              </w:rPr>
            </w:pPr>
            <w:r w:rsidRPr="006855A3">
              <w:rPr>
                <w:sz w:val="20"/>
              </w:rPr>
              <w:t>23</w:t>
            </w:r>
          </w:p>
        </w:tc>
        <w:tc>
          <w:tcPr>
            <w:tcW w:w="993" w:type="dxa"/>
          </w:tcPr>
          <w:p w:rsidR="007E3FE1" w:rsidRPr="006855A3" w:rsidRDefault="007E3FE1" w:rsidP="00234243">
            <w:pPr>
              <w:pStyle w:val="ConsPlusNormal"/>
              <w:jc w:val="center"/>
              <w:rPr>
                <w:sz w:val="20"/>
              </w:rPr>
            </w:pPr>
            <w:r w:rsidRPr="006855A3">
              <w:rPr>
                <w:sz w:val="20"/>
              </w:rPr>
              <w:t>24</w:t>
            </w:r>
          </w:p>
        </w:tc>
        <w:tc>
          <w:tcPr>
            <w:tcW w:w="850" w:type="dxa"/>
          </w:tcPr>
          <w:p w:rsidR="007E3FE1" w:rsidRPr="006855A3" w:rsidRDefault="007E3FE1" w:rsidP="007E3FE1">
            <w:pPr>
              <w:pStyle w:val="ConsPlusNormal"/>
              <w:jc w:val="center"/>
              <w:rPr>
                <w:sz w:val="20"/>
              </w:rPr>
            </w:pPr>
            <w:r w:rsidRPr="006855A3">
              <w:rPr>
                <w:sz w:val="20"/>
              </w:rPr>
              <w:t>25</w:t>
            </w:r>
          </w:p>
        </w:tc>
        <w:tc>
          <w:tcPr>
            <w:tcW w:w="851" w:type="dxa"/>
          </w:tcPr>
          <w:p w:rsidR="007E3FE1" w:rsidRPr="006855A3" w:rsidRDefault="007E3FE1" w:rsidP="007E3FE1">
            <w:pPr>
              <w:pStyle w:val="ConsPlusNormal"/>
              <w:jc w:val="center"/>
              <w:rPr>
                <w:sz w:val="20"/>
              </w:rPr>
            </w:pPr>
            <w:r w:rsidRPr="006855A3">
              <w:rPr>
                <w:sz w:val="20"/>
              </w:rPr>
              <w:t>26</w:t>
            </w:r>
          </w:p>
        </w:tc>
      </w:tr>
      <w:tr w:rsidR="007E3FE1" w:rsidTr="007E3FE1">
        <w:tc>
          <w:tcPr>
            <w:tcW w:w="3970" w:type="dxa"/>
          </w:tcPr>
          <w:p w:rsidR="007E3FE1" w:rsidRDefault="007E3FE1" w:rsidP="007E3FE1">
            <w:pPr>
              <w:pStyle w:val="ConsPlusNormal"/>
              <w:jc w:val="center"/>
            </w:pPr>
            <w:r>
              <w:t>1</w:t>
            </w:r>
          </w:p>
        </w:tc>
        <w:tc>
          <w:tcPr>
            <w:tcW w:w="10915" w:type="dxa"/>
            <w:gridSpan w:val="11"/>
          </w:tcPr>
          <w:p w:rsidR="007E3FE1" w:rsidRDefault="007E3FE1" w:rsidP="007E3FE1">
            <w:pPr>
              <w:pStyle w:val="ConsPlusNormal"/>
              <w:jc w:val="center"/>
            </w:pPr>
            <w:r>
              <w:t>2</w:t>
            </w:r>
          </w:p>
        </w:tc>
      </w:tr>
      <w:tr w:rsidR="007E3FE1" w:rsidTr="007E3FE1">
        <w:tc>
          <w:tcPr>
            <w:tcW w:w="14885" w:type="dxa"/>
            <w:gridSpan w:val="12"/>
          </w:tcPr>
          <w:p w:rsidR="007E3FE1" w:rsidRPr="00DA0AB1" w:rsidRDefault="007E3FE1" w:rsidP="007E3FE1">
            <w:pPr>
              <w:pStyle w:val="ConsPlusNormal"/>
              <w:jc w:val="center"/>
              <w:outlineLvl w:val="0"/>
              <w:rPr>
                <w:b/>
                <w:i/>
              </w:rPr>
            </w:pPr>
            <w:r w:rsidRPr="00DA0AB1">
              <w:rPr>
                <w:b/>
                <w:i/>
              </w:rPr>
              <w:t>БАЛАНСОВЫЕ СЧЕТА</w:t>
            </w:r>
          </w:p>
        </w:tc>
      </w:tr>
      <w:tr w:rsidR="007E3FE1" w:rsidTr="007E3FE1">
        <w:tc>
          <w:tcPr>
            <w:tcW w:w="14885" w:type="dxa"/>
            <w:gridSpan w:val="12"/>
          </w:tcPr>
          <w:p w:rsidR="007E3FE1" w:rsidRPr="00DA0AB1" w:rsidRDefault="007E3FE1" w:rsidP="007E3FE1">
            <w:pPr>
              <w:pStyle w:val="ConsPlusNormal"/>
              <w:jc w:val="center"/>
              <w:outlineLvl w:val="1"/>
              <w:rPr>
                <w:b/>
                <w:i/>
              </w:rPr>
            </w:pPr>
            <w:r w:rsidRPr="00DA0AB1">
              <w:rPr>
                <w:b/>
                <w:i/>
              </w:rPr>
              <w:t>Раздел 1. НЕФИНАНСОВЫЕ АКТИВЫ</w:t>
            </w:r>
          </w:p>
        </w:tc>
      </w:tr>
      <w:tr w:rsidR="007E3FE1" w:rsidTr="006855A3">
        <w:tc>
          <w:tcPr>
            <w:tcW w:w="3970" w:type="dxa"/>
          </w:tcPr>
          <w:p w:rsidR="007E3FE1" w:rsidRPr="006855A3" w:rsidRDefault="007E3FE1" w:rsidP="007E3FE1">
            <w:pPr>
              <w:pStyle w:val="ConsPlusNormal"/>
              <w:rPr>
                <w:sz w:val="20"/>
              </w:rPr>
            </w:pPr>
            <w:r w:rsidRPr="006855A3">
              <w:rPr>
                <w:sz w:val="20"/>
              </w:rPr>
              <w:t>Жилые помещения - недвижимое имущество учреждения</w:t>
            </w:r>
          </w:p>
        </w:tc>
        <w:tc>
          <w:tcPr>
            <w:tcW w:w="1276" w:type="dxa"/>
            <w:gridSpan w:val="2"/>
          </w:tcPr>
          <w:p w:rsidR="007E3FE1" w:rsidRDefault="007E3FE1" w:rsidP="006855A3">
            <w:pPr>
              <w:pStyle w:val="ConsPlusNormal"/>
            </w:pPr>
            <w:r>
              <w:t>КРБ</w:t>
            </w:r>
          </w:p>
        </w:tc>
        <w:tc>
          <w:tcPr>
            <w:tcW w:w="1134" w:type="dxa"/>
          </w:tcPr>
          <w:p w:rsidR="007E3FE1" w:rsidRDefault="007E3FE1" w:rsidP="007E3FE1">
            <w:pPr>
              <w:pStyle w:val="ConsPlusNormal"/>
              <w:jc w:val="center"/>
            </w:pPr>
            <w:r>
              <w:t>1</w:t>
            </w:r>
          </w:p>
        </w:tc>
        <w:tc>
          <w:tcPr>
            <w:tcW w:w="992" w:type="dxa"/>
          </w:tcPr>
          <w:p w:rsidR="007E3FE1" w:rsidRDefault="007E3FE1" w:rsidP="007E3FE1">
            <w:pPr>
              <w:pStyle w:val="ConsPlusNormal"/>
              <w:jc w:val="center"/>
            </w:pPr>
            <w:r>
              <w:t>1</w:t>
            </w:r>
          </w:p>
        </w:tc>
        <w:tc>
          <w:tcPr>
            <w:tcW w:w="850" w:type="dxa"/>
          </w:tcPr>
          <w:p w:rsidR="007E3FE1" w:rsidRDefault="007E3FE1" w:rsidP="007E3FE1">
            <w:pPr>
              <w:pStyle w:val="ConsPlusNormal"/>
              <w:jc w:val="center"/>
            </w:pPr>
            <w:r>
              <w:t>0</w:t>
            </w:r>
          </w:p>
        </w:tc>
        <w:tc>
          <w:tcPr>
            <w:tcW w:w="1276" w:type="dxa"/>
          </w:tcPr>
          <w:p w:rsidR="007E3FE1" w:rsidRDefault="007E3FE1" w:rsidP="007E3FE1">
            <w:pPr>
              <w:pStyle w:val="ConsPlusNormal"/>
              <w:jc w:val="center"/>
            </w:pPr>
            <w:r>
              <w:t>1</w:t>
            </w:r>
          </w:p>
        </w:tc>
        <w:tc>
          <w:tcPr>
            <w:tcW w:w="1559" w:type="dxa"/>
          </w:tcPr>
          <w:p w:rsidR="007E3FE1" w:rsidRDefault="007E3FE1" w:rsidP="007E3FE1">
            <w:pPr>
              <w:pStyle w:val="ConsPlusNormal"/>
              <w:jc w:val="center"/>
            </w:pPr>
            <w:r>
              <w:t>1</w:t>
            </w:r>
          </w:p>
        </w:tc>
        <w:tc>
          <w:tcPr>
            <w:tcW w:w="1134" w:type="dxa"/>
          </w:tcPr>
          <w:p w:rsidR="007E3FE1" w:rsidRDefault="007E3FE1" w:rsidP="007E3FE1">
            <w:pPr>
              <w:pStyle w:val="ConsPlusNormal"/>
              <w:jc w:val="center"/>
            </w:pPr>
            <w:r>
              <w:t>1</w:t>
            </w:r>
          </w:p>
        </w:tc>
        <w:tc>
          <w:tcPr>
            <w:tcW w:w="993" w:type="dxa"/>
          </w:tcPr>
          <w:p w:rsidR="007E3FE1" w:rsidRDefault="007E3FE1" w:rsidP="007E3FE1">
            <w:pPr>
              <w:pStyle w:val="ConsPlusNormal"/>
              <w:jc w:val="center"/>
            </w:pPr>
            <w:r>
              <w:t>0</w:t>
            </w:r>
          </w:p>
        </w:tc>
        <w:tc>
          <w:tcPr>
            <w:tcW w:w="850" w:type="dxa"/>
          </w:tcPr>
          <w:p w:rsidR="007E3FE1" w:rsidRDefault="007E3FE1" w:rsidP="007E3FE1">
            <w:pPr>
              <w:pStyle w:val="ConsPlusNormal"/>
              <w:jc w:val="center"/>
            </w:pPr>
            <w:r>
              <w:t>0</w:t>
            </w:r>
          </w:p>
        </w:tc>
        <w:tc>
          <w:tcPr>
            <w:tcW w:w="851" w:type="dxa"/>
          </w:tcPr>
          <w:p w:rsidR="007E3FE1" w:rsidRDefault="007E3FE1" w:rsidP="007E3FE1">
            <w:pPr>
              <w:pStyle w:val="ConsPlusNormal"/>
              <w:jc w:val="center"/>
            </w:pPr>
            <w:r>
              <w:t>0</w:t>
            </w:r>
          </w:p>
        </w:tc>
      </w:tr>
      <w:tr w:rsidR="007E3FE1" w:rsidTr="006855A3">
        <w:tc>
          <w:tcPr>
            <w:tcW w:w="3970" w:type="dxa"/>
          </w:tcPr>
          <w:p w:rsidR="007E3FE1" w:rsidRPr="006855A3" w:rsidRDefault="007E3FE1" w:rsidP="007E3FE1">
            <w:pPr>
              <w:pStyle w:val="ConsPlusNormal"/>
              <w:rPr>
                <w:sz w:val="20"/>
              </w:rPr>
            </w:pPr>
            <w:r w:rsidRPr="006855A3">
              <w:rPr>
                <w:sz w:val="20"/>
              </w:rPr>
              <w:t>Нежилые помещения (здания и сооружения) - недвижимое имущество учреждения</w:t>
            </w:r>
          </w:p>
        </w:tc>
        <w:tc>
          <w:tcPr>
            <w:tcW w:w="1276" w:type="dxa"/>
            <w:gridSpan w:val="2"/>
          </w:tcPr>
          <w:p w:rsidR="007E3FE1" w:rsidRDefault="007E3FE1" w:rsidP="006855A3">
            <w:pPr>
              <w:pStyle w:val="ConsPlusNormal"/>
            </w:pPr>
            <w:r>
              <w:t>КРБ</w:t>
            </w:r>
          </w:p>
        </w:tc>
        <w:tc>
          <w:tcPr>
            <w:tcW w:w="1134" w:type="dxa"/>
          </w:tcPr>
          <w:p w:rsidR="007E3FE1" w:rsidRDefault="007E3FE1" w:rsidP="007E3FE1">
            <w:pPr>
              <w:pStyle w:val="ConsPlusNormal"/>
              <w:jc w:val="center"/>
            </w:pPr>
            <w:r>
              <w:t>1</w:t>
            </w:r>
          </w:p>
        </w:tc>
        <w:tc>
          <w:tcPr>
            <w:tcW w:w="992" w:type="dxa"/>
          </w:tcPr>
          <w:p w:rsidR="007E3FE1" w:rsidRDefault="007E3FE1" w:rsidP="007E3FE1">
            <w:pPr>
              <w:pStyle w:val="ConsPlusNormal"/>
              <w:jc w:val="center"/>
            </w:pPr>
            <w:r>
              <w:t>1</w:t>
            </w:r>
          </w:p>
        </w:tc>
        <w:tc>
          <w:tcPr>
            <w:tcW w:w="850" w:type="dxa"/>
          </w:tcPr>
          <w:p w:rsidR="007E3FE1" w:rsidRDefault="007E3FE1" w:rsidP="007E3FE1">
            <w:pPr>
              <w:pStyle w:val="ConsPlusNormal"/>
              <w:jc w:val="center"/>
            </w:pPr>
            <w:r>
              <w:t>0</w:t>
            </w:r>
          </w:p>
        </w:tc>
        <w:tc>
          <w:tcPr>
            <w:tcW w:w="1276" w:type="dxa"/>
          </w:tcPr>
          <w:p w:rsidR="007E3FE1" w:rsidRDefault="007E3FE1" w:rsidP="007E3FE1">
            <w:pPr>
              <w:pStyle w:val="ConsPlusNormal"/>
              <w:jc w:val="center"/>
            </w:pPr>
            <w:r>
              <w:t>1</w:t>
            </w:r>
          </w:p>
        </w:tc>
        <w:tc>
          <w:tcPr>
            <w:tcW w:w="1559" w:type="dxa"/>
          </w:tcPr>
          <w:p w:rsidR="007E3FE1" w:rsidRDefault="007E3FE1" w:rsidP="007E3FE1">
            <w:pPr>
              <w:pStyle w:val="ConsPlusNormal"/>
              <w:jc w:val="center"/>
            </w:pPr>
            <w:r>
              <w:t>1</w:t>
            </w:r>
          </w:p>
        </w:tc>
        <w:tc>
          <w:tcPr>
            <w:tcW w:w="1134" w:type="dxa"/>
          </w:tcPr>
          <w:p w:rsidR="007E3FE1" w:rsidRDefault="007E3FE1" w:rsidP="007E3FE1">
            <w:pPr>
              <w:pStyle w:val="ConsPlusNormal"/>
              <w:jc w:val="center"/>
            </w:pPr>
            <w:r>
              <w:t>2</w:t>
            </w:r>
          </w:p>
        </w:tc>
        <w:tc>
          <w:tcPr>
            <w:tcW w:w="993" w:type="dxa"/>
          </w:tcPr>
          <w:p w:rsidR="007E3FE1" w:rsidRDefault="007E3FE1" w:rsidP="007E3FE1">
            <w:pPr>
              <w:pStyle w:val="ConsPlusNormal"/>
              <w:jc w:val="center"/>
            </w:pPr>
            <w:r>
              <w:t>0</w:t>
            </w:r>
          </w:p>
        </w:tc>
        <w:tc>
          <w:tcPr>
            <w:tcW w:w="850" w:type="dxa"/>
          </w:tcPr>
          <w:p w:rsidR="007E3FE1" w:rsidRDefault="007E3FE1" w:rsidP="007E3FE1">
            <w:pPr>
              <w:pStyle w:val="ConsPlusNormal"/>
              <w:jc w:val="center"/>
            </w:pPr>
            <w:r>
              <w:t>0</w:t>
            </w:r>
          </w:p>
        </w:tc>
        <w:tc>
          <w:tcPr>
            <w:tcW w:w="851" w:type="dxa"/>
          </w:tcPr>
          <w:p w:rsidR="007E3FE1" w:rsidRDefault="007E3FE1" w:rsidP="007E3FE1">
            <w:pPr>
              <w:pStyle w:val="ConsPlusNormal"/>
              <w:jc w:val="center"/>
            </w:pPr>
            <w:r>
              <w:t>0</w:t>
            </w:r>
          </w:p>
        </w:tc>
      </w:tr>
      <w:tr w:rsidR="007E3FE1" w:rsidTr="006855A3">
        <w:tc>
          <w:tcPr>
            <w:tcW w:w="3970" w:type="dxa"/>
          </w:tcPr>
          <w:p w:rsidR="007E3FE1" w:rsidRPr="006855A3" w:rsidRDefault="007E3FE1" w:rsidP="007E3FE1">
            <w:pPr>
              <w:pStyle w:val="ConsPlusNormal"/>
              <w:rPr>
                <w:sz w:val="20"/>
              </w:rPr>
            </w:pPr>
            <w:r w:rsidRPr="006855A3">
              <w:rPr>
                <w:sz w:val="20"/>
              </w:rPr>
              <w:t>Инвестиционная недвижимость - недвижимое имущество учреждения</w:t>
            </w:r>
          </w:p>
        </w:tc>
        <w:tc>
          <w:tcPr>
            <w:tcW w:w="1276" w:type="dxa"/>
            <w:gridSpan w:val="2"/>
          </w:tcPr>
          <w:p w:rsidR="007E3FE1" w:rsidRDefault="007E3FE1" w:rsidP="006855A3">
            <w:pPr>
              <w:pStyle w:val="ConsPlusNormal"/>
            </w:pPr>
            <w:r>
              <w:t>КРБ</w:t>
            </w:r>
          </w:p>
        </w:tc>
        <w:tc>
          <w:tcPr>
            <w:tcW w:w="1134" w:type="dxa"/>
          </w:tcPr>
          <w:p w:rsidR="007E3FE1" w:rsidRDefault="007E3FE1" w:rsidP="007E3FE1">
            <w:pPr>
              <w:pStyle w:val="ConsPlusNormal"/>
              <w:jc w:val="center"/>
            </w:pPr>
            <w:r>
              <w:t>1</w:t>
            </w:r>
          </w:p>
        </w:tc>
        <w:tc>
          <w:tcPr>
            <w:tcW w:w="992" w:type="dxa"/>
          </w:tcPr>
          <w:p w:rsidR="007E3FE1" w:rsidRDefault="007E3FE1" w:rsidP="007E3FE1">
            <w:pPr>
              <w:pStyle w:val="ConsPlusNormal"/>
              <w:jc w:val="center"/>
            </w:pPr>
            <w:r>
              <w:t>1</w:t>
            </w:r>
          </w:p>
        </w:tc>
        <w:tc>
          <w:tcPr>
            <w:tcW w:w="850" w:type="dxa"/>
          </w:tcPr>
          <w:p w:rsidR="007E3FE1" w:rsidRDefault="007E3FE1" w:rsidP="007E3FE1">
            <w:pPr>
              <w:pStyle w:val="ConsPlusNormal"/>
              <w:jc w:val="center"/>
            </w:pPr>
            <w:r>
              <w:t>0</w:t>
            </w:r>
          </w:p>
        </w:tc>
        <w:tc>
          <w:tcPr>
            <w:tcW w:w="1276" w:type="dxa"/>
          </w:tcPr>
          <w:p w:rsidR="007E3FE1" w:rsidRDefault="007E3FE1" w:rsidP="007E3FE1">
            <w:pPr>
              <w:pStyle w:val="ConsPlusNormal"/>
              <w:jc w:val="center"/>
            </w:pPr>
            <w:r>
              <w:t>1</w:t>
            </w:r>
          </w:p>
        </w:tc>
        <w:tc>
          <w:tcPr>
            <w:tcW w:w="1559" w:type="dxa"/>
          </w:tcPr>
          <w:p w:rsidR="007E3FE1" w:rsidRDefault="007E3FE1" w:rsidP="007E3FE1">
            <w:pPr>
              <w:pStyle w:val="ConsPlusNormal"/>
              <w:jc w:val="center"/>
            </w:pPr>
            <w:r>
              <w:t>1</w:t>
            </w:r>
          </w:p>
        </w:tc>
        <w:tc>
          <w:tcPr>
            <w:tcW w:w="1134" w:type="dxa"/>
          </w:tcPr>
          <w:p w:rsidR="007E3FE1" w:rsidRDefault="007E3FE1" w:rsidP="007E3FE1">
            <w:pPr>
              <w:pStyle w:val="ConsPlusNormal"/>
              <w:jc w:val="center"/>
            </w:pPr>
            <w:r>
              <w:t>3</w:t>
            </w:r>
          </w:p>
        </w:tc>
        <w:tc>
          <w:tcPr>
            <w:tcW w:w="993" w:type="dxa"/>
          </w:tcPr>
          <w:p w:rsidR="007E3FE1" w:rsidRDefault="007E3FE1" w:rsidP="007E3FE1">
            <w:pPr>
              <w:pStyle w:val="ConsPlusNormal"/>
              <w:jc w:val="center"/>
            </w:pPr>
            <w:r>
              <w:t>0</w:t>
            </w:r>
          </w:p>
        </w:tc>
        <w:tc>
          <w:tcPr>
            <w:tcW w:w="850" w:type="dxa"/>
          </w:tcPr>
          <w:p w:rsidR="007E3FE1" w:rsidRDefault="007E3FE1" w:rsidP="007E3FE1">
            <w:pPr>
              <w:pStyle w:val="ConsPlusNormal"/>
              <w:jc w:val="center"/>
            </w:pPr>
            <w:r>
              <w:t>0</w:t>
            </w:r>
          </w:p>
        </w:tc>
        <w:tc>
          <w:tcPr>
            <w:tcW w:w="851" w:type="dxa"/>
          </w:tcPr>
          <w:p w:rsidR="007E3FE1" w:rsidRDefault="007E3FE1" w:rsidP="007E3FE1">
            <w:pPr>
              <w:pStyle w:val="ConsPlusNormal"/>
              <w:jc w:val="center"/>
            </w:pPr>
            <w:r>
              <w:t>0</w:t>
            </w:r>
          </w:p>
        </w:tc>
      </w:tr>
      <w:tr w:rsidR="007E3FE1" w:rsidTr="006855A3">
        <w:tc>
          <w:tcPr>
            <w:tcW w:w="3970" w:type="dxa"/>
          </w:tcPr>
          <w:p w:rsidR="007E3FE1" w:rsidRPr="006855A3" w:rsidRDefault="007E3FE1" w:rsidP="007E3FE1">
            <w:pPr>
              <w:pStyle w:val="ConsPlusNormal"/>
              <w:rPr>
                <w:sz w:val="20"/>
              </w:rPr>
            </w:pPr>
            <w:r w:rsidRPr="006855A3">
              <w:rPr>
                <w:sz w:val="20"/>
              </w:rPr>
              <w:t>Машины и оборудование - иное движимое имущество учреждения</w:t>
            </w:r>
          </w:p>
        </w:tc>
        <w:tc>
          <w:tcPr>
            <w:tcW w:w="1276" w:type="dxa"/>
            <w:gridSpan w:val="2"/>
          </w:tcPr>
          <w:p w:rsidR="007E3FE1" w:rsidRDefault="007E3FE1" w:rsidP="006855A3">
            <w:pPr>
              <w:pStyle w:val="ConsPlusNormal"/>
            </w:pPr>
            <w:r>
              <w:t>КРБ</w:t>
            </w:r>
          </w:p>
        </w:tc>
        <w:tc>
          <w:tcPr>
            <w:tcW w:w="1134" w:type="dxa"/>
          </w:tcPr>
          <w:p w:rsidR="007E3FE1" w:rsidRDefault="007E3FE1" w:rsidP="007E3FE1">
            <w:pPr>
              <w:pStyle w:val="ConsPlusNormal"/>
              <w:jc w:val="center"/>
            </w:pPr>
            <w:r>
              <w:t>1</w:t>
            </w:r>
          </w:p>
        </w:tc>
        <w:tc>
          <w:tcPr>
            <w:tcW w:w="992" w:type="dxa"/>
          </w:tcPr>
          <w:p w:rsidR="007E3FE1" w:rsidRDefault="007E3FE1" w:rsidP="007E3FE1">
            <w:pPr>
              <w:pStyle w:val="ConsPlusNormal"/>
              <w:jc w:val="center"/>
            </w:pPr>
            <w:r>
              <w:t>1</w:t>
            </w:r>
          </w:p>
        </w:tc>
        <w:tc>
          <w:tcPr>
            <w:tcW w:w="850" w:type="dxa"/>
          </w:tcPr>
          <w:p w:rsidR="007E3FE1" w:rsidRDefault="007E3FE1" w:rsidP="007E3FE1">
            <w:pPr>
              <w:pStyle w:val="ConsPlusNormal"/>
              <w:jc w:val="center"/>
            </w:pPr>
            <w:r>
              <w:t>0</w:t>
            </w:r>
          </w:p>
        </w:tc>
        <w:tc>
          <w:tcPr>
            <w:tcW w:w="1276" w:type="dxa"/>
          </w:tcPr>
          <w:p w:rsidR="007E3FE1" w:rsidRDefault="007E3FE1" w:rsidP="007E3FE1">
            <w:pPr>
              <w:pStyle w:val="ConsPlusNormal"/>
              <w:jc w:val="center"/>
            </w:pPr>
            <w:r>
              <w:t>1</w:t>
            </w:r>
          </w:p>
        </w:tc>
        <w:tc>
          <w:tcPr>
            <w:tcW w:w="1559" w:type="dxa"/>
          </w:tcPr>
          <w:p w:rsidR="007E3FE1" w:rsidRDefault="007E3FE1" w:rsidP="007E3FE1">
            <w:pPr>
              <w:pStyle w:val="ConsPlusNormal"/>
              <w:jc w:val="center"/>
            </w:pPr>
            <w:r>
              <w:t>3</w:t>
            </w:r>
          </w:p>
        </w:tc>
        <w:tc>
          <w:tcPr>
            <w:tcW w:w="1134" w:type="dxa"/>
          </w:tcPr>
          <w:p w:rsidR="007E3FE1" w:rsidRDefault="007E3FE1" w:rsidP="007E3FE1">
            <w:pPr>
              <w:pStyle w:val="ConsPlusNormal"/>
              <w:jc w:val="center"/>
            </w:pPr>
            <w:r>
              <w:t>4</w:t>
            </w:r>
          </w:p>
        </w:tc>
        <w:tc>
          <w:tcPr>
            <w:tcW w:w="993" w:type="dxa"/>
          </w:tcPr>
          <w:p w:rsidR="007E3FE1" w:rsidRDefault="007E3FE1" w:rsidP="007E3FE1">
            <w:pPr>
              <w:pStyle w:val="ConsPlusNormal"/>
              <w:jc w:val="center"/>
            </w:pPr>
            <w:r>
              <w:t>0</w:t>
            </w:r>
          </w:p>
        </w:tc>
        <w:tc>
          <w:tcPr>
            <w:tcW w:w="850" w:type="dxa"/>
          </w:tcPr>
          <w:p w:rsidR="007E3FE1" w:rsidRDefault="007E3FE1" w:rsidP="007E3FE1">
            <w:pPr>
              <w:pStyle w:val="ConsPlusNormal"/>
              <w:jc w:val="center"/>
            </w:pPr>
            <w:r>
              <w:t>0</w:t>
            </w:r>
          </w:p>
        </w:tc>
        <w:tc>
          <w:tcPr>
            <w:tcW w:w="851" w:type="dxa"/>
          </w:tcPr>
          <w:p w:rsidR="007E3FE1" w:rsidRDefault="007E3FE1" w:rsidP="007E3FE1">
            <w:pPr>
              <w:pStyle w:val="ConsPlusNormal"/>
              <w:jc w:val="center"/>
            </w:pPr>
            <w:r>
              <w:t>0</w:t>
            </w:r>
          </w:p>
        </w:tc>
      </w:tr>
      <w:tr w:rsidR="007E3FE1" w:rsidTr="006855A3">
        <w:tc>
          <w:tcPr>
            <w:tcW w:w="3970" w:type="dxa"/>
          </w:tcPr>
          <w:p w:rsidR="007E3FE1" w:rsidRPr="006855A3" w:rsidRDefault="007E3FE1" w:rsidP="007E3FE1">
            <w:pPr>
              <w:pStyle w:val="ConsPlusNormal"/>
              <w:rPr>
                <w:sz w:val="20"/>
              </w:rPr>
            </w:pPr>
            <w:r w:rsidRPr="006855A3">
              <w:rPr>
                <w:sz w:val="20"/>
              </w:rPr>
              <w:lastRenderedPageBreak/>
              <w:t>Транспортные средства - иное движимое имущество учреждения</w:t>
            </w:r>
          </w:p>
        </w:tc>
        <w:tc>
          <w:tcPr>
            <w:tcW w:w="1276" w:type="dxa"/>
            <w:gridSpan w:val="2"/>
          </w:tcPr>
          <w:p w:rsidR="007E3FE1" w:rsidRDefault="007E3FE1" w:rsidP="006855A3">
            <w:pPr>
              <w:pStyle w:val="ConsPlusNormal"/>
            </w:pPr>
            <w:r>
              <w:t>КРБ</w:t>
            </w:r>
          </w:p>
        </w:tc>
        <w:tc>
          <w:tcPr>
            <w:tcW w:w="1134" w:type="dxa"/>
          </w:tcPr>
          <w:p w:rsidR="007E3FE1" w:rsidRDefault="007E3FE1" w:rsidP="007E3FE1">
            <w:pPr>
              <w:pStyle w:val="ConsPlusNormal"/>
              <w:jc w:val="center"/>
            </w:pPr>
            <w:r>
              <w:t>1</w:t>
            </w:r>
          </w:p>
        </w:tc>
        <w:tc>
          <w:tcPr>
            <w:tcW w:w="992" w:type="dxa"/>
          </w:tcPr>
          <w:p w:rsidR="007E3FE1" w:rsidRDefault="007E3FE1" w:rsidP="007E3FE1">
            <w:pPr>
              <w:pStyle w:val="ConsPlusNormal"/>
              <w:jc w:val="center"/>
            </w:pPr>
            <w:r>
              <w:t>1</w:t>
            </w:r>
          </w:p>
        </w:tc>
        <w:tc>
          <w:tcPr>
            <w:tcW w:w="850" w:type="dxa"/>
          </w:tcPr>
          <w:p w:rsidR="007E3FE1" w:rsidRDefault="007E3FE1" w:rsidP="007E3FE1">
            <w:pPr>
              <w:pStyle w:val="ConsPlusNormal"/>
              <w:jc w:val="center"/>
            </w:pPr>
            <w:r>
              <w:t>0</w:t>
            </w:r>
          </w:p>
        </w:tc>
        <w:tc>
          <w:tcPr>
            <w:tcW w:w="1276" w:type="dxa"/>
          </w:tcPr>
          <w:p w:rsidR="007E3FE1" w:rsidRDefault="007E3FE1" w:rsidP="007E3FE1">
            <w:pPr>
              <w:pStyle w:val="ConsPlusNormal"/>
              <w:jc w:val="center"/>
            </w:pPr>
            <w:r>
              <w:t>1</w:t>
            </w:r>
          </w:p>
        </w:tc>
        <w:tc>
          <w:tcPr>
            <w:tcW w:w="1559" w:type="dxa"/>
          </w:tcPr>
          <w:p w:rsidR="007E3FE1" w:rsidRDefault="007E3FE1" w:rsidP="007E3FE1">
            <w:pPr>
              <w:pStyle w:val="ConsPlusNormal"/>
              <w:jc w:val="center"/>
            </w:pPr>
            <w:r>
              <w:t>3</w:t>
            </w:r>
          </w:p>
        </w:tc>
        <w:tc>
          <w:tcPr>
            <w:tcW w:w="1134" w:type="dxa"/>
          </w:tcPr>
          <w:p w:rsidR="007E3FE1" w:rsidRDefault="007E3FE1" w:rsidP="007E3FE1">
            <w:pPr>
              <w:pStyle w:val="ConsPlusNormal"/>
              <w:jc w:val="center"/>
            </w:pPr>
            <w:r>
              <w:t>5</w:t>
            </w:r>
          </w:p>
        </w:tc>
        <w:tc>
          <w:tcPr>
            <w:tcW w:w="993" w:type="dxa"/>
          </w:tcPr>
          <w:p w:rsidR="007E3FE1" w:rsidRDefault="007E3FE1" w:rsidP="007E3FE1">
            <w:pPr>
              <w:pStyle w:val="ConsPlusNormal"/>
              <w:jc w:val="center"/>
            </w:pPr>
            <w:r>
              <w:t>0</w:t>
            </w:r>
          </w:p>
        </w:tc>
        <w:tc>
          <w:tcPr>
            <w:tcW w:w="850" w:type="dxa"/>
          </w:tcPr>
          <w:p w:rsidR="007E3FE1" w:rsidRDefault="007E3FE1" w:rsidP="007E3FE1">
            <w:pPr>
              <w:pStyle w:val="ConsPlusNormal"/>
              <w:jc w:val="center"/>
            </w:pPr>
            <w:r>
              <w:t>0</w:t>
            </w:r>
          </w:p>
        </w:tc>
        <w:tc>
          <w:tcPr>
            <w:tcW w:w="851" w:type="dxa"/>
          </w:tcPr>
          <w:p w:rsidR="007E3FE1" w:rsidRDefault="007E3FE1" w:rsidP="007E3FE1">
            <w:pPr>
              <w:pStyle w:val="ConsPlusNormal"/>
              <w:jc w:val="center"/>
            </w:pPr>
            <w:r>
              <w:t>0</w:t>
            </w:r>
          </w:p>
        </w:tc>
      </w:tr>
      <w:tr w:rsidR="007E3FE1" w:rsidTr="006855A3">
        <w:tc>
          <w:tcPr>
            <w:tcW w:w="3970" w:type="dxa"/>
          </w:tcPr>
          <w:p w:rsidR="007E3FE1" w:rsidRPr="006855A3" w:rsidRDefault="007E3FE1" w:rsidP="007E3FE1">
            <w:pPr>
              <w:pStyle w:val="ConsPlusNormal"/>
              <w:rPr>
                <w:sz w:val="20"/>
              </w:rPr>
            </w:pPr>
            <w:r w:rsidRPr="006855A3">
              <w:rPr>
                <w:sz w:val="20"/>
              </w:rPr>
              <w:t>Инвентарь производственный и хозяйственный - иное движимое имущество учреждения</w:t>
            </w:r>
          </w:p>
        </w:tc>
        <w:tc>
          <w:tcPr>
            <w:tcW w:w="1276" w:type="dxa"/>
            <w:gridSpan w:val="2"/>
          </w:tcPr>
          <w:p w:rsidR="007E3FE1" w:rsidRDefault="007E3FE1" w:rsidP="006855A3">
            <w:pPr>
              <w:pStyle w:val="ConsPlusNormal"/>
            </w:pPr>
            <w:r>
              <w:t>КРБ</w:t>
            </w:r>
          </w:p>
        </w:tc>
        <w:tc>
          <w:tcPr>
            <w:tcW w:w="1134" w:type="dxa"/>
          </w:tcPr>
          <w:p w:rsidR="007E3FE1" w:rsidRDefault="007E3FE1" w:rsidP="007E3FE1">
            <w:pPr>
              <w:pStyle w:val="ConsPlusNormal"/>
              <w:jc w:val="center"/>
            </w:pPr>
            <w:r>
              <w:t>1</w:t>
            </w:r>
          </w:p>
        </w:tc>
        <w:tc>
          <w:tcPr>
            <w:tcW w:w="992" w:type="dxa"/>
          </w:tcPr>
          <w:p w:rsidR="007E3FE1" w:rsidRDefault="007E3FE1" w:rsidP="007E3FE1">
            <w:pPr>
              <w:pStyle w:val="ConsPlusNormal"/>
              <w:jc w:val="center"/>
            </w:pPr>
            <w:r>
              <w:t>1</w:t>
            </w:r>
          </w:p>
        </w:tc>
        <w:tc>
          <w:tcPr>
            <w:tcW w:w="850" w:type="dxa"/>
          </w:tcPr>
          <w:p w:rsidR="007E3FE1" w:rsidRDefault="007E3FE1" w:rsidP="007E3FE1">
            <w:pPr>
              <w:pStyle w:val="ConsPlusNormal"/>
              <w:jc w:val="center"/>
            </w:pPr>
            <w:r>
              <w:t>0</w:t>
            </w:r>
          </w:p>
        </w:tc>
        <w:tc>
          <w:tcPr>
            <w:tcW w:w="1276" w:type="dxa"/>
          </w:tcPr>
          <w:p w:rsidR="007E3FE1" w:rsidRDefault="007E3FE1" w:rsidP="007E3FE1">
            <w:pPr>
              <w:pStyle w:val="ConsPlusNormal"/>
              <w:jc w:val="center"/>
            </w:pPr>
            <w:r>
              <w:t>1</w:t>
            </w:r>
          </w:p>
        </w:tc>
        <w:tc>
          <w:tcPr>
            <w:tcW w:w="1559" w:type="dxa"/>
          </w:tcPr>
          <w:p w:rsidR="007E3FE1" w:rsidRDefault="007E3FE1" w:rsidP="007E3FE1">
            <w:pPr>
              <w:pStyle w:val="ConsPlusNormal"/>
              <w:jc w:val="center"/>
            </w:pPr>
            <w:r>
              <w:t>3</w:t>
            </w:r>
          </w:p>
        </w:tc>
        <w:tc>
          <w:tcPr>
            <w:tcW w:w="1134" w:type="dxa"/>
          </w:tcPr>
          <w:p w:rsidR="007E3FE1" w:rsidRDefault="007E3FE1" w:rsidP="007E3FE1">
            <w:pPr>
              <w:pStyle w:val="ConsPlusNormal"/>
              <w:jc w:val="center"/>
            </w:pPr>
            <w:r>
              <w:t>6</w:t>
            </w:r>
          </w:p>
        </w:tc>
        <w:tc>
          <w:tcPr>
            <w:tcW w:w="993" w:type="dxa"/>
          </w:tcPr>
          <w:p w:rsidR="007E3FE1" w:rsidRDefault="007E3FE1" w:rsidP="007E3FE1">
            <w:pPr>
              <w:pStyle w:val="ConsPlusNormal"/>
              <w:jc w:val="center"/>
            </w:pPr>
            <w:r>
              <w:t>0</w:t>
            </w:r>
          </w:p>
        </w:tc>
        <w:tc>
          <w:tcPr>
            <w:tcW w:w="850" w:type="dxa"/>
          </w:tcPr>
          <w:p w:rsidR="007E3FE1" w:rsidRDefault="007E3FE1" w:rsidP="007E3FE1">
            <w:pPr>
              <w:pStyle w:val="ConsPlusNormal"/>
              <w:jc w:val="center"/>
            </w:pPr>
            <w:r>
              <w:t>0</w:t>
            </w:r>
          </w:p>
        </w:tc>
        <w:tc>
          <w:tcPr>
            <w:tcW w:w="851" w:type="dxa"/>
          </w:tcPr>
          <w:p w:rsidR="007E3FE1" w:rsidRDefault="007E3FE1" w:rsidP="007E3FE1">
            <w:pPr>
              <w:pStyle w:val="ConsPlusNormal"/>
              <w:jc w:val="center"/>
            </w:pPr>
            <w:r>
              <w:t>0</w:t>
            </w:r>
          </w:p>
        </w:tc>
      </w:tr>
      <w:tr w:rsidR="007E3FE1" w:rsidTr="006855A3">
        <w:tc>
          <w:tcPr>
            <w:tcW w:w="3970" w:type="dxa"/>
          </w:tcPr>
          <w:p w:rsidR="007E3FE1" w:rsidRPr="006855A3" w:rsidRDefault="007E3FE1" w:rsidP="007E3FE1">
            <w:pPr>
              <w:pStyle w:val="ConsPlusNormal"/>
              <w:rPr>
                <w:sz w:val="20"/>
              </w:rPr>
            </w:pPr>
            <w:r w:rsidRPr="006855A3">
              <w:rPr>
                <w:sz w:val="20"/>
              </w:rPr>
              <w:t>Биологические ресурсы - иное движимое имущество учреждения</w:t>
            </w:r>
          </w:p>
        </w:tc>
        <w:tc>
          <w:tcPr>
            <w:tcW w:w="1276" w:type="dxa"/>
            <w:gridSpan w:val="2"/>
          </w:tcPr>
          <w:p w:rsidR="007E3FE1" w:rsidRDefault="007E3FE1" w:rsidP="006855A3">
            <w:pPr>
              <w:pStyle w:val="ConsPlusNormal"/>
            </w:pPr>
            <w:r>
              <w:t>КРБ</w:t>
            </w:r>
          </w:p>
        </w:tc>
        <w:tc>
          <w:tcPr>
            <w:tcW w:w="1134" w:type="dxa"/>
          </w:tcPr>
          <w:p w:rsidR="007E3FE1" w:rsidRDefault="007E3FE1" w:rsidP="007E3FE1">
            <w:pPr>
              <w:pStyle w:val="ConsPlusNormal"/>
              <w:jc w:val="center"/>
            </w:pPr>
            <w:r>
              <w:t>1</w:t>
            </w:r>
          </w:p>
        </w:tc>
        <w:tc>
          <w:tcPr>
            <w:tcW w:w="992" w:type="dxa"/>
          </w:tcPr>
          <w:p w:rsidR="007E3FE1" w:rsidRDefault="007E3FE1" w:rsidP="007E3FE1">
            <w:pPr>
              <w:pStyle w:val="ConsPlusNormal"/>
              <w:jc w:val="center"/>
            </w:pPr>
            <w:r>
              <w:t>1</w:t>
            </w:r>
          </w:p>
        </w:tc>
        <w:tc>
          <w:tcPr>
            <w:tcW w:w="850" w:type="dxa"/>
          </w:tcPr>
          <w:p w:rsidR="007E3FE1" w:rsidRDefault="007E3FE1" w:rsidP="007E3FE1">
            <w:pPr>
              <w:pStyle w:val="ConsPlusNormal"/>
              <w:jc w:val="center"/>
            </w:pPr>
            <w:r>
              <w:t>0</w:t>
            </w:r>
          </w:p>
        </w:tc>
        <w:tc>
          <w:tcPr>
            <w:tcW w:w="1276" w:type="dxa"/>
          </w:tcPr>
          <w:p w:rsidR="007E3FE1" w:rsidRDefault="007E3FE1" w:rsidP="007E3FE1">
            <w:pPr>
              <w:pStyle w:val="ConsPlusNormal"/>
              <w:jc w:val="center"/>
            </w:pPr>
            <w:r>
              <w:t>1</w:t>
            </w:r>
          </w:p>
        </w:tc>
        <w:tc>
          <w:tcPr>
            <w:tcW w:w="1559" w:type="dxa"/>
          </w:tcPr>
          <w:p w:rsidR="007E3FE1" w:rsidRDefault="007E3FE1" w:rsidP="007E3FE1">
            <w:pPr>
              <w:pStyle w:val="ConsPlusNormal"/>
              <w:jc w:val="center"/>
            </w:pPr>
            <w:r>
              <w:t>3</w:t>
            </w:r>
          </w:p>
        </w:tc>
        <w:tc>
          <w:tcPr>
            <w:tcW w:w="1134" w:type="dxa"/>
          </w:tcPr>
          <w:p w:rsidR="007E3FE1" w:rsidRDefault="007E3FE1" w:rsidP="007E3FE1">
            <w:pPr>
              <w:pStyle w:val="ConsPlusNormal"/>
              <w:jc w:val="center"/>
            </w:pPr>
            <w:r>
              <w:t>7</w:t>
            </w:r>
          </w:p>
        </w:tc>
        <w:tc>
          <w:tcPr>
            <w:tcW w:w="993" w:type="dxa"/>
          </w:tcPr>
          <w:p w:rsidR="007E3FE1" w:rsidRDefault="007E3FE1" w:rsidP="007E3FE1">
            <w:pPr>
              <w:pStyle w:val="ConsPlusNormal"/>
              <w:jc w:val="center"/>
            </w:pPr>
            <w:r>
              <w:t>0</w:t>
            </w:r>
          </w:p>
        </w:tc>
        <w:tc>
          <w:tcPr>
            <w:tcW w:w="850" w:type="dxa"/>
          </w:tcPr>
          <w:p w:rsidR="007E3FE1" w:rsidRDefault="007E3FE1" w:rsidP="007E3FE1">
            <w:pPr>
              <w:pStyle w:val="ConsPlusNormal"/>
              <w:jc w:val="center"/>
            </w:pPr>
            <w:r>
              <w:t>0</w:t>
            </w:r>
          </w:p>
        </w:tc>
        <w:tc>
          <w:tcPr>
            <w:tcW w:w="851" w:type="dxa"/>
          </w:tcPr>
          <w:p w:rsidR="007E3FE1" w:rsidRDefault="007E3FE1" w:rsidP="007E3FE1">
            <w:pPr>
              <w:pStyle w:val="ConsPlusNormal"/>
              <w:jc w:val="center"/>
            </w:pPr>
            <w:r>
              <w:t>0</w:t>
            </w:r>
          </w:p>
        </w:tc>
      </w:tr>
      <w:tr w:rsidR="007E3FE1" w:rsidTr="006855A3">
        <w:tc>
          <w:tcPr>
            <w:tcW w:w="3970" w:type="dxa"/>
          </w:tcPr>
          <w:p w:rsidR="007E3FE1" w:rsidRPr="006855A3" w:rsidRDefault="007E3FE1" w:rsidP="007E3FE1">
            <w:pPr>
              <w:pStyle w:val="ConsPlusNormal"/>
              <w:rPr>
                <w:sz w:val="20"/>
              </w:rPr>
            </w:pPr>
            <w:r w:rsidRPr="006855A3">
              <w:rPr>
                <w:sz w:val="20"/>
              </w:rPr>
              <w:t>Прочие основные средства - иное движимое имущество учреждения</w:t>
            </w:r>
          </w:p>
        </w:tc>
        <w:tc>
          <w:tcPr>
            <w:tcW w:w="1276" w:type="dxa"/>
            <w:gridSpan w:val="2"/>
          </w:tcPr>
          <w:p w:rsidR="007E3FE1" w:rsidRDefault="007E3FE1" w:rsidP="006855A3">
            <w:pPr>
              <w:pStyle w:val="ConsPlusNormal"/>
            </w:pPr>
            <w:r>
              <w:t>КРБ</w:t>
            </w:r>
          </w:p>
        </w:tc>
        <w:tc>
          <w:tcPr>
            <w:tcW w:w="1134" w:type="dxa"/>
          </w:tcPr>
          <w:p w:rsidR="007E3FE1" w:rsidRDefault="007E3FE1" w:rsidP="007E3FE1">
            <w:pPr>
              <w:pStyle w:val="ConsPlusNormal"/>
              <w:jc w:val="center"/>
            </w:pPr>
            <w:r>
              <w:t>1</w:t>
            </w:r>
          </w:p>
        </w:tc>
        <w:tc>
          <w:tcPr>
            <w:tcW w:w="992" w:type="dxa"/>
          </w:tcPr>
          <w:p w:rsidR="007E3FE1" w:rsidRDefault="007E3FE1" w:rsidP="007E3FE1">
            <w:pPr>
              <w:pStyle w:val="ConsPlusNormal"/>
              <w:jc w:val="center"/>
            </w:pPr>
            <w:r>
              <w:t>1</w:t>
            </w:r>
          </w:p>
        </w:tc>
        <w:tc>
          <w:tcPr>
            <w:tcW w:w="850" w:type="dxa"/>
          </w:tcPr>
          <w:p w:rsidR="007E3FE1" w:rsidRDefault="007E3FE1" w:rsidP="007E3FE1">
            <w:pPr>
              <w:pStyle w:val="ConsPlusNormal"/>
              <w:jc w:val="center"/>
            </w:pPr>
            <w:r>
              <w:t>0</w:t>
            </w:r>
          </w:p>
        </w:tc>
        <w:tc>
          <w:tcPr>
            <w:tcW w:w="1276" w:type="dxa"/>
          </w:tcPr>
          <w:p w:rsidR="007E3FE1" w:rsidRDefault="007E3FE1" w:rsidP="007E3FE1">
            <w:pPr>
              <w:pStyle w:val="ConsPlusNormal"/>
              <w:jc w:val="center"/>
            </w:pPr>
            <w:r>
              <w:t>1</w:t>
            </w:r>
          </w:p>
        </w:tc>
        <w:tc>
          <w:tcPr>
            <w:tcW w:w="1559" w:type="dxa"/>
          </w:tcPr>
          <w:p w:rsidR="007E3FE1" w:rsidRDefault="007E3FE1" w:rsidP="007E3FE1">
            <w:pPr>
              <w:pStyle w:val="ConsPlusNormal"/>
              <w:jc w:val="center"/>
            </w:pPr>
            <w:r>
              <w:t>3</w:t>
            </w:r>
          </w:p>
        </w:tc>
        <w:tc>
          <w:tcPr>
            <w:tcW w:w="1134" w:type="dxa"/>
          </w:tcPr>
          <w:p w:rsidR="007E3FE1" w:rsidRDefault="007E3FE1" w:rsidP="007E3FE1">
            <w:pPr>
              <w:pStyle w:val="ConsPlusNormal"/>
              <w:jc w:val="center"/>
            </w:pPr>
            <w:r>
              <w:t>8</w:t>
            </w:r>
          </w:p>
        </w:tc>
        <w:tc>
          <w:tcPr>
            <w:tcW w:w="993" w:type="dxa"/>
          </w:tcPr>
          <w:p w:rsidR="007E3FE1" w:rsidRDefault="007E3FE1" w:rsidP="007E3FE1">
            <w:pPr>
              <w:pStyle w:val="ConsPlusNormal"/>
              <w:jc w:val="center"/>
            </w:pPr>
            <w:r>
              <w:t>0</w:t>
            </w:r>
          </w:p>
        </w:tc>
        <w:tc>
          <w:tcPr>
            <w:tcW w:w="850" w:type="dxa"/>
          </w:tcPr>
          <w:p w:rsidR="007E3FE1" w:rsidRDefault="007E3FE1" w:rsidP="007E3FE1">
            <w:pPr>
              <w:pStyle w:val="ConsPlusNormal"/>
              <w:jc w:val="center"/>
            </w:pPr>
            <w:r>
              <w:t>0</w:t>
            </w:r>
          </w:p>
        </w:tc>
        <w:tc>
          <w:tcPr>
            <w:tcW w:w="851" w:type="dxa"/>
          </w:tcPr>
          <w:p w:rsidR="007E3FE1" w:rsidRDefault="007E3FE1" w:rsidP="007E3FE1">
            <w:pPr>
              <w:pStyle w:val="ConsPlusNormal"/>
              <w:jc w:val="center"/>
            </w:pPr>
            <w:r>
              <w:t>0</w:t>
            </w:r>
          </w:p>
        </w:tc>
      </w:tr>
      <w:tr w:rsidR="007E3FE1" w:rsidTr="006855A3">
        <w:tc>
          <w:tcPr>
            <w:tcW w:w="3970" w:type="dxa"/>
          </w:tcPr>
          <w:p w:rsidR="007E3FE1" w:rsidRPr="006855A3" w:rsidRDefault="007E3FE1" w:rsidP="007E3FE1">
            <w:pPr>
              <w:pStyle w:val="ConsPlusNormal"/>
              <w:rPr>
                <w:sz w:val="20"/>
              </w:rPr>
            </w:pPr>
            <w:r w:rsidRPr="006855A3">
              <w:rPr>
                <w:sz w:val="20"/>
              </w:rPr>
              <w:t>Нематериальные активы - иное движимое имущество учреждения</w:t>
            </w:r>
          </w:p>
        </w:tc>
        <w:tc>
          <w:tcPr>
            <w:tcW w:w="1276" w:type="dxa"/>
            <w:gridSpan w:val="2"/>
          </w:tcPr>
          <w:p w:rsidR="007E3FE1" w:rsidRDefault="007E3FE1" w:rsidP="006855A3">
            <w:pPr>
              <w:pStyle w:val="ConsPlusNormal"/>
            </w:pPr>
            <w:r>
              <w:t>КРБ</w:t>
            </w:r>
          </w:p>
        </w:tc>
        <w:tc>
          <w:tcPr>
            <w:tcW w:w="1134" w:type="dxa"/>
          </w:tcPr>
          <w:p w:rsidR="007E3FE1" w:rsidRDefault="007E3FE1" w:rsidP="007E3FE1">
            <w:pPr>
              <w:pStyle w:val="ConsPlusNormal"/>
              <w:jc w:val="center"/>
            </w:pPr>
            <w:r>
              <w:t>1</w:t>
            </w:r>
          </w:p>
        </w:tc>
        <w:tc>
          <w:tcPr>
            <w:tcW w:w="992" w:type="dxa"/>
          </w:tcPr>
          <w:p w:rsidR="007E3FE1" w:rsidRDefault="007E3FE1" w:rsidP="007E3FE1">
            <w:pPr>
              <w:pStyle w:val="ConsPlusNormal"/>
              <w:jc w:val="center"/>
            </w:pPr>
            <w:r>
              <w:t>1</w:t>
            </w:r>
          </w:p>
        </w:tc>
        <w:tc>
          <w:tcPr>
            <w:tcW w:w="850" w:type="dxa"/>
          </w:tcPr>
          <w:p w:rsidR="007E3FE1" w:rsidRDefault="007E3FE1" w:rsidP="007E3FE1">
            <w:pPr>
              <w:pStyle w:val="ConsPlusNormal"/>
              <w:jc w:val="center"/>
            </w:pPr>
            <w:r>
              <w:t>0</w:t>
            </w:r>
          </w:p>
        </w:tc>
        <w:tc>
          <w:tcPr>
            <w:tcW w:w="1276" w:type="dxa"/>
          </w:tcPr>
          <w:p w:rsidR="007E3FE1" w:rsidRDefault="007E3FE1" w:rsidP="007E3FE1">
            <w:pPr>
              <w:pStyle w:val="ConsPlusNormal"/>
              <w:jc w:val="center"/>
            </w:pPr>
            <w:r>
              <w:t>2</w:t>
            </w:r>
          </w:p>
        </w:tc>
        <w:tc>
          <w:tcPr>
            <w:tcW w:w="1559" w:type="dxa"/>
          </w:tcPr>
          <w:p w:rsidR="007E3FE1" w:rsidRDefault="007E3FE1" w:rsidP="007E3FE1">
            <w:pPr>
              <w:pStyle w:val="ConsPlusNormal"/>
              <w:jc w:val="center"/>
            </w:pPr>
            <w:r>
              <w:t>3</w:t>
            </w:r>
          </w:p>
        </w:tc>
        <w:tc>
          <w:tcPr>
            <w:tcW w:w="1134" w:type="dxa"/>
          </w:tcPr>
          <w:p w:rsidR="007E3FE1" w:rsidRPr="008A1A86" w:rsidRDefault="007E3FE1" w:rsidP="007E3FE1">
            <w:pPr>
              <w:pStyle w:val="ConsPlusNormal"/>
              <w:jc w:val="center"/>
              <w:rPr>
                <w:sz w:val="16"/>
                <w:szCs w:val="16"/>
              </w:rPr>
            </w:pPr>
            <w:r w:rsidRPr="008A1A86">
              <w:rPr>
                <w:sz w:val="16"/>
                <w:szCs w:val="16"/>
              </w:rPr>
              <w:t>По видам нематериальных активов</w:t>
            </w:r>
          </w:p>
          <w:p w:rsidR="007E3FE1" w:rsidRDefault="007E3FE1" w:rsidP="007E3FE1">
            <w:pPr>
              <w:pStyle w:val="ConsPlusNormal"/>
            </w:pPr>
          </w:p>
        </w:tc>
        <w:tc>
          <w:tcPr>
            <w:tcW w:w="993" w:type="dxa"/>
          </w:tcPr>
          <w:p w:rsidR="007E3FE1" w:rsidRDefault="007E3FE1" w:rsidP="007E3FE1">
            <w:pPr>
              <w:pStyle w:val="ConsPlusNormal"/>
              <w:jc w:val="center"/>
            </w:pPr>
            <w:r>
              <w:t>0</w:t>
            </w:r>
          </w:p>
        </w:tc>
        <w:tc>
          <w:tcPr>
            <w:tcW w:w="850" w:type="dxa"/>
          </w:tcPr>
          <w:p w:rsidR="007E3FE1" w:rsidRDefault="007E3FE1" w:rsidP="007E3FE1">
            <w:pPr>
              <w:pStyle w:val="ConsPlusNormal"/>
              <w:jc w:val="center"/>
            </w:pPr>
            <w:r>
              <w:t>0</w:t>
            </w:r>
          </w:p>
        </w:tc>
        <w:tc>
          <w:tcPr>
            <w:tcW w:w="851" w:type="dxa"/>
          </w:tcPr>
          <w:p w:rsidR="007E3FE1" w:rsidRDefault="007E3FE1" w:rsidP="007E3FE1">
            <w:pPr>
              <w:pStyle w:val="ConsPlusNormal"/>
              <w:jc w:val="center"/>
            </w:pPr>
            <w:r>
              <w:t>0</w:t>
            </w:r>
          </w:p>
        </w:tc>
      </w:tr>
      <w:tr w:rsidR="007E3FE1" w:rsidTr="006855A3">
        <w:tc>
          <w:tcPr>
            <w:tcW w:w="3970" w:type="dxa"/>
          </w:tcPr>
          <w:p w:rsidR="007E3FE1" w:rsidRPr="006855A3" w:rsidRDefault="007E3FE1" w:rsidP="007E3FE1">
            <w:pPr>
              <w:pStyle w:val="ConsPlusNormal"/>
              <w:rPr>
                <w:sz w:val="20"/>
              </w:rPr>
            </w:pPr>
            <w:r w:rsidRPr="006855A3">
              <w:rPr>
                <w:sz w:val="20"/>
              </w:rPr>
              <w:t>Земля - недвижимое имущество учреждения</w:t>
            </w:r>
          </w:p>
        </w:tc>
        <w:tc>
          <w:tcPr>
            <w:tcW w:w="1276" w:type="dxa"/>
            <w:gridSpan w:val="2"/>
          </w:tcPr>
          <w:p w:rsidR="007E3FE1" w:rsidRDefault="007E3FE1" w:rsidP="006855A3">
            <w:pPr>
              <w:pStyle w:val="ConsPlusNormal"/>
            </w:pPr>
            <w:r>
              <w:t>КРБ</w:t>
            </w:r>
          </w:p>
        </w:tc>
        <w:tc>
          <w:tcPr>
            <w:tcW w:w="1134" w:type="dxa"/>
          </w:tcPr>
          <w:p w:rsidR="007E3FE1" w:rsidRDefault="007E3FE1" w:rsidP="007E3FE1">
            <w:pPr>
              <w:pStyle w:val="ConsPlusNormal"/>
              <w:jc w:val="center"/>
            </w:pPr>
            <w:r>
              <w:t>1</w:t>
            </w:r>
          </w:p>
        </w:tc>
        <w:tc>
          <w:tcPr>
            <w:tcW w:w="992" w:type="dxa"/>
          </w:tcPr>
          <w:p w:rsidR="007E3FE1" w:rsidRDefault="007E3FE1" w:rsidP="007E3FE1">
            <w:pPr>
              <w:pStyle w:val="ConsPlusNormal"/>
              <w:jc w:val="center"/>
            </w:pPr>
            <w:r>
              <w:t>1</w:t>
            </w:r>
          </w:p>
        </w:tc>
        <w:tc>
          <w:tcPr>
            <w:tcW w:w="850" w:type="dxa"/>
          </w:tcPr>
          <w:p w:rsidR="007E3FE1" w:rsidRDefault="007E3FE1" w:rsidP="007E3FE1">
            <w:pPr>
              <w:pStyle w:val="ConsPlusNormal"/>
              <w:jc w:val="center"/>
            </w:pPr>
            <w:r>
              <w:t>0</w:t>
            </w:r>
          </w:p>
        </w:tc>
        <w:tc>
          <w:tcPr>
            <w:tcW w:w="1276" w:type="dxa"/>
          </w:tcPr>
          <w:p w:rsidR="007E3FE1" w:rsidRDefault="007E3FE1" w:rsidP="007E3FE1">
            <w:pPr>
              <w:pStyle w:val="ConsPlusNormal"/>
              <w:jc w:val="center"/>
            </w:pPr>
            <w:r>
              <w:t>3</w:t>
            </w:r>
          </w:p>
        </w:tc>
        <w:tc>
          <w:tcPr>
            <w:tcW w:w="1559" w:type="dxa"/>
          </w:tcPr>
          <w:p w:rsidR="007E3FE1" w:rsidRDefault="007E3FE1" w:rsidP="007E3FE1">
            <w:pPr>
              <w:pStyle w:val="ConsPlusNormal"/>
              <w:jc w:val="center"/>
            </w:pPr>
            <w:r>
              <w:t>1</w:t>
            </w:r>
          </w:p>
        </w:tc>
        <w:tc>
          <w:tcPr>
            <w:tcW w:w="1134" w:type="dxa"/>
          </w:tcPr>
          <w:p w:rsidR="007E3FE1" w:rsidRDefault="007E3FE1" w:rsidP="007E3FE1">
            <w:pPr>
              <w:pStyle w:val="ConsPlusNormal"/>
              <w:jc w:val="center"/>
            </w:pPr>
            <w:r>
              <w:t>1</w:t>
            </w:r>
          </w:p>
        </w:tc>
        <w:tc>
          <w:tcPr>
            <w:tcW w:w="993" w:type="dxa"/>
          </w:tcPr>
          <w:p w:rsidR="007E3FE1" w:rsidRDefault="007E3FE1" w:rsidP="007E3FE1">
            <w:pPr>
              <w:pStyle w:val="ConsPlusNormal"/>
              <w:jc w:val="center"/>
            </w:pPr>
            <w:r>
              <w:t>0</w:t>
            </w:r>
          </w:p>
        </w:tc>
        <w:tc>
          <w:tcPr>
            <w:tcW w:w="850" w:type="dxa"/>
          </w:tcPr>
          <w:p w:rsidR="007E3FE1" w:rsidRDefault="007E3FE1" w:rsidP="007E3FE1">
            <w:pPr>
              <w:pStyle w:val="ConsPlusNormal"/>
              <w:jc w:val="center"/>
            </w:pPr>
            <w:r>
              <w:t>0</w:t>
            </w:r>
          </w:p>
        </w:tc>
        <w:tc>
          <w:tcPr>
            <w:tcW w:w="851" w:type="dxa"/>
          </w:tcPr>
          <w:p w:rsidR="007E3FE1" w:rsidRDefault="007E3FE1" w:rsidP="007E3FE1">
            <w:pPr>
              <w:pStyle w:val="ConsPlusNormal"/>
              <w:jc w:val="center"/>
            </w:pPr>
            <w:r>
              <w:t>0</w:t>
            </w:r>
          </w:p>
        </w:tc>
      </w:tr>
      <w:tr w:rsidR="007E3FE1" w:rsidTr="006855A3">
        <w:tc>
          <w:tcPr>
            <w:tcW w:w="3970" w:type="dxa"/>
          </w:tcPr>
          <w:p w:rsidR="007E3FE1" w:rsidRPr="006855A3" w:rsidRDefault="007E3FE1" w:rsidP="007E3FE1">
            <w:pPr>
              <w:pStyle w:val="ConsPlusNormal"/>
              <w:rPr>
                <w:sz w:val="20"/>
              </w:rPr>
            </w:pPr>
            <w:r w:rsidRPr="006855A3">
              <w:rPr>
                <w:sz w:val="20"/>
              </w:rPr>
              <w:t>Амортизация жилых помещений - недвижимого имущества учреждения</w:t>
            </w:r>
          </w:p>
        </w:tc>
        <w:tc>
          <w:tcPr>
            <w:tcW w:w="1276" w:type="dxa"/>
            <w:gridSpan w:val="2"/>
          </w:tcPr>
          <w:p w:rsidR="007E3FE1" w:rsidRDefault="007E3FE1" w:rsidP="006855A3">
            <w:pPr>
              <w:pStyle w:val="ConsPlusNormal"/>
            </w:pPr>
            <w:r>
              <w:t>КРБ</w:t>
            </w:r>
          </w:p>
        </w:tc>
        <w:tc>
          <w:tcPr>
            <w:tcW w:w="1134" w:type="dxa"/>
          </w:tcPr>
          <w:p w:rsidR="007E3FE1" w:rsidRDefault="007E3FE1" w:rsidP="007E3FE1">
            <w:pPr>
              <w:pStyle w:val="ConsPlusNormal"/>
              <w:jc w:val="center"/>
            </w:pPr>
            <w:r>
              <w:t>1</w:t>
            </w:r>
          </w:p>
        </w:tc>
        <w:tc>
          <w:tcPr>
            <w:tcW w:w="992" w:type="dxa"/>
          </w:tcPr>
          <w:p w:rsidR="007E3FE1" w:rsidRDefault="007E3FE1" w:rsidP="007E3FE1">
            <w:pPr>
              <w:pStyle w:val="ConsPlusNormal"/>
              <w:jc w:val="center"/>
            </w:pPr>
            <w:r>
              <w:t>1</w:t>
            </w:r>
          </w:p>
        </w:tc>
        <w:tc>
          <w:tcPr>
            <w:tcW w:w="850" w:type="dxa"/>
          </w:tcPr>
          <w:p w:rsidR="007E3FE1" w:rsidRDefault="007E3FE1" w:rsidP="007E3FE1">
            <w:pPr>
              <w:pStyle w:val="ConsPlusNormal"/>
              <w:jc w:val="center"/>
            </w:pPr>
            <w:r>
              <w:t>0</w:t>
            </w:r>
          </w:p>
        </w:tc>
        <w:tc>
          <w:tcPr>
            <w:tcW w:w="1276" w:type="dxa"/>
          </w:tcPr>
          <w:p w:rsidR="007E3FE1" w:rsidRDefault="007E3FE1" w:rsidP="007E3FE1">
            <w:pPr>
              <w:pStyle w:val="ConsPlusNormal"/>
              <w:jc w:val="center"/>
            </w:pPr>
            <w:r>
              <w:t>4</w:t>
            </w:r>
          </w:p>
        </w:tc>
        <w:tc>
          <w:tcPr>
            <w:tcW w:w="1559" w:type="dxa"/>
          </w:tcPr>
          <w:p w:rsidR="007E3FE1" w:rsidRDefault="007E3FE1" w:rsidP="007E3FE1">
            <w:pPr>
              <w:pStyle w:val="ConsPlusNormal"/>
              <w:jc w:val="center"/>
            </w:pPr>
            <w:r>
              <w:t>1</w:t>
            </w:r>
          </w:p>
        </w:tc>
        <w:tc>
          <w:tcPr>
            <w:tcW w:w="1134" w:type="dxa"/>
          </w:tcPr>
          <w:p w:rsidR="007E3FE1" w:rsidRDefault="007E3FE1" w:rsidP="007E3FE1">
            <w:pPr>
              <w:pStyle w:val="ConsPlusNormal"/>
              <w:jc w:val="center"/>
            </w:pPr>
            <w:r>
              <w:t>1</w:t>
            </w:r>
          </w:p>
        </w:tc>
        <w:tc>
          <w:tcPr>
            <w:tcW w:w="993" w:type="dxa"/>
          </w:tcPr>
          <w:p w:rsidR="007E3FE1" w:rsidRDefault="007E3FE1" w:rsidP="007E3FE1">
            <w:pPr>
              <w:pStyle w:val="ConsPlusNormal"/>
              <w:jc w:val="center"/>
            </w:pPr>
            <w:r>
              <w:t>0</w:t>
            </w:r>
          </w:p>
        </w:tc>
        <w:tc>
          <w:tcPr>
            <w:tcW w:w="850" w:type="dxa"/>
          </w:tcPr>
          <w:p w:rsidR="007E3FE1" w:rsidRDefault="007E3FE1" w:rsidP="007E3FE1">
            <w:pPr>
              <w:pStyle w:val="ConsPlusNormal"/>
              <w:jc w:val="center"/>
            </w:pPr>
            <w:r>
              <w:t>0</w:t>
            </w:r>
          </w:p>
        </w:tc>
        <w:tc>
          <w:tcPr>
            <w:tcW w:w="851" w:type="dxa"/>
          </w:tcPr>
          <w:p w:rsidR="007E3FE1" w:rsidRDefault="007E3FE1" w:rsidP="007E3FE1">
            <w:pPr>
              <w:pStyle w:val="ConsPlusNormal"/>
              <w:jc w:val="center"/>
            </w:pPr>
            <w:r>
              <w:t>0</w:t>
            </w:r>
          </w:p>
        </w:tc>
      </w:tr>
      <w:tr w:rsidR="007E3FE1" w:rsidTr="006855A3">
        <w:tc>
          <w:tcPr>
            <w:tcW w:w="3970" w:type="dxa"/>
          </w:tcPr>
          <w:p w:rsidR="007E3FE1" w:rsidRPr="006855A3" w:rsidRDefault="007E3FE1" w:rsidP="007E3FE1">
            <w:pPr>
              <w:pStyle w:val="ConsPlusNormal"/>
              <w:rPr>
                <w:sz w:val="20"/>
              </w:rPr>
            </w:pPr>
            <w:r w:rsidRPr="006855A3">
              <w:rPr>
                <w:sz w:val="20"/>
              </w:rPr>
              <w:t>Уменьшение стоимости жилых помещений - недвижимого имущества учреждения за счет амортизации</w:t>
            </w:r>
          </w:p>
        </w:tc>
        <w:tc>
          <w:tcPr>
            <w:tcW w:w="1276" w:type="dxa"/>
            <w:gridSpan w:val="2"/>
          </w:tcPr>
          <w:p w:rsidR="007E3FE1" w:rsidRDefault="007E3FE1" w:rsidP="006855A3">
            <w:pPr>
              <w:pStyle w:val="ConsPlusNormal"/>
            </w:pPr>
            <w:r>
              <w:t>КРБ</w:t>
            </w:r>
          </w:p>
        </w:tc>
        <w:tc>
          <w:tcPr>
            <w:tcW w:w="1134" w:type="dxa"/>
          </w:tcPr>
          <w:p w:rsidR="007E3FE1" w:rsidRDefault="007E3FE1" w:rsidP="007E3FE1">
            <w:pPr>
              <w:pStyle w:val="ConsPlusNormal"/>
              <w:jc w:val="center"/>
            </w:pPr>
            <w:r>
              <w:t>1</w:t>
            </w:r>
          </w:p>
        </w:tc>
        <w:tc>
          <w:tcPr>
            <w:tcW w:w="992" w:type="dxa"/>
          </w:tcPr>
          <w:p w:rsidR="007E3FE1" w:rsidRDefault="007E3FE1" w:rsidP="007E3FE1">
            <w:pPr>
              <w:pStyle w:val="ConsPlusNormal"/>
              <w:jc w:val="center"/>
            </w:pPr>
            <w:r>
              <w:t>1</w:t>
            </w:r>
          </w:p>
        </w:tc>
        <w:tc>
          <w:tcPr>
            <w:tcW w:w="850" w:type="dxa"/>
          </w:tcPr>
          <w:p w:rsidR="007E3FE1" w:rsidRDefault="007E3FE1" w:rsidP="007E3FE1">
            <w:pPr>
              <w:pStyle w:val="ConsPlusNormal"/>
              <w:jc w:val="center"/>
            </w:pPr>
            <w:r>
              <w:t>0</w:t>
            </w:r>
          </w:p>
        </w:tc>
        <w:tc>
          <w:tcPr>
            <w:tcW w:w="1276" w:type="dxa"/>
          </w:tcPr>
          <w:p w:rsidR="007E3FE1" w:rsidRDefault="007E3FE1" w:rsidP="007E3FE1">
            <w:pPr>
              <w:pStyle w:val="ConsPlusNormal"/>
              <w:jc w:val="center"/>
            </w:pPr>
            <w:r>
              <w:t>4</w:t>
            </w:r>
          </w:p>
        </w:tc>
        <w:tc>
          <w:tcPr>
            <w:tcW w:w="1559" w:type="dxa"/>
          </w:tcPr>
          <w:p w:rsidR="007E3FE1" w:rsidRDefault="007E3FE1" w:rsidP="007E3FE1">
            <w:pPr>
              <w:pStyle w:val="ConsPlusNormal"/>
              <w:jc w:val="center"/>
            </w:pPr>
            <w:r>
              <w:t>1</w:t>
            </w:r>
          </w:p>
        </w:tc>
        <w:tc>
          <w:tcPr>
            <w:tcW w:w="1134" w:type="dxa"/>
          </w:tcPr>
          <w:p w:rsidR="007E3FE1" w:rsidRDefault="007E3FE1" w:rsidP="007E3FE1">
            <w:pPr>
              <w:pStyle w:val="ConsPlusNormal"/>
              <w:jc w:val="center"/>
            </w:pPr>
            <w:r>
              <w:t>1</w:t>
            </w:r>
          </w:p>
        </w:tc>
        <w:tc>
          <w:tcPr>
            <w:tcW w:w="993" w:type="dxa"/>
          </w:tcPr>
          <w:p w:rsidR="007E3FE1" w:rsidRDefault="007E3FE1" w:rsidP="007E3FE1">
            <w:pPr>
              <w:pStyle w:val="ConsPlusNormal"/>
              <w:jc w:val="center"/>
            </w:pPr>
            <w:r>
              <w:t>4</w:t>
            </w:r>
          </w:p>
        </w:tc>
        <w:tc>
          <w:tcPr>
            <w:tcW w:w="850" w:type="dxa"/>
          </w:tcPr>
          <w:p w:rsidR="007E3FE1" w:rsidRDefault="007E3FE1" w:rsidP="007E3FE1">
            <w:pPr>
              <w:pStyle w:val="ConsPlusNormal"/>
              <w:jc w:val="center"/>
            </w:pPr>
            <w:r>
              <w:t>1</w:t>
            </w:r>
          </w:p>
        </w:tc>
        <w:tc>
          <w:tcPr>
            <w:tcW w:w="851" w:type="dxa"/>
          </w:tcPr>
          <w:p w:rsidR="007E3FE1" w:rsidRDefault="007E3FE1" w:rsidP="007E3FE1">
            <w:pPr>
              <w:pStyle w:val="ConsPlusNormal"/>
              <w:jc w:val="center"/>
            </w:pPr>
            <w:r>
              <w:t>1</w:t>
            </w:r>
          </w:p>
        </w:tc>
      </w:tr>
      <w:tr w:rsidR="007E3FE1" w:rsidTr="006855A3">
        <w:tc>
          <w:tcPr>
            <w:tcW w:w="3970" w:type="dxa"/>
          </w:tcPr>
          <w:p w:rsidR="007E3FE1" w:rsidRPr="006855A3" w:rsidRDefault="007E3FE1" w:rsidP="007E3FE1">
            <w:pPr>
              <w:pStyle w:val="ConsPlusNormal"/>
              <w:rPr>
                <w:sz w:val="20"/>
              </w:rPr>
            </w:pPr>
            <w:r w:rsidRPr="006855A3">
              <w:rPr>
                <w:sz w:val="20"/>
              </w:rPr>
              <w:t>Амортизация нежилых помещений (зданий и сооружений) - недвижимого имущества учреждения</w:t>
            </w:r>
          </w:p>
        </w:tc>
        <w:tc>
          <w:tcPr>
            <w:tcW w:w="1276" w:type="dxa"/>
            <w:gridSpan w:val="2"/>
          </w:tcPr>
          <w:p w:rsidR="007E3FE1" w:rsidRDefault="007E3FE1" w:rsidP="006855A3">
            <w:pPr>
              <w:pStyle w:val="ConsPlusNormal"/>
            </w:pPr>
            <w:r>
              <w:t>КРБ</w:t>
            </w:r>
          </w:p>
        </w:tc>
        <w:tc>
          <w:tcPr>
            <w:tcW w:w="1134" w:type="dxa"/>
          </w:tcPr>
          <w:p w:rsidR="007E3FE1" w:rsidRDefault="007E3FE1" w:rsidP="007E3FE1">
            <w:pPr>
              <w:pStyle w:val="ConsPlusNormal"/>
              <w:jc w:val="center"/>
            </w:pPr>
            <w:r>
              <w:t>1</w:t>
            </w:r>
          </w:p>
        </w:tc>
        <w:tc>
          <w:tcPr>
            <w:tcW w:w="992" w:type="dxa"/>
          </w:tcPr>
          <w:p w:rsidR="007E3FE1" w:rsidRDefault="007E3FE1" w:rsidP="007E3FE1">
            <w:pPr>
              <w:pStyle w:val="ConsPlusNormal"/>
              <w:jc w:val="center"/>
            </w:pPr>
            <w:r>
              <w:t>1</w:t>
            </w:r>
          </w:p>
        </w:tc>
        <w:tc>
          <w:tcPr>
            <w:tcW w:w="850" w:type="dxa"/>
          </w:tcPr>
          <w:p w:rsidR="007E3FE1" w:rsidRDefault="007E3FE1" w:rsidP="007E3FE1">
            <w:pPr>
              <w:pStyle w:val="ConsPlusNormal"/>
              <w:jc w:val="center"/>
            </w:pPr>
            <w:r>
              <w:t>0</w:t>
            </w:r>
          </w:p>
        </w:tc>
        <w:tc>
          <w:tcPr>
            <w:tcW w:w="1276" w:type="dxa"/>
          </w:tcPr>
          <w:p w:rsidR="007E3FE1" w:rsidRDefault="007E3FE1" w:rsidP="007E3FE1">
            <w:pPr>
              <w:pStyle w:val="ConsPlusNormal"/>
              <w:jc w:val="center"/>
            </w:pPr>
            <w:r>
              <w:t>4</w:t>
            </w:r>
          </w:p>
        </w:tc>
        <w:tc>
          <w:tcPr>
            <w:tcW w:w="1559" w:type="dxa"/>
          </w:tcPr>
          <w:p w:rsidR="007E3FE1" w:rsidRDefault="007E3FE1" w:rsidP="007E3FE1">
            <w:pPr>
              <w:pStyle w:val="ConsPlusNormal"/>
              <w:jc w:val="center"/>
            </w:pPr>
            <w:r>
              <w:t>1</w:t>
            </w:r>
          </w:p>
        </w:tc>
        <w:tc>
          <w:tcPr>
            <w:tcW w:w="1134" w:type="dxa"/>
          </w:tcPr>
          <w:p w:rsidR="007E3FE1" w:rsidRDefault="007E3FE1" w:rsidP="007E3FE1">
            <w:pPr>
              <w:pStyle w:val="ConsPlusNormal"/>
              <w:jc w:val="center"/>
            </w:pPr>
            <w:r>
              <w:t>2</w:t>
            </w:r>
          </w:p>
        </w:tc>
        <w:tc>
          <w:tcPr>
            <w:tcW w:w="993" w:type="dxa"/>
          </w:tcPr>
          <w:p w:rsidR="007E3FE1" w:rsidRDefault="007E3FE1" w:rsidP="007E3FE1">
            <w:pPr>
              <w:pStyle w:val="ConsPlusNormal"/>
              <w:jc w:val="center"/>
            </w:pPr>
            <w:r>
              <w:t>0</w:t>
            </w:r>
          </w:p>
        </w:tc>
        <w:tc>
          <w:tcPr>
            <w:tcW w:w="850" w:type="dxa"/>
          </w:tcPr>
          <w:p w:rsidR="007E3FE1" w:rsidRDefault="007E3FE1" w:rsidP="007E3FE1">
            <w:pPr>
              <w:pStyle w:val="ConsPlusNormal"/>
              <w:jc w:val="center"/>
            </w:pPr>
            <w:r>
              <w:t>0</w:t>
            </w:r>
          </w:p>
        </w:tc>
        <w:tc>
          <w:tcPr>
            <w:tcW w:w="851" w:type="dxa"/>
          </w:tcPr>
          <w:p w:rsidR="007E3FE1" w:rsidRDefault="007E3FE1" w:rsidP="007E3FE1">
            <w:pPr>
              <w:pStyle w:val="ConsPlusNormal"/>
              <w:jc w:val="center"/>
            </w:pPr>
            <w:r>
              <w:t>0</w:t>
            </w:r>
          </w:p>
        </w:tc>
      </w:tr>
      <w:tr w:rsidR="007E3FE1" w:rsidTr="006855A3">
        <w:tc>
          <w:tcPr>
            <w:tcW w:w="3970" w:type="dxa"/>
          </w:tcPr>
          <w:p w:rsidR="007E3FE1" w:rsidRPr="006855A3" w:rsidRDefault="007E3FE1" w:rsidP="007E3FE1">
            <w:pPr>
              <w:pStyle w:val="ConsPlusNormal"/>
              <w:rPr>
                <w:sz w:val="20"/>
              </w:rPr>
            </w:pPr>
            <w:r w:rsidRPr="006855A3">
              <w:rPr>
                <w:sz w:val="20"/>
              </w:rPr>
              <w:t>Уменьшение стоимости нежилых помещений (зданий и сооружений) - недвижимого имущества учреждения за счет амортизации</w:t>
            </w:r>
          </w:p>
        </w:tc>
        <w:tc>
          <w:tcPr>
            <w:tcW w:w="1276" w:type="dxa"/>
            <w:gridSpan w:val="2"/>
          </w:tcPr>
          <w:p w:rsidR="007E3FE1" w:rsidRDefault="007E3FE1" w:rsidP="006855A3">
            <w:pPr>
              <w:pStyle w:val="ConsPlusNormal"/>
            </w:pPr>
            <w:r>
              <w:t>КРБ</w:t>
            </w:r>
          </w:p>
        </w:tc>
        <w:tc>
          <w:tcPr>
            <w:tcW w:w="1134" w:type="dxa"/>
          </w:tcPr>
          <w:p w:rsidR="007E3FE1" w:rsidRDefault="007E3FE1" w:rsidP="007E3FE1">
            <w:pPr>
              <w:pStyle w:val="ConsPlusNormal"/>
              <w:jc w:val="center"/>
            </w:pPr>
            <w:r>
              <w:t>1</w:t>
            </w:r>
          </w:p>
        </w:tc>
        <w:tc>
          <w:tcPr>
            <w:tcW w:w="992" w:type="dxa"/>
          </w:tcPr>
          <w:p w:rsidR="007E3FE1" w:rsidRDefault="007E3FE1" w:rsidP="007E3FE1">
            <w:pPr>
              <w:pStyle w:val="ConsPlusNormal"/>
              <w:jc w:val="center"/>
            </w:pPr>
            <w:r>
              <w:t>1</w:t>
            </w:r>
          </w:p>
        </w:tc>
        <w:tc>
          <w:tcPr>
            <w:tcW w:w="850" w:type="dxa"/>
          </w:tcPr>
          <w:p w:rsidR="007E3FE1" w:rsidRDefault="007E3FE1" w:rsidP="007E3FE1">
            <w:pPr>
              <w:pStyle w:val="ConsPlusNormal"/>
              <w:jc w:val="center"/>
            </w:pPr>
            <w:r>
              <w:t>0</w:t>
            </w:r>
          </w:p>
        </w:tc>
        <w:tc>
          <w:tcPr>
            <w:tcW w:w="1276" w:type="dxa"/>
          </w:tcPr>
          <w:p w:rsidR="007E3FE1" w:rsidRDefault="007E3FE1" w:rsidP="007E3FE1">
            <w:pPr>
              <w:pStyle w:val="ConsPlusNormal"/>
              <w:jc w:val="center"/>
            </w:pPr>
            <w:r>
              <w:t>4</w:t>
            </w:r>
          </w:p>
        </w:tc>
        <w:tc>
          <w:tcPr>
            <w:tcW w:w="1559" w:type="dxa"/>
          </w:tcPr>
          <w:p w:rsidR="007E3FE1" w:rsidRDefault="007E3FE1" w:rsidP="007E3FE1">
            <w:pPr>
              <w:pStyle w:val="ConsPlusNormal"/>
              <w:jc w:val="center"/>
            </w:pPr>
            <w:r>
              <w:t>1</w:t>
            </w:r>
          </w:p>
        </w:tc>
        <w:tc>
          <w:tcPr>
            <w:tcW w:w="1134" w:type="dxa"/>
          </w:tcPr>
          <w:p w:rsidR="007E3FE1" w:rsidRDefault="007E3FE1" w:rsidP="007E3FE1">
            <w:pPr>
              <w:pStyle w:val="ConsPlusNormal"/>
              <w:jc w:val="center"/>
            </w:pPr>
            <w:r>
              <w:t>2</w:t>
            </w:r>
          </w:p>
        </w:tc>
        <w:tc>
          <w:tcPr>
            <w:tcW w:w="993" w:type="dxa"/>
          </w:tcPr>
          <w:p w:rsidR="007E3FE1" w:rsidRDefault="007E3FE1" w:rsidP="007E3FE1">
            <w:pPr>
              <w:pStyle w:val="ConsPlusNormal"/>
              <w:jc w:val="center"/>
            </w:pPr>
            <w:r>
              <w:t>4</w:t>
            </w:r>
          </w:p>
        </w:tc>
        <w:tc>
          <w:tcPr>
            <w:tcW w:w="850" w:type="dxa"/>
          </w:tcPr>
          <w:p w:rsidR="007E3FE1" w:rsidRDefault="007E3FE1" w:rsidP="007E3FE1">
            <w:pPr>
              <w:pStyle w:val="ConsPlusNormal"/>
              <w:jc w:val="center"/>
            </w:pPr>
            <w:r>
              <w:t>1</w:t>
            </w:r>
          </w:p>
        </w:tc>
        <w:tc>
          <w:tcPr>
            <w:tcW w:w="851" w:type="dxa"/>
          </w:tcPr>
          <w:p w:rsidR="007E3FE1" w:rsidRDefault="007E3FE1" w:rsidP="007E3FE1">
            <w:pPr>
              <w:pStyle w:val="ConsPlusNormal"/>
              <w:jc w:val="center"/>
            </w:pPr>
            <w:r>
              <w:t>1</w:t>
            </w:r>
          </w:p>
        </w:tc>
      </w:tr>
      <w:tr w:rsidR="007E3FE1" w:rsidTr="006855A3">
        <w:tc>
          <w:tcPr>
            <w:tcW w:w="3970" w:type="dxa"/>
          </w:tcPr>
          <w:p w:rsidR="007E3FE1" w:rsidRPr="006855A3" w:rsidRDefault="007E3FE1" w:rsidP="007E3FE1">
            <w:pPr>
              <w:pStyle w:val="ConsPlusNormal"/>
              <w:rPr>
                <w:sz w:val="20"/>
              </w:rPr>
            </w:pPr>
            <w:r w:rsidRPr="006855A3">
              <w:rPr>
                <w:sz w:val="20"/>
              </w:rPr>
              <w:t>Амортизация инвестиционной недвижимости - недвижимого имущества учреждения</w:t>
            </w:r>
          </w:p>
        </w:tc>
        <w:tc>
          <w:tcPr>
            <w:tcW w:w="1276" w:type="dxa"/>
            <w:gridSpan w:val="2"/>
          </w:tcPr>
          <w:p w:rsidR="007E3FE1" w:rsidRDefault="007E3FE1" w:rsidP="006855A3">
            <w:pPr>
              <w:pStyle w:val="ConsPlusNormal"/>
            </w:pPr>
            <w:r>
              <w:t>КРБ</w:t>
            </w:r>
          </w:p>
        </w:tc>
        <w:tc>
          <w:tcPr>
            <w:tcW w:w="1134" w:type="dxa"/>
          </w:tcPr>
          <w:p w:rsidR="007E3FE1" w:rsidRDefault="007E3FE1" w:rsidP="007E3FE1">
            <w:pPr>
              <w:pStyle w:val="ConsPlusNormal"/>
              <w:jc w:val="center"/>
            </w:pPr>
            <w:r>
              <w:t>1</w:t>
            </w:r>
          </w:p>
        </w:tc>
        <w:tc>
          <w:tcPr>
            <w:tcW w:w="992" w:type="dxa"/>
          </w:tcPr>
          <w:p w:rsidR="007E3FE1" w:rsidRDefault="007E3FE1" w:rsidP="007E3FE1">
            <w:pPr>
              <w:pStyle w:val="ConsPlusNormal"/>
              <w:jc w:val="center"/>
            </w:pPr>
            <w:r>
              <w:t>1</w:t>
            </w:r>
          </w:p>
        </w:tc>
        <w:tc>
          <w:tcPr>
            <w:tcW w:w="850" w:type="dxa"/>
          </w:tcPr>
          <w:p w:rsidR="007E3FE1" w:rsidRDefault="007E3FE1" w:rsidP="007E3FE1">
            <w:pPr>
              <w:pStyle w:val="ConsPlusNormal"/>
              <w:jc w:val="center"/>
            </w:pPr>
            <w:r>
              <w:t>0</w:t>
            </w:r>
          </w:p>
        </w:tc>
        <w:tc>
          <w:tcPr>
            <w:tcW w:w="1276" w:type="dxa"/>
          </w:tcPr>
          <w:p w:rsidR="007E3FE1" w:rsidRDefault="007E3FE1" w:rsidP="007E3FE1">
            <w:pPr>
              <w:pStyle w:val="ConsPlusNormal"/>
              <w:jc w:val="center"/>
            </w:pPr>
            <w:r>
              <w:t>4</w:t>
            </w:r>
          </w:p>
        </w:tc>
        <w:tc>
          <w:tcPr>
            <w:tcW w:w="1559" w:type="dxa"/>
          </w:tcPr>
          <w:p w:rsidR="007E3FE1" w:rsidRDefault="007E3FE1" w:rsidP="007E3FE1">
            <w:pPr>
              <w:pStyle w:val="ConsPlusNormal"/>
              <w:jc w:val="center"/>
            </w:pPr>
            <w:r>
              <w:t>1</w:t>
            </w:r>
          </w:p>
        </w:tc>
        <w:tc>
          <w:tcPr>
            <w:tcW w:w="1134" w:type="dxa"/>
          </w:tcPr>
          <w:p w:rsidR="007E3FE1" w:rsidRDefault="007E3FE1" w:rsidP="007E3FE1">
            <w:pPr>
              <w:pStyle w:val="ConsPlusNormal"/>
              <w:jc w:val="center"/>
            </w:pPr>
            <w:r>
              <w:t>3</w:t>
            </w:r>
          </w:p>
        </w:tc>
        <w:tc>
          <w:tcPr>
            <w:tcW w:w="993" w:type="dxa"/>
          </w:tcPr>
          <w:p w:rsidR="007E3FE1" w:rsidRDefault="007E3FE1" w:rsidP="007E3FE1">
            <w:pPr>
              <w:pStyle w:val="ConsPlusNormal"/>
              <w:jc w:val="center"/>
            </w:pPr>
            <w:r>
              <w:t>0</w:t>
            </w:r>
          </w:p>
        </w:tc>
        <w:tc>
          <w:tcPr>
            <w:tcW w:w="850" w:type="dxa"/>
          </w:tcPr>
          <w:p w:rsidR="007E3FE1" w:rsidRDefault="007E3FE1" w:rsidP="007E3FE1">
            <w:pPr>
              <w:pStyle w:val="ConsPlusNormal"/>
              <w:jc w:val="center"/>
            </w:pPr>
            <w:r>
              <w:t>0</w:t>
            </w:r>
          </w:p>
        </w:tc>
        <w:tc>
          <w:tcPr>
            <w:tcW w:w="851" w:type="dxa"/>
          </w:tcPr>
          <w:p w:rsidR="007E3FE1" w:rsidRDefault="007E3FE1" w:rsidP="007E3FE1">
            <w:pPr>
              <w:pStyle w:val="ConsPlusNormal"/>
              <w:jc w:val="center"/>
            </w:pPr>
            <w:r>
              <w:t>0</w:t>
            </w:r>
          </w:p>
        </w:tc>
      </w:tr>
      <w:tr w:rsidR="007E3FE1" w:rsidTr="006855A3">
        <w:tc>
          <w:tcPr>
            <w:tcW w:w="3970" w:type="dxa"/>
          </w:tcPr>
          <w:p w:rsidR="007E3FE1" w:rsidRPr="006855A3" w:rsidRDefault="007E3FE1" w:rsidP="007E3FE1">
            <w:pPr>
              <w:pStyle w:val="ConsPlusNormal"/>
              <w:rPr>
                <w:sz w:val="20"/>
              </w:rPr>
            </w:pPr>
            <w:r w:rsidRPr="006855A3">
              <w:rPr>
                <w:sz w:val="20"/>
              </w:rPr>
              <w:lastRenderedPageBreak/>
              <w:t>Уменьшение стоимости инвестиционной недвижимости - недвижимого имущества учреждения за счет амортизации</w:t>
            </w:r>
          </w:p>
        </w:tc>
        <w:tc>
          <w:tcPr>
            <w:tcW w:w="1276" w:type="dxa"/>
            <w:gridSpan w:val="2"/>
          </w:tcPr>
          <w:p w:rsidR="007E3FE1" w:rsidRDefault="007E3FE1" w:rsidP="006855A3">
            <w:pPr>
              <w:pStyle w:val="ConsPlusNormal"/>
            </w:pPr>
            <w:r>
              <w:t>КРБ</w:t>
            </w:r>
          </w:p>
        </w:tc>
        <w:tc>
          <w:tcPr>
            <w:tcW w:w="1134" w:type="dxa"/>
          </w:tcPr>
          <w:p w:rsidR="007E3FE1" w:rsidRDefault="007E3FE1" w:rsidP="007E3FE1">
            <w:pPr>
              <w:pStyle w:val="ConsPlusNormal"/>
              <w:jc w:val="center"/>
            </w:pPr>
            <w:r>
              <w:t>1</w:t>
            </w:r>
          </w:p>
        </w:tc>
        <w:tc>
          <w:tcPr>
            <w:tcW w:w="992" w:type="dxa"/>
          </w:tcPr>
          <w:p w:rsidR="007E3FE1" w:rsidRDefault="007E3FE1" w:rsidP="007E3FE1">
            <w:pPr>
              <w:pStyle w:val="ConsPlusNormal"/>
              <w:jc w:val="center"/>
            </w:pPr>
            <w:r>
              <w:t>1</w:t>
            </w:r>
          </w:p>
        </w:tc>
        <w:tc>
          <w:tcPr>
            <w:tcW w:w="850" w:type="dxa"/>
          </w:tcPr>
          <w:p w:rsidR="007E3FE1" w:rsidRDefault="007E3FE1" w:rsidP="007E3FE1">
            <w:pPr>
              <w:pStyle w:val="ConsPlusNormal"/>
              <w:jc w:val="center"/>
            </w:pPr>
            <w:r>
              <w:t>0</w:t>
            </w:r>
          </w:p>
        </w:tc>
        <w:tc>
          <w:tcPr>
            <w:tcW w:w="1276" w:type="dxa"/>
          </w:tcPr>
          <w:p w:rsidR="007E3FE1" w:rsidRDefault="007E3FE1" w:rsidP="007E3FE1">
            <w:pPr>
              <w:pStyle w:val="ConsPlusNormal"/>
              <w:jc w:val="center"/>
            </w:pPr>
            <w:r>
              <w:t>4</w:t>
            </w:r>
          </w:p>
        </w:tc>
        <w:tc>
          <w:tcPr>
            <w:tcW w:w="1559" w:type="dxa"/>
          </w:tcPr>
          <w:p w:rsidR="007E3FE1" w:rsidRDefault="007E3FE1" w:rsidP="007E3FE1">
            <w:pPr>
              <w:pStyle w:val="ConsPlusNormal"/>
              <w:jc w:val="center"/>
            </w:pPr>
            <w:r>
              <w:t>1</w:t>
            </w:r>
          </w:p>
        </w:tc>
        <w:tc>
          <w:tcPr>
            <w:tcW w:w="1134" w:type="dxa"/>
          </w:tcPr>
          <w:p w:rsidR="007E3FE1" w:rsidRDefault="007E3FE1" w:rsidP="007E3FE1">
            <w:pPr>
              <w:pStyle w:val="ConsPlusNormal"/>
              <w:jc w:val="center"/>
            </w:pPr>
            <w:r>
              <w:t>3</w:t>
            </w:r>
          </w:p>
        </w:tc>
        <w:tc>
          <w:tcPr>
            <w:tcW w:w="993" w:type="dxa"/>
          </w:tcPr>
          <w:p w:rsidR="007E3FE1" w:rsidRDefault="007E3FE1" w:rsidP="007E3FE1">
            <w:pPr>
              <w:pStyle w:val="ConsPlusNormal"/>
              <w:jc w:val="center"/>
            </w:pPr>
            <w:r>
              <w:t>4</w:t>
            </w:r>
          </w:p>
        </w:tc>
        <w:tc>
          <w:tcPr>
            <w:tcW w:w="850" w:type="dxa"/>
          </w:tcPr>
          <w:p w:rsidR="007E3FE1" w:rsidRDefault="007E3FE1" w:rsidP="007E3FE1">
            <w:pPr>
              <w:pStyle w:val="ConsPlusNormal"/>
              <w:jc w:val="center"/>
            </w:pPr>
            <w:r>
              <w:t>1</w:t>
            </w:r>
          </w:p>
        </w:tc>
        <w:tc>
          <w:tcPr>
            <w:tcW w:w="851" w:type="dxa"/>
          </w:tcPr>
          <w:p w:rsidR="007E3FE1" w:rsidRDefault="007E3FE1" w:rsidP="007E3FE1">
            <w:pPr>
              <w:pStyle w:val="ConsPlusNormal"/>
              <w:jc w:val="center"/>
            </w:pPr>
            <w:r>
              <w:t>1</w:t>
            </w:r>
          </w:p>
        </w:tc>
      </w:tr>
      <w:tr w:rsidR="007E3FE1" w:rsidTr="006855A3">
        <w:tc>
          <w:tcPr>
            <w:tcW w:w="3970" w:type="dxa"/>
          </w:tcPr>
          <w:p w:rsidR="007E3FE1" w:rsidRPr="006855A3" w:rsidRDefault="007E3FE1" w:rsidP="007E3FE1">
            <w:pPr>
              <w:pStyle w:val="ConsPlusNormal"/>
              <w:rPr>
                <w:sz w:val="20"/>
              </w:rPr>
            </w:pPr>
            <w:r w:rsidRPr="006855A3">
              <w:rPr>
                <w:sz w:val="20"/>
              </w:rPr>
              <w:t>Амортизация машин и оборудования - иного движимого имущества учреждения</w:t>
            </w:r>
          </w:p>
        </w:tc>
        <w:tc>
          <w:tcPr>
            <w:tcW w:w="1276" w:type="dxa"/>
            <w:gridSpan w:val="2"/>
          </w:tcPr>
          <w:p w:rsidR="007E3FE1" w:rsidRDefault="007E3FE1" w:rsidP="006855A3">
            <w:pPr>
              <w:pStyle w:val="ConsPlusNormal"/>
            </w:pPr>
            <w:r>
              <w:t>КРБ</w:t>
            </w:r>
          </w:p>
        </w:tc>
        <w:tc>
          <w:tcPr>
            <w:tcW w:w="1134" w:type="dxa"/>
          </w:tcPr>
          <w:p w:rsidR="007E3FE1" w:rsidRDefault="007E3FE1" w:rsidP="007E3FE1">
            <w:pPr>
              <w:pStyle w:val="ConsPlusNormal"/>
              <w:jc w:val="center"/>
            </w:pPr>
            <w:r>
              <w:t>1</w:t>
            </w:r>
          </w:p>
        </w:tc>
        <w:tc>
          <w:tcPr>
            <w:tcW w:w="992" w:type="dxa"/>
          </w:tcPr>
          <w:p w:rsidR="007E3FE1" w:rsidRDefault="007E3FE1" w:rsidP="007E3FE1">
            <w:pPr>
              <w:pStyle w:val="ConsPlusNormal"/>
              <w:jc w:val="center"/>
            </w:pPr>
            <w:r>
              <w:t>1</w:t>
            </w:r>
          </w:p>
        </w:tc>
        <w:tc>
          <w:tcPr>
            <w:tcW w:w="850" w:type="dxa"/>
          </w:tcPr>
          <w:p w:rsidR="007E3FE1" w:rsidRDefault="007E3FE1" w:rsidP="007E3FE1">
            <w:pPr>
              <w:pStyle w:val="ConsPlusNormal"/>
              <w:jc w:val="center"/>
            </w:pPr>
            <w:r>
              <w:t>0</w:t>
            </w:r>
          </w:p>
        </w:tc>
        <w:tc>
          <w:tcPr>
            <w:tcW w:w="1276" w:type="dxa"/>
          </w:tcPr>
          <w:p w:rsidR="007E3FE1" w:rsidRDefault="007E3FE1" w:rsidP="007E3FE1">
            <w:pPr>
              <w:pStyle w:val="ConsPlusNormal"/>
              <w:jc w:val="center"/>
            </w:pPr>
            <w:r>
              <w:t>4</w:t>
            </w:r>
          </w:p>
        </w:tc>
        <w:tc>
          <w:tcPr>
            <w:tcW w:w="1559" w:type="dxa"/>
          </w:tcPr>
          <w:p w:rsidR="007E3FE1" w:rsidRDefault="007E3FE1" w:rsidP="007E3FE1">
            <w:pPr>
              <w:pStyle w:val="ConsPlusNormal"/>
              <w:jc w:val="center"/>
            </w:pPr>
            <w:r>
              <w:t>3</w:t>
            </w:r>
          </w:p>
        </w:tc>
        <w:tc>
          <w:tcPr>
            <w:tcW w:w="1134" w:type="dxa"/>
          </w:tcPr>
          <w:p w:rsidR="007E3FE1" w:rsidRDefault="007E3FE1" w:rsidP="007E3FE1">
            <w:pPr>
              <w:pStyle w:val="ConsPlusNormal"/>
              <w:jc w:val="center"/>
            </w:pPr>
            <w:r>
              <w:t>4</w:t>
            </w:r>
          </w:p>
        </w:tc>
        <w:tc>
          <w:tcPr>
            <w:tcW w:w="993" w:type="dxa"/>
          </w:tcPr>
          <w:p w:rsidR="007E3FE1" w:rsidRDefault="007E3FE1" w:rsidP="007E3FE1">
            <w:pPr>
              <w:pStyle w:val="ConsPlusNormal"/>
              <w:jc w:val="center"/>
            </w:pPr>
            <w:r>
              <w:t>0</w:t>
            </w:r>
          </w:p>
        </w:tc>
        <w:tc>
          <w:tcPr>
            <w:tcW w:w="850" w:type="dxa"/>
          </w:tcPr>
          <w:p w:rsidR="007E3FE1" w:rsidRDefault="007E3FE1" w:rsidP="007E3FE1">
            <w:pPr>
              <w:pStyle w:val="ConsPlusNormal"/>
              <w:jc w:val="center"/>
            </w:pPr>
            <w:r>
              <w:t>0</w:t>
            </w:r>
          </w:p>
        </w:tc>
        <w:tc>
          <w:tcPr>
            <w:tcW w:w="851" w:type="dxa"/>
          </w:tcPr>
          <w:p w:rsidR="007E3FE1" w:rsidRDefault="007E3FE1" w:rsidP="007E3FE1">
            <w:pPr>
              <w:pStyle w:val="ConsPlusNormal"/>
              <w:jc w:val="center"/>
            </w:pPr>
            <w:r>
              <w:t>0</w:t>
            </w:r>
          </w:p>
        </w:tc>
      </w:tr>
      <w:tr w:rsidR="007E3FE1" w:rsidTr="006855A3">
        <w:tc>
          <w:tcPr>
            <w:tcW w:w="3970" w:type="dxa"/>
          </w:tcPr>
          <w:p w:rsidR="007E3FE1" w:rsidRPr="006855A3" w:rsidRDefault="007E3FE1" w:rsidP="007E3FE1">
            <w:pPr>
              <w:pStyle w:val="ConsPlusNormal"/>
              <w:rPr>
                <w:sz w:val="20"/>
              </w:rPr>
            </w:pPr>
            <w:r w:rsidRPr="006855A3">
              <w:rPr>
                <w:sz w:val="20"/>
              </w:rPr>
              <w:t>Уменьшение стоимости машин и оборудования - иного движимого имущества учреждения за счет амортизации</w:t>
            </w:r>
          </w:p>
        </w:tc>
        <w:tc>
          <w:tcPr>
            <w:tcW w:w="1276" w:type="dxa"/>
            <w:gridSpan w:val="2"/>
          </w:tcPr>
          <w:p w:rsidR="007E3FE1" w:rsidRDefault="007E3FE1" w:rsidP="006855A3">
            <w:pPr>
              <w:pStyle w:val="ConsPlusNormal"/>
            </w:pPr>
            <w:r>
              <w:t>КРБ</w:t>
            </w:r>
          </w:p>
        </w:tc>
        <w:tc>
          <w:tcPr>
            <w:tcW w:w="1134" w:type="dxa"/>
          </w:tcPr>
          <w:p w:rsidR="007E3FE1" w:rsidRDefault="007E3FE1" w:rsidP="007E3FE1">
            <w:pPr>
              <w:pStyle w:val="ConsPlusNormal"/>
              <w:jc w:val="center"/>
            </w:pPr>
            <w:r>
              <w:t>1</w:t>
            </w:r>
          </w:p>
        </w:tc>
        <w:tc>
          <w:tcPr>
            <w:tcW w:w="992" w:type="dxa"/>
          </w:tcPr>
          <w:p w:rsidR="007E3FE1" w:rsidRDefault="007E3FE1" w:rsidP="007E3FE1">
            <w:pPr>
              <w:pStyle w:val="ConsPlusNormal"/>
              <w:jc w:val="center"/>
            </w:pPr>
            <w:r>
              <w:t>1</w:t>
            </w:r>
          </w:p>
        </w:tc>
        <w:tc>
          <w:tcPr>
            <w:tcW w:w="850" w:type="dxa"/>
          </w:tcPr>
          <w:p w:rsidR="007E3FE1" w:rsidRDefault="007E3FE1" w:rsidP="007E3FE1">
            <w:pPr>
              <w:pStyle w:val="ConsPlusNormal"/>
              <w:jc w:val="center"/>
            </w:pPr>
            <w:r>
              <w:t>0</w:t>
            </w:r>
          </w:p>
        </w:tc>
        <w:tc>
          <w:tcPr>
            <w:tcW w:w="1276" w:type="dxa"/>
          </w:tcPr>
          <w:p w:rsidR="007E3FE1" w:rsidRDefault="007E3FE1" w:rsidP="007E3FE1">
            <w:pPr>
              <w:pStyle w:val="ConsPlusNormal"/>
              <w:jc w:val="center"/>
            </w:pPr>
            <w:r>
              <w:t>4</w:t>
            </w:r>
          </w:p>
        </w:tc>
        <w:tc>
          <w:tcPr>
            <w:tcW w:w="1559" w:type="dxa"/>
          </w:tcPr>
          <w:p w:rsidR="007E3FE1" w:rsidRDefault="007E3FE1" w:rsidP="007E3FE1">
            <w:pPr>
              <w:pStyle w:val="ConsPlusNormal"/>
              <w:jc w:val="center"/>
            </w:pPr>
            <w:r>
              <w:t>3</w:t>
            </w:r>
          </w:p>
        </w:tc>
        <w:tc>
          <w:tcPr>
            <w:tcW w:w="1134" w:type="dxa"/>
          </w:tcPr>
          <w:p w:rsidR="007E3FE1" w:rsidRDefault="007E3FE1" w:rsidP="007E3FE1">
            <w:pPr>
              <w:pStyle w:val="ConsPlusNormal"/>
              <w:jc w:val="center"/>
            </w:pPr>
            <w:r>
              <w:t>4</w:t>
            </w:r>
          </w:p>
        </w:tc>
        <w:tc>
          <w:tcPr>
            <w:tcW w:w="993" w:type="dxa"/>
          </w:tcPr>
          <w:p w:rsidR="007E3FE1" w:rsidRDefault="007E3FE1" w:rsidP="007E3FE1">
            <w:pPr>
              <w:pStyle w:val="ConsPlusNormal"/>
              <w:jc w:val="center"/>
            </w:pPr>
            <w:r>
              <w:t>4</w:t>
            </w:r>
          </w:p>
        </w:tc>
        <w:tc>
          <w:tcPr>
            <w:tcW w:w="850" w:type="dxa"/>
          </w:tcPr>
          <w:p w:rsidR="007E3FE1" w:rsidRDefault="007E3FE1" w:rsidP="007E3FE1">
            <w:pPr>
              <w:pStyle w:val="ConsPlusNormal"/>
              <w:jc w:val="center"/>
            </w:pPr>
            <w:r>
              <w:t>1</w:t>
            </w:r>
          </w:p>
        </w:tc>
        <w:tc>
          <w:tcPr>
            <w:tcW w:w="851" w:type="dxa"/>
          </w:tcPr>
          <w:p w:rsidR="007E3FE1" w:rsidRDefault="007E3FE1" w:rsidP="007E3FE1">
            <w:pPr>
              <w:pStyle w:val="ConsPlusNormal"/>
              <w:jc w:val="center"/>
            </w:pPr>
            <w:r>
              <w:t>1</w:t>
            </w:r>
          </w:p>
        </w:tc>
      </w:tr>
      <w:tr w:rsidR="007E3FE1" w:rsidTr="006855A3">
        <w:tc>
          <w:tcPr>
            <w:tcW w:w="3970" w:type="dxa"/>
          </w:tcPr>
          <w:p w:rsidR="007E3FE1" w:rsidRPr="006855A3" w:rsidRDefault="007E3FE1" w:rsidP="007E3FE1">
            <w:pPr>
              <w:pStyle w:val="ConsPlusNormal"/>
              <w:rPr>
                <w:sz w:val="20"/>
              </w:rPr>
            </w:pPr>
            <w:r w:rsidRPr="006855A3">
              <w:rPr>
                <w:sz w:val="20"/>
              </w:rPr>
              <w:t>Амортизация транспортных средств - иного движимого имущества учреждения</w:t>
            </w:r>
          </w:p>
        </w:tc>
        <w:tc>
          <w:tcPr>
            <w:tcW w:w="1276" w:type="dxa"/>
            <w:gridSpan w:val="2"/>
          </w:tcPr>
          <w:p w:rsidR="007E3FE1" w:rsidRDefault="007E3FE1" w:rsidP="006855A3">
            <w:pPr>
              <w:pStyle w:val="ConsPlusNormal"/>
            </w:pPr>
            <w:r>
              <w:t>КРБ</w:t>
            </w:r>
          </w:p>
        </w:tc>
        <w:tc>
          <w:tcPr>
            <w:tcW w:w="1134" w:type="dxa"/>
          </w:tcPr>
          <w:p w:rsidR="007E3FE1" w:rsidRDefault="007E3FE1" w:rsidP="007E3FE1">
            <w:pPr>
              <w:pStyle w:val="ConsPlusNormal"/>
              <w:jc w:val="center"/>
            </w:pPr>
            <w:r>
              <w:t>1</w:t>
            </w:r>
          </w:p>
        </w:tc>
        <w:tc>
          <w:tcPr>
            <w:tcW w:w="992" w:type="dxa"/>
          </w:tcPr>
          <w:p w:rsidR="007E3FE1" w:rsidRDefault="007E3FE1" w:rsidP="007E3FE1">
            <w:pPr>
              <w:pStyle w:val="ConsPlusNormal"/>
              <w:jc w:val="center"/>
            </w:pPr>
            <w:r>
              <w:t>1</w:t>
            </w:r>
          </w:p>
        </w:tc>
        <w:tc>
          <w:tcPr>
            <w:tcW w:w="850" w:type="dxa"/>
          </w:tcPr>
          <w:p w:rsidR="007E3FE1" w:rsidRDefault="007E3FE1" w:rsidP="007E3FE1">
            <w:pPr>
              <w:pStyle w:val="ConsPlusNormal"/>
              <w:jc w:val="center"/>
            </w:pPr>
            <w:r>
              <w:t>0</w:t>
            </w:r>
          </w:p>
        </w:tc>
        <w:tc>
          <w:tcPr>
            <w:tcW w:w="1276" w:type="dxa"/>
          </w:tcPr>
          <w:p w:rsidR="007E3FE1" w:rsidRDefault="007E3FE1" w:rsidP="007E3FE1">
            <w:pPr>
              <w:pStyle w:val="ConsPlusNormal"/>
              <w:jc w:val="center"/>
            </w:pPr>
            <w:r>
              <w:t>4</w:t>
            </w:r>
          </w:p>
        </w:tc>
        <w:tc>
          <w:tcPr>
            <w:tcW w:w="1559" w:type="dxa"/>
          </w:tcPr>
          <w:p w:rsidR="007E3FE1" w:rsidRDefault="007E3FE1" w:rsidP="007E3FE1">
            <w:pPr>
              <w:pStyle w:val="ConsPlusNormal"/>
              <w:jc w:val="center"/>
            </w:pPr>
            <w:r>
              <w:t>3</w:t>
            </w:r>
          </w:p>
        </w:tc>
        <w:tc>
          <w:tcPr>
            <w:tcW w:w="1134" w:type="dxa"/>
          </w:tcPr>
          <w:p w:rsidR="007E3FE1" w:rsidRDefault="007E3FE1" w:rsidP="007E3FE1">
            <w:pPr>
              <w:pStyle w:val="ConsPlusNormal"/>
              <w:jc w:val="center"/>
            </w:pPr>
            <w:r>
              <w:t>5</w:t>
            </w:r>
          </w:p>
        </w:tc>
        <w:tc>
          <w:tcPr>
            <w:tcW w:w="993" w:type="dxa"/>
          </w:tcPr>
          <w:p w:rsidR="007E3FE1" w:rsidRDefault="007E3FE1" w:rsidP="007E3FE1">
            <w:pPr>
              <w:pStyle w:val="ConsPlusNormal"/>
              <w:jc w:val="center"/>
            </w:pPr>
            <w:r>
              <w:t>0</w:t>
            </w:r>
          </w:p>
        </w:tc>
        <w:tc>
          <w:tcPr>
            <w:tcW w:w="850" w:type="dxa"/>
          </w:tcPr>
          <w:p w:rsidR="007E3FE1" w:rsidRDefault="007E3FE1" w:rsidP="007E3FE1">
            <w:pPr>
              <w:pStyle w:val="ConsPlusNormal"/>
              <w:jc w:val="center"/>
            </w:pPr>
            <w:r>
              <w:t>0</w:t>
            </w:r>
          </w:p>
        </w:tc>
        <w:tc>
          <w:tcPr>
            <w:tcW w:w="851" w:type="dxa"/>
          </w:tcPr>
          <w:p w:rsidR="007E3FE1" w:rsidRDefault="007E3FE1" w:rsidP="007E3FE1">
            <w:pPr>
              <w:pStyle w:val="ConsPlusNormal"/>
              <w:jc w:val="center"/>
            </w:pPr>
            <w:r>
              <w:t>0</w:t>
            </w:r>
          </w:p>
        </w:tc>
      </w:tr>
      <w:tr w:rsidR="007E3FE1" w:rsidTr="006855A3">
        <w:tc>
          <w:tcPr>
            <w:tcW w:w="3970" w:type="dxa"/>
          </w:tcPr>
          <w:p w:rsidR="007E3FE1" w:rsidRPr="006855A3" w:rsidRDefault="007E3FE1" w:rsidP="007E3FE1">
            <w:pPr>
              <w:pStyle w:val="ConsPlusNormal"/>
              <w:rPr>
                <w:sz w:val="20"/>
              </w:rPr>
            </w:pPr>
            <w:r w:rsidRPr="006855A3">
              <w:rPr>
                <w:sz w:val="20"/>
              </w:rPr>
              <w:t>Уменьшение стоимости транспортных средств - иного движимого имущества учреждения за счет амортизации</w:t>
            </w:r>
          </w:p>
        </w:tc>
        <w:tc>
          <w:tcPr>
            <w:tcW w:w="1276" w:type="dxa"/>
            <w:gridSpan w:val="2"/>
          </w:tcPr>
          <w:p w:rsidR="007E3FE1" w:rsidRDefault="007E3FE1" w:rsidP="006855A3">
            <w:pPr>
              <w:pStyle w:val="ConsPlusNormal"/>
            </w:pPr>
            <w:r>
              <w:t>КРБ</w:t>
            </w:r>
          </w:p>
        </w:tc>
        <w:tc>
          <w:tcPr>
            <w:tcW w:w="1134" w:type="dxa"/>
          </w:tcPr>
          <w:p w:rsidR="007E3FE1" w:rsidRDefault="007E3FE1" w:rsidP="007E3FE1">
            <w:pPr>
              <w:pStyle w:val="ConsPlusNormal"/>
              <w:jc w:val="center"/>
            </w:pPr>
            <w:r>
              <w:t>1</w:t>
            </w:r>
          </w:p>
        </w:tc>
        <w:tc>
          <w:tcPr>
            <w:tcW w:w="992" w:type="dxa"/>
          </w:tcPr>
          <w:p w:rsidR="007E3FE1" w:rsidRDefault="007E3FE1" w:rsidP="007E3FE1">
            <w:pPr>
              <w:pStyle w:val="ConsPlusNormal"/>
              <w:jc w:val="center"/>
            </w:pPr>
            <w:r>
              <w:t>1</w:t>
            </w:r>
          </w:p>
        </w:tc>
        <w:tc>
          <w:tcPr>
            <w:tcW w:w="850" w:type="dxa"/>
          </w:tcPr>
          <w:p w:rsidR="007E3FE1" w:rsidRDefault="007E3FE1" w:rsidP="007E3FE1">
            <w:pPr>
              <w:pStyle w:val="ConsPlusNormal"/>
              <w:jc w:val="center"/>
            </w:pPr>
            <w:r>
              <w:t>0</w:t>
            </w:r>
          </w:p>
        </w:tc>
        <w:tc>
          <w:tcPr>
            <w:tcW w:w="1276" w:type="dxa"/>
          </w:tcPr>
          <w:p w:rsidR="007E3FE1" w:rsidRDefault="007E3FE1" w:rsidP="007E3FE1">
            <w:pPr>
              <w:pStyle w:val="ConsPlusNormal"/>
              <w:jc w:val="center"/>
            </w:pPr>
            <w:r>
              <w:t>4</w:t>
            </w:r>
          </w:p>
        </w:tc>
        <w:tc>
          <w:tcPr>
            <w:tcW w:w="1559" w:type="dxa"/>
          </w:tcPr>
          <w:p w:rsidR="007E3FE1" w:rsidRDefault="007E3FE1" w:rsidP="007E3FE1">
            <w:pPr>
              <w:pStyle w:val="ConsPlusNormal"/>
              <w:jc w:val="center"/>
            </w:pPr>
            <w:r>
              <w:t>3</w:t>
            </w:r>
          </w:p>
        </w:tc>
        <w:tc>
          <w:tcPr>
            <w:tcW w:w="1134" w:type="dxa"/>
          </w:tcPr>
          <w:p w:rsidR="007E3FE1" w:rsidRDefault="007E3FE1" w:rsidP="007E3FE1">
            <w:pPr>
              <w:pStyle w:val="ConsPlusNormal"/>
              <w:jc w:val="center"/>
            </w:pPr>
            <w:r>
              <w:t>5</w:t>
            </w:r>
          </w:p>
        </w:tc>
        <w:tc>
          <w:tcPr>
            <w:tcW w:w="993" w:type="dxa"/>
          </w:tcPr>
          <w:p w:rsidR="007E3FE1" w:rsidRDefault="007E3FE1" w:rsidP="007E3FE1">
            <w:pPr>
              <w:pStyle w:val="ConsPlusNormal"/>
              <w:jc w:val="center"/>
            </w:pPr>
            <w:r>
              <w:t>4</w:t>
            </w:r>
          </w:p>
        </w:tc>
        <w:tc>
          <w:tcPr>
            <w:tcW w:w="850" w:type="dxa"/>
          </w:tcPr>
          <w:p w:rsidR="007E3FE1" w:rsidRDefault="007E3FE1" w:rsidP="007E3FE1">
            <w:pPr>
              <w:pStyle w:val="ConsPlusNormal"/>
              <w:jc w:val="center"/>
            </w:pPr>
            <w:r>
              <w:t>1</w:t>
            </w:r>
          </w:p>
        </w:tc>
        <w:tc>
          <w:tcPr>
            <w:tcW w:w="851" w:type="dxa"/>
          </w:tcPr>
          <w:p w:rsidR="007E3FE1" w:rsidRDefault="007E3FE1" w:rsidP="007E3FE1">
            <w:pPr>
              <w:pStyle w:val="ConsPlusNormal"/>
              <w:jc w:val="center"/>
            </w:pPr>
            <w:r>
              <w:t>1</w:t>
            </w:r>
          </w:p>
        </w:tc>
      </w:tr>
      <w:tr w:rsidR="007E3FE1" w:rsidTr="006855A3">
        <w:tc>
          <w:tcPr>
            <w:tcW w:w="3970" w:type="dxa"/>
          </w:tcPr>
          <w:p w:rsidR="007E3FE1" w:rsidRPr="006855A3" w:rsidRDefault="007E3FE1" w:rsidP="007E3FE1">
            <w:pPr>
              <w:pStyle w:val="ConsPlusNormal"/>
              <w:rPr>
                <w:sz w:val="20"/>
              </w:rPr>
            </w:pPr>
            <w:r w:rsidRPr="006855A3">
              <w:rPr>
                <w:sz w:val="20"/>
              </w:rPr>
              <w:t>Амортизация инвентаря производственного и хозяйственного - иного движимого имущества учреждения</w:t>
            </w:r>
          </w:p>
        </w:tc>
        <w:tc>
          <w:tcPr>
            <w:tcW w:w="1276" w:type="dxa"/>
            <w:gridSpan w:val="2"/>
          </w:tcPr>
          <w:p w:rsidR="007E3FE1" w:rsidRDefault="007E3FE1" w:rsidP="006855A3">
            <w:pPr>
              <w:pStyle w:val="ConsPlusNormal"/>
            </w:pPr>
            <w:r>
              <w:t>КРБ</w:t>
            </w:r>
          </w:p>
        </w:tc>
        <w:tc>
          <w:tcPr>
            <w:tcW w:w="1134" w:type="dxa"/>
          </w:tcPr>
          <w:p w:rsidR="007E3FE1" w:rsidRDefault="007E3FE1" w:rsidP="007E3FE1">
            <w:pPr>
              <w:pStyle w:val="ConsPlusNormal"/>
              <w:jc w:val="center"/>
            </w:pPr>
            <w:r>
              <w:t>1</w:t>
            </w:r>
          </w:p>
        </w:tc>
        <w:tc>
          <w:tcPr>
            <w:tcW w:w="992" w:type="dxa"/>
          </w:tcPr>
          <w:p w:rsidR="007E3FE1" w:rsidRDefault="007E3FE1" w:rsidP="007E3FE1">
            <w:pPr>
              <w:pStyle w:val="ConsPlusNormal"/>
              <w:jc w:val="center"/>
            </w:pPr>
            <w:r>
              <w:t>1</w:t>
            </w:r>
          </w:p>
        </w:tc>
        <w:tc>
          <w:tcPr>
            <w:tcW w:w="850" w:type="dxa"/>
          </w:tcPr>
          <w:p w:rsidR="007E3FE1" w:rsidRDefault="007E3FE1" w:rsidP="007E3FE1">
            <w:pPr>
              <w:pStyle w:val="ConsPlusNormal"/>
              <w:jc w:val="center"/>
            </w:pPr>
            <w:r>
              <w:t>0</w:t>
            </w:r>
          </w:p>
        </w:tc>
        <w:tc>
          <w:tcPr>
            <w:tcW w:w="1276" w:type="dxa"/>
          </w:tcPr>
          <w:p w:rsidR="007E3FE1" w:rsidRDefault="007E3FE1" w:rsidP="007E3FE1">
            <w:pPr>
              <w:pStyle w:val="ConsPlusNormal"/>
              <w:jc w:val="center"/>
            </w:pPr>
            <w:r>
              <w:t>4</w:t>
            </w:r>
          </w:p>
        </w:tc>
        <w:tc>
          <w:tcPr>
            <w:tcW w:w="1559" w:type="dxa"/>
          </w:tcPr>
          <w:p w:rsidR="007E3FE1" w:rsidRDefault="007E3FE1" w:rsidP="007E3FE1">
            <w:pPr>
              <w:pStyle w:val="ConsPlusNormal"/>
              <w:jc w:val="center"/>
            </w:pPr>
            <w:r>
              <w:t>3</w:t>
            </w:r>
          </w:p>
        </w:tc>
        <w:tc>
          <w:tcPr>
            <w:tcW w:w="1134" w:type="dxa"/>
          </w:tcPr>
          <w:p w:rsidR="007E3FE1" w:rsidRDefault="007E3FE1" w:rsidP="007E3FE1">
            <w:pPr>
              <w:pStyle w:val="ConsPlusNormal"/>
              <w:jc w:val="center"/>
            </w:pPr>
            <w:r>
              <w:t>6</w:t>
            </w:r>
          </w:p>
        </w:tc>
        <w:tc>
          <w:tcPr>
            <w:tcW w:w="993" w:type="dxa"/>
          </w:tcPr>
          <w:p w:rsidR="007E3FE1" w:rsidRDefault="007E3FE1" w:rsidP="007E3FE1">
            <w:pPr>
              <w:pStyle w:val="ConsPlusNormal"/>
              <w:jc w:val="center"/>
            </w:pPr>
            <w:r>
              <w:t>0</w:t>
            </w:r>
          </w:p>
        </w:tc>
        <w:tc>
          <w:tcPr>
            <w:tcW w:w="850" w:type="dxa"/>
          </w:tcPr>
          <w:p w:rsidR="007E3FE1" w:rsidRDefault="007E3FE1" w:rsidP="007E3FE1">
            <w:pPr>
              <w:pStyle w:val="ConsPlusNormal"/>
              <w:jc w:val="center"/>
            </w:pPr>
            <w:r>
              <w:t>0</w:t>
            </w:r>
          </w:p>
        </w:tc>
        <w:tc>
          <w:tcPr>
            <w:tcW w:w="851" w:type="dxa"/>
          </w:tcPr>
          <w:p w:rsidR="007E3FE1" w:rsidRDefault="007E3FE1" w:rsidP="007E3FE1">
            <w:pPr>
              <w:pStyle w:val="ConsPlusNormal"/>
              <w:jc w:val="center"/>
            </w:pPr>
            <w:r>
              <w:t>0</w:t>
            </w:r>
          </w:p>
        </w:tc>
      </w:tr>
      <w:tr w:rsidR="007E3FE1" w:rsidTr="006855A3">
        <w:tc>
          <w:tcPr>
            <w:tcW w:w="3970" w:type="dxa"/>
          </w:tcPr>
          <w:p w:rsidR="007E3FE1" w:rsidRPr="006855A3" w:rsidRDefault="007E3FE1" w:rsidP="007E3FE1">
            <w:pPr>
              <w:pStyle w:val="ConsPlusNormal"/>
              <w:rPr>
                <w:sz w:val="20"/>
              </w:rPr>
            </w:pPr>
            <w:r w:rsidRPr="006855A3">
              <w:rPr>
                <w:sz w:val="20"/>
              </w:rPr>
              <w:t>Уменьшение стоимости инвентаря производственного и хозяйственного - иного движимого имущества учреждения за счет амортизации</w:t>
            </w:r>
          </w:p>
        </w:tc>
        <w:tc>
          <w:tcPr>
            <w:tcW w:w="1276" w:type="dxa"/>
            <w:gridSpan w:val="2"/>
          </w:tcPr>
          <w:p w:rsidR="007E3FE1" w:rsidRDefault="007E3FE1" w:rsidP="006855A3">
            <w:pPr>
              <w:pStyle w:val="ConsPlusNormal"/>
            </w:pPr>
            <w:r>
              <w:t>КРБ</w:t>
            </w:r>
          </w:p>
        </w:tc>
        <w:tc>
          <w:tcPr>
            <w:tcW w:w="1134" w:type="dxa"/>
          </w:tcPr>
          <w:p w:rsidR="007E3FE1" w:rsidRDefault="007E3FE1" w:rsidP="007E3FE1">
            <w:pPr>
              <w:pStyle w:val="ConsPlusNormal"/>
              <w:jc w:val="center"/>
            </w:pPr>
            <w:r>
              <w:t>1</w:t>
            </w:r>
          </w:p>
        </w:tc>
        <w:tc>
          <w:tcPr>
            <w:tcW w:w="992" w:type="dxa"/>
          </w:tcPr>
          <w:p w:rsidR="007E3FE1" w:rsidRDefault="007E3FE1" w:rsidP="007E3FE1">
            <w:pPr>
              <w:pStyle w:val="ConsPlusNormal"/>
              <w:jc w:val="center"/>
            </w:pPr>
            <w:r>
              <w:t>1</w:t>
            </w:r>
          </w:p>
        </w:tc>
        <w:tc>
          <w:tcPr>
            <w:tcW w:w="850" w:type="dxa"/>
          </w:tcPr>
          <w:p w:rsidR="007E3FE1" w:rsidRDefault="007E3FE1" w:rsidP="007E3FE1">
            <w:pPr>
              <w:pStyle w:val="ConsPlusNormal"/>
              <w:jc w:val="center"/>
            </w:pPr>
            <w:r>
              <w:t>0</w:t>
            </w:r>
          </w:p>
        </w:tc>
        <w:tc>
          <w:tcPr>
            <w:tcW w:w="1276" w:type="dxa"/>
          </w:tcPr>
          <w:p w:rsidR="007E3FE1" w:rsidRDefault="007E3FE1" w:rsidP="007E3FE1">
            <w:pPr>
              <w:pStyle w:val="ConsPlusNormal"/>
              <w:jc w:val="center"/>
            </w:pPr>
            <w:r>
              <w:t>4</w:t>
            </w:r>
          </w:p>
        </w:tc>
        <w:tc>
          <w:tcPr>
            <w:tcW w:w="1559" w:type="dxa"/>
          </w:tcPr>
          <w:p w:rsidR="007E3FE1" w:rsidRDefault="007E3FE1" w:rsidP="007E3FE1">
            <w:pPr>
              <w:pStyle w:val="ConsPlusNormal"/>
              <w:jc w:val="center"/>
            </w:pPr>
            <w:r>
              <w:t>3</w:t>
            </w:r>
          </w:p>
        </w:tc>
        <w:tc>
          <w:tcPr>
            <w:tcW w:w="1134" w:type="dxa"/>
          </w:tcPr>
          <w:p w:rsidR="007E3FE1" w:rsidRDefault="007E3FE1" w:rsidP="007E3FE1">
            <w:pPr>
              <w:pStyle w:val="ConsPlusNormal"/>
              <w:jc w:val="center"/>
            </w:pPr>
            <w:r>
              <w:t>6</w:t>
            </w:r>
          </w:p>
        </w:tc>
        <w:tc>
          <w:tcPr>
            <w:tcW w:w="993" w:type="dxa"/>
          </w:tcPr>
          <w:p w:rsidR="007E3FE1" w:rsidRDefault="007E3FE1" w:rsidP="007E3FE1">
            <w:pPr>
              <w:pStyle w:val="ConsPlusNormal"/>
              <w:jc w:val="center"/>
            </w:pPr>
            <w:r>
              <w:t>4</w:t>
            </w:r>
          </w:p>
        </w:tc>
        <w:tc>
          <w:tcPr>
            <w:tcW w:w="850" w:type="dxa"/>
          </w:tcPr>
          <w:p w:rsidR="007E3FE1" w:rsidRDefault="007E3FE1" w:rsidP="007E3FE1">
            <w:pPr>
              <w:pStyle w:val="ConsPlusNormal"/>
              <w:jc w:val="center"/>
            </w:pPr>
            <w:r>
              <w:t>1</w:t>
            </w:r>
          </w:p>
        </w:tc>
        <w:tc>
          <w:tcPr>
            <w:tcW w:w="851" w:type="dxa"/>
          </w:tcPr>
          <w:p w:rsidR="007E3FE1" w:rsidRDefault="007E3FE1" w:rsidP="007E3FE1">
            <w:pPr>
              <w:pStyle w:val="ConsPlusNormal"/>
              <w:jc w:val="center"/>
            </w:pPr>
            <w:r>
              <w:t>1</w:t>
            </w:r>
          </w:p>
        </w:tc>
      </w:tr>
      <w:tr w:rsidR="007E3FE1" w:rsidTr="006855A3">
        <w:tc>
          <w:tcPr>
            <w:tcW w:w="3970" w:type="dxa"/>
          </w:tcPr>
          <w:p w:rsidR="007E3FE1" w:rsidRPr="006855A3" w:rsidRDefault="007E3FE1" w:rsidP="007E3FE1">
            <w:pPr>
              <w:pStyle w:val="ConsPlusNormal"/>
              <w:rPr>
                <w:sz w:val="20"/>
              </w:rPr>
            </w:pPr>
            <w:r w:rsidRPr="006855A3">
              <w:rPr>
                <w:sz w:val="20"/>
              </w:rPr>
              <w:t>Амортизация биологических ресурсов - иного движимого имущества учреждения</w:t>
            </w:r>
          </w:p>
        </w:tc>
        <w:tc>
          <w:tcPr>
            <w:tcW w:w="1276" w:type="dxa"/>
            <w:gridSpan w:val="2"/>
          </w:tcPr>
          <w:p w:rsidR="007E3FE1" w:rsidRDefault="007E3FE1" w:rsidP="006855A3">
            <w:pPr>
              <w:pStyle w:val="ConsPlusNormal"/>
            </w:pPr>
            <w:r>
              <w:t>КРБ</w:t>
            </w:r>
          </w:p>
        </w:tc>
        <w:tc>
          <w:tcPr>
            <w:tcW w:w="1134" w:type="dxa"/>
          </w:tcPr>
          <w:p w:rsidR="007E3FE1" w:rsidRDefault="007E3FE1" w:rsidP="007E3FE1">
            <w:pPr>
              <w:pStyle w:val="ConsPlusNormal"/>
              <w:jc w:val="center"/>
            </w:pPr>
            <w:r>
              <w:t>1</w:t>
            </w:r>
          </w:p>
        </w:tc>
        <w:tc>
          <w:tcPr>
            <w:tcW w:w="992" w:type="dxa"/>
          </w:tcPr>
          <w:p w:rsidR="007E3FE1" w:rsidRDefault="007E3FE1" w:rsidP="007E3FE1">
            <w:pPr>
              <w:pStyle w:val="ConsPlusNormal"/>
              <w:jc w:val="center"/>
            </w:pPr>
            <w:r>
              <w:t>1</w:t>
            </w:r>
          </w:p>
        </w:tc>
        <w:tc>
          <w:tcPr>
            <w:tcW w:w="850" w:type="dxa"/>
          </w:tcPr>
          <w:p w:rsidR="007E3FE1" w:rsidRDefault="007E3FE1" w:rsidP="007E3FE1">
            <w:pPr>
              <w:pStyle w:val="ConsPlusNormal"/>
              <w:jc w:val="center"/>
            </w:pPr>
            <w:r>
              <w:t>0</w:t>
            </w:r>
          </w:p>
        </w:tc>
        <w:tc>
          <w:tcPr>
            <w:tcW w:w="1276" w:type="dxa"/>
          </w:tcPr>
          <w:p w:rsidR="007E3FE1" w:rsidRDefault="007E3FE1" w:rsidP="007E3FE1">
            <w:pPr>
              <w:pStyle w:val="ConsPlusNormal"/>
              <w:jc w:val="center"/>
            </w:pPr>
            <w:r>
              <w:t>4</w:t>
            </w:r>
          </w:p>
        </w:tc>
        <w:tc>
          <w:tcPr>
            <w:tcW w:w="1559" w:type="dxa"/>
          </w:tcPr>
          <w:p w:rsidR="007E3FE1" w:rsidRDefault="007E3FE1" w:rsidP="007E3FE1">
            <w:pPr>
              <w:pStyle w:val="ConsPlusNormal"/>
              <w:jc w:val="center"/>
            </w:pPr>
            <w:r>
              <w:t>3</w:t>
            </w:r>
          </w:p>
        </w:tc>
        <w:tc>
          <w:tcPr>
            <w:tcW w:w="1134" w:type="dxa"/>
          </w:tcPr>
          <w:p w:rsidR="007E3FE1" w:rsidRDefault="007E3FE1" w:rsidP="007E3FE1">
            <w:pPr>
              <w:pStyle w:val="ConsPlusNormal"/>
              <w:jc w:val="center"/>
            </w:pPr>
            <w:r>
              <w:t>7</w:t>
            </w:r>
          </w:p>
        </w:tc>
        <w:tc>
          <w:tcPr>
            <w:tcW w:w="993" w:type="dxa"/>
          </w:tcPr>
          <w:p w:rsidR="007E3FE1" w:rsidRDefault="007E3FE1" w:rsidP="007E3FE1">
            <w:pPr>
              <w:pStyle w:val="ConsPlusNormal"/>
              <w:jc w:val="center"/>
            </w:pPr>
            <w:r>
              <w:t>0</w:t>
            </w:r>
          </w:p>
        </w:tc>
        <w:tc>
          <w:tcPr>
            <w:tcW w:w="850" w:type="dxa"/>
          </w:tcPr>
          <w:p w:rsidR="007E3FE1" w:rsidRDefault="007E3FE1" w:rsidP="007E3FE1">
            <w:pPr>
              <w:pStyle w:val="ConsPlusNormal"/>
              <w:jc w:val="center"/>
            </w:pPr>
            <w:r>
              <w:t>0</w:t>
            </w:r>
          </w:p>
        </w:tc>
        <w:tc>
          <w:tcPr>
            <w:tcW w:w="851" w:type="dxa"/>
          </w:tcPr>
          <w:p w:rsidR="007E3FE1" w:rsidRDefault="007E3FE1" w:rsidP="007E3FE1">
            <w:pPr>
              <w:pStyle w:val="ConsPlusNormal"/>
              <w:jc w:val="center"/>
            </w:pPr>
            <w:r>
              <w:t>0</w:t>
            </w:r>
          </w:p>
        </w:tc>
      </w:tr>
      <w:tr w:rsidR="007E3FE1" w:rsidTr="006855A3">
        <w:tc>
          <w:tcPr>
            <w:tcW w:w="3970" w:type="dxa"/>
          </w:tcPr>
          <w:p w:rsidR="007E3FE1" w:rsidRPr="006855A3" w:rsidRDefault="007E3FE1" w:rsidP="007E3FE1">
            <w:pPr>
              <w:pStyle w:val="ConsPlusNormal"/>
              <w:rPr>
                <w:sz w:val="20"/>
              </w:rPr>
            </w:pPr>
            <w:r w:rsidRPr="006855A3">
              <w:rPr>
                <w:sz w:val="20"/>
              </w:rPr>
              <w:t>Уменьшение стоимости биологических ресурсов - иного движимого имущества учреждения за счет амортизации</w:t>
            </w:r>
          </w:p>
        </w:tc>
        <w:tc>
          <w:tcPr>
            <w:tcW w:w="1276" w:type="dxa"/>
            <w:gridSpan w:val="2"/>
          </w:tcPr>
          <w:p w:rsidR="007E3FE1" w:rsidRDefault="007E3FE1" w:rsidP="006855A3">
            <w:pPr>
              <w:pStyle w:val="ConsPlusNormal"/>
            </w:pPr>
            <w:r>
              <w:t>КРБ</w:t>
            </w:r>
          </w:p>
        </w:tc>
        <w:tc>
          <w:tcPr>
            <w:tcW w:w="1134" w:type="dxa"/>
          </w:tcPr>
          <w:p w:rsidR="007E3FE1" w:rsidRDefault="007E3FE1" w:rsidP="007E3FE1">
            <w:pPr>
              <w:pStyle w:val="ConsPlusNormal"/>
              <w:jc w:val="center"/>
            </w:pPr>
            <w:r>
              <w:t>1</w:t>
            </w:r>
          </w:p>
        </w:tc>
        <w:tc>
          <w:tcPr>
            <w:tcW w:w="992" w:type="dxa"/>
          </w:tcPr>
          <w:p w:rsidR="007E3FE1" w:rsidRDefault="007E3FE1" w:rsidP="007E3FE1">
            <w:pPr>
              <w:pStyle w:val="ConsPlusNormal"/>
              <w:jc w:val="center"/>
            </w:pPr>
            <w:r>
              <w:t>1</w:t>
            </w:r>
          </w:p>
        </w:tc>
        <w:tc>
          <w:tcPr>
            <w:tcW w:w="850" w:type="dxa"/>
          </w:tcPr>
          <w:p w:rsidR="007E3FE1" w:rsidRDefault="007E3FE1" w:rsidP="007E3FE1">
            <w:pPr>
              <w:pStyle w:val="ConsPlusNormal"/>
              <w:jc w:val="center"/>
            </w:pPr>
            <w:r>
              <w:t>0</w:t>
            </w:r>
          </w:p>
        </w:tc>
        <w:tc>
          <w:tcPr>
            <w:tcW w:w="1276" w:type="dxa"/>
          </w:tcPr>
          <w:p w:rsidR="007E3FE1" w:rsidRDefault="007E3FE1" w:rsidP="007E3FE1">
            <w:pPr>
              <w:pStyle w:val="ConsPlusNormal"/>
              <w:jc w:val="center"/>
            </w:pPr>
            <w:r>
              <w:t>4</w:t>
            </w:r>
          </w:p>
        </w:tc>
        <w:tc>
          <w:tcPr>
            <w:tcW w:w="1559" w:type="dxa"/>
          </w:tcPr>
          <w:p w:rsidR="007E3FE1" w:rsidRDefault="007E3FE1" w:rsidP="007E3FE1">
            <w:pPr>
              <w:pStyle w:val="ConsPlusNormal"/>
              <w:jc w:val="center"/>
            </w:pPr>
            <w:r>
              <w:t>3</w:t>
            </w:r>
          </w:p>
        </w:tc>
        <w:tc>
          <w:tcPr>
            <w:tcW w:w="1134" w:type="dxa"/>
          </w:tcPr>
          <w:p w:rsidR="007E3FE1" w:rsidRDefault="007E3FE1" w:rsidP="007E3FE1">
            <w:pPr>
              <w:pStyle w:val="ConsPlusNormal"/>
              <w:jc w:val="center"/>
            </w:pPr>
            <w:r>
              <w:t>7</w:t>
            </w:r>
          </w:p>
        </w:tc>
        <w:tc>
          <w:tcPr>
            <w:tcW w:w="993" w:type="dxa"/>
          </w:tcPr>
          <w:p w:rsidR="007E3FE1" w:rsidRDefault="007E3FE1" w:rsidP="007E3FE1">
            <w:pPr>
              <w:pStyle w:val="ConsPlusNormal"/>
              <w:jc w:val="center"/>
            </w:pPr>
            <w:r>
              <w:t>4</w:t>
            </w:r>
          </w:p>
        </w:tc>
        <w:tc>
          <w:tcPr>
            <w:tcW w:w="850" w:type="dxa"/>
          </w:tcPr>
          <w:p w:rsidR="007E3FE1" w:rsidRDefault="007E3FE1" w:rsidP="007E3FE1">
            <w:pPr>
              <w:pStyle w:val="ConsPlusNormal"/>
              <w:jc w:val="center"/>
            </w:pPr>
            <w:r>
              <w:t>1</w:t>
            </w:r>
          </w:p>
        </w:tc>
        <w:tc>
          <w:tcPr>
            <w:tcW w:w="851" w:type="dxa"/>
          </w:tcPr>
          <w:p w:rsidR="007E3FE1" w:rsidRDefault="007E3FE1" w:rsidP="007E3FE1">
            <w:pPr>
              <w:pStyle w:val="ConsPlusNormal"/>
              <w:jc w:val="center"/>
            </w:pPr>
            <w:r>
              <w:t>1</w:t>
            </w:r>
          </w:p>
        </w:tc>
      </w:tr>
      <w:tr w:rsidR="007E3FE1" w:rsidTr="006855A3">
        <w:tc>
          <w:tcPr>
            <w:tcW w:w="3970" w:type="dxa"/>
          </w:tcPr>
          <w:p w:rsidR="007E3FE1" w:rsidRPr="006855A3" w:rsidRDefault="007E3FE1" w:rsidP="007E3FE1">
            <w:pPr>
              <w:pStyle w:val="ConsPlusNormal"/>
              <w:rPr>
                <w:sz w:val="20"/>
              </w:rPr>
            </w:pPr>
            <w:r w:rsidRPr="006855A3">
              <w:rPr>
                <w:sz w:val="20"/>
              </w:rPr>
              <w:t>Амортизация прочих основных средств - иного движимого имущества учреждения</w:t>
            </w:r>
          </w:p>
        </w:tc>
        <w:tc>
          <w:tcPr>
            <w:tcW w:w="1276" w:type="dxa"/>
            <w:gridSpan w:val="2"/>
          </w:tcPr>
          <w:p w:rsidR="007E3FE1" w:rsidRDefault="007E3FE1" w:rsidP="006855A3">
            <w:pPr>
              <w:pStyle w:val="ConsPlusNormal"/>
            </w:pPr>
            <w:r>
              <w:t>КРБ</w:t>
            </w:r>
          </w:p>
        </w:tc>
        <w:tc>
          <w:tcPr>
            <w:tcW w:w="1134" w:type="dxa"/>
          </w:tcPr>
          <w:p w:rsidR="007E3FE1" w:rsidRDefault="007E3FE1" w:rsidP="007E3FE1">
            <w:pPr>
              <w:pStyle w:val="ConsPlusNormal"/>
              <w:jc w:val="center"/>
            </w:pPr>
            <w:r>
              <w:t>1</w:t>
            </w:r>
          </w:p>
        </w:tc>
        <w:tc>
          <w:tcPr>
            <w:tcW w:w="992" w:type="dxa"/>
          </w:tcPr>
          <w:p w:rsidR="007E3FE1" w:rsidRDefault="007E3FE1" w:rsidP="007E3FE1">
            <w:pPr>
              <w:pStyle w:val="ConsPlusNormal"/>
              <w:jc w:val="center"/>
            </w:pPr>
            <w:r>
              <w:t>1</w:t>
            </w:r>
          </w:p>
        </w:tc>
        <w:tc>
          <w:tcPr>
            <w:tcW w:w="850" w:type="dxa"/>
          </w:tcPr>
          <w:p w:rsidR="007E3FE1" w:rsidRDefault="007E3FE1" w:rsidP="007E3FE1">
            <w:pPr>
              <w:pStyle w:val="ConsPlusNormal"/>
              <w:jc w:val="center"/>
            </w:pPr>
            <w:r>
              <w:t>0</w:t>
            </w:r>
          </w:p>
        </w:tc>
        <w:tc>
          <w:tcPr>
            <w:tcW w:w="1276" w:type="dxa"/>
          </w:tcPr>
          <w:p w:rsidR="007E3FE1" w:rsidRDefault="007E3FE1" w:rsidP="007E3FE1">
            <w:pPr>
              <w:pStyle w:val="ConsPlusNormal"/>
              <w:jc w:val="center"/>
            </w:pPr>
            <w:r>
              <w:t>4</w:t>
            </w:r>
          </w:p>
        </w:tc>
        <w:tc>
          <w:tcPr>
            <w:tcW w:w="1559" w:type="dxa"/>
          </w:tcPr>
          <w:p w:rsidR="007E3FE1" w:rsidRDefault="007E3FE1" w:rsidP="007E3FE1">
            <w:pPr>
              <w:pStyle w:val="ConsPlusNormal"/>
              <w:jc w:val="center"/>
            </w:pPr>
            <w:r>
              <w:t>3</w:t>
            </w:r>
          </w:p>
        </w:tc>
        <w:tc>
          <w:tcPr>
            <w:tcW w:w="1134" w:type="dxa"/>
          </w:tcPr>
          <w:p w:rsidR="007E3FE1" w:rsidRDefault="007E3FE1" w:rsidP="007E3FE1">
            <w:pPr>
              <w:pStyle w:val="ConsPlusNormal"/>
              <w:jc w:val="center"/>
            </w:pPr>
            <w:r>
              <w:t>8</w:t>
            </w:r>
          </w:p>
        </w:tc>
        <w:tc>
          <w:tcPr>
            <w:tcW w:w="993" w:type="dxa"/>
          </w:tcPr>
          <w:p w:rsidR="007E3FE1" w:rsidRDefault="007E3FE1" w:rsidP="007E3FE1">
            <w:pPr>
              <w:pStyle w:val="ConsPlusNormal"/>
              <w:jc w:val="center"/>
            </w:pPr>
            <w:r>
              <w:t>0</w:t>
            </w:r>
          </w:p>
        </w:tc>
        <w:tc>
          <w:tcPr>
            <w:tcW w:w="850" w:type="dxa"/>
          </w:tcPr>
          <w:p w:rsidR="007E3FE1" w:rsidRDefault="007E3FE1" w:rsidP="007E3FE1">
            <w:pPr>
              <w:pStyle w:val="ConsPlusNormal"/>
              <w:jc w:val="center"/>
            </w:pPr>
            <w:r>
              <w:t>0</w:t>
            </w:r>
          </w:p>
        </w:tc>
        <w:tc>
          <w:tcPr>
            <w:tcW w:w="851" w:type="dxa"/>
          </w:tcPr>
          <w:p w:rsidR="007E3FE1" w:rsidRDefault="007E3FE1" w:rsidP="007E3FE1">
            <w:pPr>
              <w:pStyle w:val="ConsPlusNormal"/>
              <w:jc w:val="center"/>
            </w:pPr>
            <w:r>
              <w:t>0</w:t>
            </w:r>
          </w:p>
        </w:tc>
      </w:tr>
      <w:tr w:rsidR="007E3FE1" w:rsidTr="006855A3">
        <w:tc>
          <w:tcPr>
            <w:tcW w:w="3970" w:type="dxa"/>
          </w:tcPr>
          <w:p w:rsidR="007E3FE1" w:rsidRPr="006855A3" w:rsidRDefault="007E3FE1" w:rsidP="007E3FE1">
            <w:pPr>
              <w:pStyle w:val="ConsPlusNormal"/>
              <w:rPr>
                <w:sz w:val="20"/>
              </w:rPr>
            </w:pPr>
            <w:r w:rsidRPr="006855A3">
              <w:rPr>
                <w:sz w:val="20"/>
              </w:rPr>
              <w:t xml:space="preserve">Уменьшение стоимости прочих основных средств - иного движимого имущества </w:t>
            </w:r>
            <w:r w:rsidRPr="006855A3">
              <w:rPr>
                <w:sz w:val="20"/>
              </w:rPr>
              <w:lastRenderedPageBreak/>
              <w:t>учреждения за счет амортизации</w:t>
            </w:r>
          </w:p>
        </w:tc>
        <w:tc>
          <w:tcPr>
            <w:tcW w:w="1276" w:type="dxa"/>
            <w:gridSpan w:val="2"/>
          </w:tcPr>
          <w:p w:rsidR="007E3FE1" w:rsidRDefault="007E3FE1" w:rsidP="006855A3">
            <w:pPr>
              <w:pStyle w:val="ConsPlusNormal"/>
            </w:pPr>
            <w:r>
              <w:lastRenderedPageBreak/>
              <w:t>КРБ</w:t>
            </w:r>
          </w:p>
        </w:tc>
        <w:tc>
          <w:tcPr>
            <w:tcW w:w="1134" w:type="dxa"/>
          </w:tcPr>
          <w:p w:rsidR="007E3FE1" w:rsidRDefault="007E3FE1" w:rsidP="007E3FE1">
            <w:pPr>
              <w:pStyle w:val="ConsPlusNormal"/>
              <w:jc w:val="center"/>
            </w:pPr>
            <w:r>
              <w:t>1</w:t>
            </w:r>
          </w:p>
        </w:tc>
        <w:tc>
          <w:tcPr>
            <w:tcW w:w="992" w:type="dxa"/>
          </w:tcPr>
          <w:p w:rsidR="007E3FE1" w:rsidRDefault="007E3FE1" w:rsidP="007E3FE1">
            <w:pPr>
              <w:pStyle w:val="ConsPlusNormal"/>
              <w:jc w:val="center"/>
            </w:pPr>
            <w:r>
              <w:t>1</w:t>
            </w:r>
          </w:p>
        </w:tc>
        <w:tc>
          <w:tcPr>
            <w:tcW w:w="850" w:type="dxa"/>
          </w:tcPr>
          <w:p w:rsidR="007E3FE1" w:rsidRDefault="007E3FE1" w:rsidP="007E3FE1">
            <w:pPr>
              <w:pStyle w:val="ConsPlusNormal"/>
              <w:jc w:val="center"/>
            </w:pPr>
            <w:r>
              <w:t>0</w:t>
            </w:r>
          </w:p>
        </w:tc>
        <w:tc>
          <w:tcPr>
            <w:tcW w:w="1276" w:type="dxa"/>
          </w:tcPr>
          <w:p w:rsidR="007E3FE1" w:rsidRDefault="007E3FE1" w:rsidP="007E3FE1">
            <w:pPr>
              <w:pStyle w:val="ConsPlusNormal"/>
              <w:jc w:val="center"/>
            </w:pPr>
            <w:r>
              <w:t>4</w:t>
            </w:r>
          </w:p>
        </w:tc>
        <w:tc>
          <w:tcPr>
            <w:tcW w:w="1559" w:type="dxa"/>
          </w:tcPr>
          <w:p w:rsidR="007E3FE1" w:rsidRDefault="007E3FE1" w:rsidP="007E3FE1">
            <w:pPr>
              <w:pStyle w:val="ConsPlusNormal"/>
              <w:jc w:val="center"/>
            </w:pPr>
            <w:r>
              <w:t>3</w:t>
            </w:r>
          </w:p>
        </w:tc>
        <w:tc>
          <w:tcPr>
            <w:tcW w:w="1134" w:type="dxa"/>
          </w:tcPr>
          <w:p w:rsidR="007E3FE1" w:rsidRDefault="007E3FE1" w:rsidP="007E3FE1">
            <w:pPr>
              <w:pStyle w:val="ConsPlusNormal"/>
              <w:jc w:val="center"/>
            </w:pPr>
            <w:r>
              <w:t>8</w:t>
            </w:r>
          </w:p>
        </w:tc>
        <w:tc>
          <w:tcPr>
            <w:tcW w:w="993" w:type="dxa"/>
          </w:tcPr>
          <w:p w:rsidR="007E3FE1" w:rsidRDefault="007E3FE1" w:rsidP="007E3FE1">
            <w:pPr>
              <w:pStyle w:val="ConsPlusNormal"/>
              <w:jc w:val="center"/>
            </w:pPr>
            <w:r>
              <w:t>4</w:t>
            </w:r>
          </w:p>
        </w:tc>
        <w:tc>
          <w:tcPr>
            <w:tcW w:w="850" w:type="dxa"/>
          </w:tcPr>
          <w:p w:rsidR="007E3FE1" w:rsidRDefault="007E3FE1" w:rsidP="007E3FE1">
            <w:pPr>
              <w:pStyle w:val="ConsPlusNormal"/>
              <w:jc w:val="center"/>
            </w:pPr>
            <w:r>
              <w:t>1</w:t>
            </w:r>
          </w:p>
        </w:tc>
        <w:tc>
          <w:tcPr>
            <w:tcW w:w="851" w:type="dxa"/>
          </w:tcPr>
          <w:p w:rsidR="007E3FE1" w:rsidRDefault="007E3FE1" w:rsidP="007E3FE1">
            <w:pPr>
              <w:pStyle w:val="ConsPlusNormal"/>
              <w:jc w:val="center"/>
            </w:pPr>
            <w:r>
              <w:t>1</w:t>
            </w:r>
          </w:p>
        </w:tc>
      </w:tr>
      <w:tr w:rsidR="007E3FE1" w:rsidTr="006855A3">
        <w:tc>
          <w:tcPr>
            <w:tcW w:w="3970" w:type="dxa"/>
          </w:tcPr>
          <w:p w:rsidR="007E3FE1" w:rsidRPr="006855A3" w:rsidRDefault="007E3FE1" w:rsidP="007E3FE1">
            <w:pPr>
              <w:pStyle w:val="ConsPlusNormal"/>
              <w:rPr>
                <w:sz w:val="20"/>
              </w:rPr>
            </w:pPr>
            <w:r w:rsidRPr="006855A3">
              <w:rPr>
                <w:sz w:val="20"/>
              </w:rPr>
              <w:lastRenderedPageBreak/>
              <w:t>Амортизация нематериальных активов - иного движимого имущества учреждения</w:t>
            </w:r>
          </w:p>
        </w:tc>
        <w:tc>
          <w:tcPr>
            <w:tcW w:w="1276" w:type="dxa"/>
            <w:gridSpan w:val="2"/>
          </w:tcPr>
          <w:p w:rsidR="007E3FE1" w:rsidRDefault="007E3FE1" w:rsidP="006855A3">
            <w:pPr>
              <w:pStyle w:val="ConsPlusNormal"/>
            </w:pPr>
            <w:r>
              <w:t>КРБ</w:t>
            </w:r>
          </w:p>
        </w:tc>
        <w:tc>
          <w:tcPr>
            <w:tcW w:w="1134" w:type="dxa"/>
          </w:tcPr>
          <w:p w:rsidR="007E3FE1" w:rsidRDefault="007E3FE1" w:rsidP="007E3FE1">
            <w:pPr>
              <w:pStyle w:val="ConsPlusNormal"/>
              <w:jc w:val="center"/>
            </w:pPr>
            <w:r>
              <w:t>1</w:t>
            </w:r>
          </w:p>
        </w:tc>
        <w:tc>
          <w:tcPr>
            <w:tcW w:w="992" w:type="dxa"/>
          </w:tcPr>
          <w:p w:rsidR="007E3FE1" w:rsidRDefault="007E3FE1" w:rsidP="007E3FE1">
            <w:pPr>
              <w:pStyle w:val="ConsPlusNormal"/>
              <w:jc w:val="center"/>
            </w:pPr>
            <w:r>
              <w:t>1</w:t>
            </w:r>
          </w:p>
        </w:tc>
        <w:tc>
          <w:tcPr>
            <w:tcW w:w="850" w:type="dxa"/>
          </w:tcPr>
          <w:p w:rsidR="007E3FE1" w:rsidRDefault="007E3FE1" w:rsidP="007E3FE1">
            <w:pPr>
              <w:pStyle w:val="ConsPlusNormal"/>
              <w:jc w:val="center"/>
            </w:pPr>
            <w:r>
              <w:t>0</w:t>
            </w:r>
          </w:p>
        </w:tc>
        <w:tc>
          <w:tcPr>
            <w:tcW w:w="1276" w:type="dxa"/>
          </w:tcPr>
          <w:p w:rsidR="007E3FE1" w:rsidRDefault="007E3FE1" w:rsidP="007E3FE1">
            <w:pPr>
              <w:pStyle w:val="ConsPlusNormal"/>
              <w:jc w:val="center"/>
            </w:pPr>
            <w:r>
              <w:t>4</w:t>
            </w:r>
          </w:p>
        </w:tc>
        <w:tc>
          <w:tcPr>
            <w:tcW w:w="1559" w:type="dxa"/>
          </w:tcPr>
          <w:p w:rsidR="007E3FE1" w:rsidRDefault="007E3FE1" w:rsidP="007E3FE1">
            <w:pPr>
              <w:pStyle w:val="ConsPlusNormal"/>
              <w:jc w:val="center"/>
            </w:pPr>
            <w:r>
              <w:t>3</w:t>
            </w:r>
          </w:p>
        </w:tc>
        <w:tc>
          <w:tcPr>
            <w:tcW w:w="1134" w:type="dxa"/>
          </w:tcPr>
          <w:p w:rsidR="007E3FE1" w:rsidRDefault="007E3FE1" w:rsidP="007E3FE1">
            <w:pPr>
              <w:pStyle w:val="ConsPlusNormal"/>
              <w:jc w:val="center"/>
            </w:pPr>
            <w:r>
              <w:t>9</w:t>
            </w:r>
          </w:p>
        </w:tc>
        <w:tc>
          <w:tcPr>
            <w:tcW w:w="993" w:type="dxa"/>
          </w:tcPr>
          <w:p w:rsidR="007E3FE1" w:rsidRDefault="007E3FE1" w:rsidP="007E3FE1">
            <w:pPr>
              <w:pStyle w:val="ConsPlusNormal"/>
              <w:jc w:val="center"/>
            </w:pPr>
            <w:r>
              <w:t>0</w:t>
            </w:r>
          </w:p>
        </w:tc>
        <w:tc>
          <w:tcPr>
            <w:tcW w:w="850" w:type="dxa"/>
          </w:tcPr>
          <w:p w:rsidR="007E3FE1" w:rsidRDefault="007E3FE1" w:rsidP="007E3FE1">
            <w:pPr>
              <w:pStyle w:val="ConsPlusNormal"/>
              <w:jc w:val="center"/>
            </w:pPr>
            <w:r>
              <w:t>0</w:t>
            </w:r>
          </w:p>
        </w:tc>
        <w:tc>
          <w:tcPr>
            <w:tcW w:w="851" w:type="dxa"/>
          </w:tcPr>
          <w:p w:rsidR="007E3FE1" w:rsidRDefault="007E3FE1" w:rsidP="007E3FE1">
            <w:pPr>
              <w:pStyle w:val="ConsPlusNormal"/>
              <w:jc w:val="center"/>
            </w:pPr>
            <w:r>
              <w:t>0</w:t>
            </w:r>
          </w:p>
        </w:tc>
      </w:tr>
      <w:tr w:rsidR="007E3FE1" w:rsidTr="006855A3">
        <w:tc>
          <w:tcPr>
            <w:tcW w:w="3970" w:type="dxa"/>
          </w:tcPr>
          <w:p w:rsidR="007E3FE1" w:rsidRPr="006855A3" w:rsidRDefault="007E3FE1" w:rsidP="007E3FE1">
            <w:pPr>
              <w:pStyle w:val="ConsPlusNormal"/>
              <w:rPr>
                <w:sz w:val="20"/>
              </w:rPr>
            </w:pPr>
            <w:r w:rsidRPr="006855A3">
              <w:rPr>
                <w:sz w:val="20"/>
              </w:rPr>
              <w:t>Уменьшение стоимости нематериальных активов - иного движимого имущества учреждения за счет амортизации</w:t>
            </w:r>
          </w:p>
        </w:tc>
        <w:tc>
          <w:tcPr>
            <w:tcW w:w="1276" w:type="dxa"/>
            <w:gridSpan w:val="2"/>
          </w:tcPr>
          <w:p w:rsidR="007E3FE1" w:rsidRDefault="007E3FE1" w:rsidP="006855A3">
            <w:pPr>
              <w:pStyle w:val="ConsPlusNormal"/>
            </w:pPr>
            <w:r>
              <w:t>КРБ</w:t>
            </w:r>
          </w:p>
        </w:tc>
        <w:tc>
          <w:tcPr>
            <w:tcW w:w="1134" w:type="dxa"/>
          </w:tcPr>
          <w:p w:rsidR="007E3FE1" w:rsidRDefault="007E3FE1" w:rsidP="007E3FE1">
            <w:pPr>
              <w:pStyle w:val="ConsPlusNormal"/>
              <w:jc w:val="center"/>
            </w:pPr>
            <w:r>
              <w:t>1</w:t>
            </w:r>
          </w:p>
        </w:tc>
        <w:tc>
          <w:tcPr>
            <w:tcW w:w="992" w:type="dxa"/>
          </w:tcPr>
          <w:p w:rsidR="007E3FE1" w:rsidRDefault="007E3FE1" w:rsidP="007E3FE1">
            <w:pPr>
              <w:pStyle w:val="ConsPlusNormal"/>
              <w:jc w:val="center"/>
            </w:pPr>
            <w:r>
              <w:t>1</w:t>
            </w:r>
          </w:p>
        </w:tc>
        <w:tc>
          <w:tcPr>
            <w:tcW w:w="850" w:type="dxa"/>
          </w:tcPr>
          <w:p w:rsidR="007E3FE1" w:rsidRDefault="007E3FE1" w:rsidP="007E3FE1">
            <w:pPr>
              <w:pStyle w:val="ConsPlusNormal"/>
              <w:jc w:val="center"/>
            </w:pPr>
            <w:r>
              <w:t>0</w:t>
            </w:r>
          </w:p>
        </w:tc>
        <w:tc>
          <w:tcPr>
            <w:tcW w:w="1276" w:type="dxa"/>
          </w:tcPr>
          <w:p w:rsidR="007E3FE1" w:rsidRDefault="007E3FE1" w:rsidP="007E3FE1">
            <w:pPr>
              <w:pStyle w:val="ConsPlusNormal"/>
              <w:jc w:val="center"/>
            </w:pPr>
            <w:r>
              <w:t>4</w:t>
            </w:r>
          </w:p>
        </w:tc>
        <w:tc>
          <w:tcPr>
            <w:tcW w:w="1559" w:type="dxa"/>
          </w:tcPr>
          <w:p w:rsidR="007E3FE1" w:rsidRDefault="007E3FE1" w:rsidP="007E3FE1">
            <w:pPr>
              <w:pStyle w:val="ConsPlusNormal"/>
              <w:jc w:val="center"/>
            </w:pPr>
            <w:r>
              <w:t>3</w:t>
            </w:r>
          </w:p>
        </w:tc>
        <w:tc>
          <w:tcPr>
            <w:tcW w:w="1134" w:type="dxa"/>
          </w:tcPr>
          <w:p w:rsidR="007E3FE1" w:rsidRDefault="007E3FE1" w:rsidP="007E3FE1">
            <w:pPr>
              <w:pStyle w:val="ConsPlusNormal"/>
              <w:jc w:val="center"/>
            </w:pPr>
            <w:r>
              <w:t>9</w:t>
            </w:r>
          </w:p>
        </w:tc>
        <w:tc>
          <w:tcPr>
            <w:tcW w:w="993" w:type="dxa"/>
          </w:tcPr>
          <w:p w:rsidR="007E3FE1" w:rsidRDefault="007E3FE1" w:rsidP="007E3FE1">
            <w:pPr>
              <w:pStyle w:val="ConsPlusNormal"/>
              <w:jc w:val="center"/>
            </w:pPr>
            <w:r>
              <w:t>4</w:t>
            </w:r>
          </w:p>
        </w:tc>
        <w:tc>
          <w:tcPr>
            <w:tcW w:w="850" w:type="dxa"/>
          </w:tcPr>
          <w:p w:rsidR="007E3FE1" w:rsidRDefault="007E3FE1" w:rsidP="007E3FE1">
            <w:pPr>
              <w:pStyle w:val="ConsPlusNormal"/>
              <w:jc w:val="center"/>
            </w:pPr>
            <w:r>
              <w:t>2</w:t>
            </w:r>
          </w:p>
        </w:tc>
        <w:tc>
          <w:tcPr>
            <w:tcW w:w="851" w:type="dxa"/>
          </w:tcPr>
          <w:p w:rsidR="007E3FE1" w:rsidRDefault="007E3FE1" w:rsidP="007E3FE1">
            <w:pPr>
              <w:pStyle w:val="ConsPlusNormal"/>
              <w:jc w:val="center"/>
            </w:pPr>
            <w:r>
              <w:t>1</w:t>
            </w:r>
          </w:p>
        </w:tc>
      </w:tr>
      <w:tr w:rsidR="007E3FE1" w:rsidTr="006855A3">
        <w:tc>
          <w:tcPr>
            <w:tcW w:w="3970" w:type="dxa"/>
          </w:tcPr>
          <w:p w:rsidR="007E3FE1" w:rsidRPr="006855A3" w:rsidRDefault="007E3FE1" w:rsidP="007E3FE1">
            <w:pPr>
              <w:pStyle w:val="ConsPlusNormal"/>
              <w:rPr>
                <w:sz w:val="20"/>
              </w:rPr>
            </w:pPr>
            <w:r w:rsidRPr="006855A3">
              <w:rPr>
                <w:sz w:val="20"/>
              </w:rPr>
              <w:t xml:space="preserve">Амортизация прав пользования активами </w:t>
            </w:r>
          </w:p>
        </w:tc>
        <w:tc>
          <w:tcPr>
            <w:tcW w:w="1276" w:type="dxa"/>
            <w:gridSpan w:val="2"/>
          </w:tcPr>
          <w:p w:rsidR="007E3FE1" w:rsidRDefault="007E3FE1" w:rsidP="006855A3">
            <w:pPr>
              <w:pStyle w:val="ConsPlusNormal"/>
            </w:pPr>
            <w:r>
              <w:t>КРБ</w:t>
            </w:r>
          </w:p>
        </w:tc>
        <w:tc>
          <w:tcPr>
            <w:tcW w:w="1134" w:type="dxa"/>
          </w:tcPr>
          <w:p w:rsidR="007E3FE1" w:rsidRDefault="007E3FE1" w:rsidP="007E3FE1">
            <w:pPr>
              <w:pStyle w:val="ConsPlusNormal"/>
              <w:jc w:val="center"/>
            </w:pPr>
            <w:r>
              <w:t>1</w:t>
            </w:r>
          </w:p>
        </w:tc>
        <w:tc>
          <w:tcPr>
            <w:tcW w:w="992" w:type="dxa"/>
          </w:tcPr>
          <w:p w:rsidR="007E3FE1" w:rsidRDefault="007E3FE1" w:rsidP="007E3FE1">
            <w:pPr>
              <w:pStyle w:val="ConsPlusNormal"/>
              <w:jc w:val="center"/>
            </w:pPr>
            <w:r>
              <w:t>1</w:t>
            </w:r>
          </w:p>
        </w:tc>
        <w:tc>
          <w:tcPr>
            <w:tcW w:w="850" w:type="dxa"/>
          </w:tcPr>
          <w:p w:rsidR="007E3FE1" w:rsidRDefault="007E3FE1" w:rsidP="007E3FE1">
            <w:pPr>
              <w:pStyle w:val="ConsPlusNormal"/>
              <w:jc w:val="center"/>
            </w:pPr>
            <w:r>
              <w:t>0</w:t>
            </w:r>
          </w:p>
        </w:tc>
        <w:tc>
          <w:tcPr>
            <w:tcW w:w="1276" w:type="dxa"/>
          </w:tcPr>
          <w:p w:rsidR="007E3FE1" w:rsidRDefault="007E3FE1" w:rsidP="007E3FE1">
            <w:pPr>
              <w:pStyle w:val="ConsPlusNormal"/>
              <w:jc w:val="center"/>
            </w:pPr>
            <w:r>
              <w:t>4</w:t>
            </w:r>
          </w:p>
        </w:tc>
        <w:tc>
          <w:tcPr>
            <w:tcW w:w="1559" w:type="dxa"/>
          </w:tcPr>
          <w:p w:rsidR="007E3FE1" w:rsidRDefault="007E3FE1" w:rsidP="007E3FE1">
            <w:pPr>
              <w:pStyle w:val="ConsPlusNormal"/>
              <w:jc w:val="center"/>
            </w:pPr>
            <w:r>
              <w:t>4</w:t>
            </w:r>
          </w:p>
        </w:tc>
        <w:tc>
          <w:tcPr>
            <w:tcW w:w="1134" w:type="dxa"/>
          </w:tcPr>
          <w:p w:rsidR="007E3FE1" w:rsidRPr="008A1A86" w:rsidRDefault="007E3FE1" w:rsidP="007E3FE1">
            <w:pPr>
              <w:pStyle w:val="ConsPlusNormal"/>
              <w:jc w:val="center"/>
              <w:rPr>
                <w:sz w:val="16"/>
                <w:szCs w:val="16"/>
              </w:rPr>
            </w:pPr>
            <w:r w:rsidRPr="008A1A86">
              <w:rPr>
                <w:sz w:val="16"/>
                <w:szCs w:val="16"/>
              </w:rPr>
              <w:t>По видам прав</w:t>
            </w:r>
          </w:p>
        </w:tc>
        <w:tc>
          <w:tcPr>
            <w:tcW w:w="993" w:type="dxa"/>
          </w:tcPr>
          <w:p w:rsidR="007E3FE1" w:rsidRDefault="007E3FE1" w:rsidP="007E3FE1">
            <w:pPr>
              <w:pStyle w:val="ConsPlusNormal"/>
              <w:jc w:val="center"/>
            </w:pPr>
            <w:r>
              <w:t>0</w:t>
            </w:r>
          </w:p>
        </w:tc>
        <w:tc>
          <w:tcPr>
            <w:tcW w:w="850" w:type="dxa"/>
          </w:tcPr>
          <w:p w:rsidR="007E3FE1" w:rsidRDefault="007E3FE1" w:rsidP="007E3FE1">
            <w:pPr>
              <w:pStyle w:val="ConsPlusNormal"/>
              <w:jc w:val="center"/>
            </w:pPr>
            <w:r>
              <w:t>0</w:t>
            </w:r>
          </w:p>
        </w:tc>
        <w:tc>
          <w:tcPr>
            <w:tcW w:w="851" w:type="dxa"/>
          </w:tcPr>
          <w:p w:rsidR="007E3FE1" w:rsidRDefault="007E3FE1" w:rsidP="007E3FE1">
            <w:pPr>
              <w:pStyle w:val="ConsPlusNormal"/>
              <w:jc w:val="center"/>
            </w:pPr>
            <w:r>
              <w:t>0</w:t>
            </w:r>
          </w:p>
        </w:tc>
      </w:tr>
      <w:tr w:rsidR="007E3FE1" w:rsidTr="006855A3">
        <w:tblPrEx>
          <w:tblBorders>
            <w:insideH w:val="nil"/>
          </w:tblBorders>
        </w:tblPrEx>
        <w:tc>
          <w:tcPr>
            <w:tcW w:w="3970" w:type="dxa"/>
            <w:tcBorders>
              <w:bottom w:val="nil"/>
            </w:tcBorders>
          </w:tcPr>
          <w:p w:rsidR="007E3FE1" w:rsidRPr="006855A3" w:rsidRDefault="007E3FE1" w:rsidP="007E3FE1">
            <w:pPr>
              <w:rPr>
                <w:sz w:val="20"/>
                <w:szCs w:val="20"/>
              </w:rPr>
            </w:pPr>
            <w:r w:rsidRPr="006855A3">
              <w:rPr>
                <w:sz w:val="20"/>
                <w:szCs w:val="20"/>
              </w:rPr>
              <w:t>Лекарственные препараты и медицинские материалы - иное движимое имущество учреждения</w:t>
            </w:r>
          </w:p>
        </w:tc>
        <w:tc>
          <w:tcPr>
            <w:tcW w:w="1276" w:type="dxa"/>
            <w:gridSpan w:val="2"/>
            <w:tcBorders>
              <w:bottom w:val="nil"/>
            </w:tcBorders>
          </w:tcPr>
          <w:p w:rsidR="007E3FE1" w:rsidRDefault="007E3FE1" w:rsidP="006855A3">
            <w:pPr>
              <w:pStyle w:val="ConsPlusNormal"/>
            </w:pPr>
            <w:r>
              <w:t>КРБ</w:t>
            </w:r>
          </w:p>
        </w:tc>
        <w:tc>
          <w:tcPr>
            <w:tcW w:w="1134" w:type="dxa"/>
            <w:tcBorders>
              <w:bottom w:val="nil"/>
            </w:tcBorders>
          </w:tcPr>
          <w:p w:rsidR="007E3FE1" w:rsidRDefault="007E3FE1" w:rsidP="007E3FE1">
            <w:pPr>
              <w:pStyle w:val="ConsPlusNormal"/>
              <w:jc w:val="center"/>
            </w:pPr>
            <w:r>
              <w:t>1</w:t>
            </w:r>
          </w:p>
        </w:tc>
        <w:tc>
          <w:tcPr>
            <w:tcW w:w="992" w:type="dxa"/>
            <w:tcBorders>
              <w:bottom w:val="nil"/>
            </w:tcBorders>
          </w:tcPr>
          <w:p w:rsidR="007E3FE1" w:rsidRDefault="007E3FE1" w:rsidP="007E3FE1">
            <w:pPr>
              <w:pStyle w:val="ConsPlusNormal"/>
              <w:jc w:val="center"/>
            </w:pPr>
            <w:r>
              <w:t>1</w:t>
            </w:r>
          </w:p>
        </w:tc>
        <w:tc>
          <w:tcPr>
            <w:tcW w:w="850" w:type="dxa"/>
            <w:tcBorders>
              <w:bottom w:val="nil"/>
            </w:tcBorders>
          </w:tcPr>
          <w:p w:rsidR="007E3FE1" w:rsidRDefault="007E3FE1" w:rsidP="007E3FE1">
            <w:pPr>
              <w:pStyle w:val="ConsPlusNormal"/>
              <w:jc w:val="center"/>
            </w:pPr>
            <w:r>
              <w:t>0</w:t>
            </w:r>
          </w:p>
        </w:tc>
        <w:tc>
          <w:tcPr>
            <w:tcW w:w="1276" w:type="dxa"/>
            <w:tcBorders>
              <w:bottom w:val="nil"/>
            </w:tcBorders>
          </w:tcPr>
          <w:p w:rsidR="007E3FE1" w:rsidRDefault="007E3FE1" w:rsidP="007E3FE1">
            <w:pPr>
              <w:pStyle w:val="ConsPlusNormal"/>
              <w:jc w:val="center"/>
            </w:pPr>
            <w:r>
              <w:t>5</w:t>
            </w:r>
          </w:p>
        </w:tc>
        <w:tc>
          <w:tcPr>
            <w:tcW w:w="1559" w:type="dxa"/>
            <w:tcBorders>
              <w:bottom w:val="nil"/>
            </w:tcBorders>
          </w:tcPr>
          <w:p w:rsidR="007E3FE1" w:rsidRDefault="007E3FE1" w:rsidP="007E3FE1">
            <w:pPr>
              <w:pStyle w:val="ConsPlusNormal"/>
              <w:jc w:val="center"/>
            </w:pPr>
            <w:r>
              <w:t>3</w:t>
            </w:r>
          </w:p>
        </w:tc>
        <w:tc>
          <w:tcPr>
            <w:tcW w:w="1134" w:type="dxa"/>
            <w:tcBorders>
              <w:bottom w:val="nil"/>
            </w:tcBorders>
          </w:tcPr>
          <w:p w:rsidR="007E3FE1" w:rsidRDefault="007E3FE1" w:rsidP="007E3FE1">
            <w:pPr>
              <w:pStyle w:val="ConsPlusNormal"/>
              <w:jc w:val="center"/>
            </w:pPr>
            <w:r>
              <w:t>1</w:t>
            </w:r>
          </w:p>
        </w:tc>
        <w:tc>
          <w:tcPr>
            <w:tcW w:w="993" w:type="dxa"/>
            <w:tcBorders>
              <w:bottom w:val="nil"/>
            </w:tcBorders>
          </w:tcPr>
          <w:p w:rsidR="007E3FE1" w:rsidRDefault="007E3FE1" w:rsidP="007E3FE1">
            <w:pPr>
              <w:pStyle w:val="ConsPlusNormal"/>
              <w:jc w:val="center"/>
            </w:pPr>
            <w:r>
              <w:t>0</w:t>
            </w:r>
          </w:p>
        </w:tc>
        <w:tc>
          <w:tcPr>
            <w:tcW w:w="850" w:type="dxa"/>
            <w:tcBorders>
              <w:bottom w:val="nil"/>
            </w:tcBorders>
          </w:tcPr>
          <w:p w:rsidR="007E3FE1" w:rsidRDefault="007E3FE1" w:rsidP="007E3FE1">
            <w:pPr>
              <w:pStyle w:val="ConsPlusNormal"/>
              <w:jc w:val="center"/>
            </w:pPr>
            <w:r>
              <w:t>0</w:t>
            </w:r>
          </w:p>
        </w:tc>
        <w:tc>
          <w:tcPr>
            <w:tcW w:w="851" w:type="dxa"/>
            <w:tcBorders>
              <w:bottom w:val="nil"/>
            </w:tcBorders>
          </w:tcPr>
          <w:p w:rsidR="007E3FE1" w:rsidRDefault="007E3FE1" w:rsidP="007E3FE1">
            <w:pPr>
              <w:pStyle w:val="ConsPlusNormal"/>
              <w:jc w:val="center"/>
            </w:pPr>
            <w:r>
              <w:t>0</w:t>
            </w:r>
          </w:p>
        </w:tc>
      </w:tr>
      <w:tr w:rsidR="007E3FE1" w:rsidTr="006855A3">
        <w:tc>
          <w:tcPr>
            <w:tcW w:w="3970" w:type="dxa"/>
          </w:tcPr>
          <w:p w:rsidR="007E3FE1" w:rsidRPr="006855A3" w:rsidRDefault="007E3FE1" w:rsidP="007E3FE1">
            <w:pPr>
              <w:pStyle w:val="ConsPlusNormal"/>
              <w:rPr>
                <w:sz w:val="20"/>
              </w:rPr>
            </w:pPr>
            <w:r w:rsidRPr="006855A3">
              <w:rPr>
                <w:sz w:val="20"/>
              </w:rPr>
              <w:t>Продукты питания - иное движимое имущество учреждения</w:t>
            </w:r>
          </w:p>
        </w:tc>
        <w:tc>
          <w:tcPr>
            <w:tcW w:w="1276" w:type="dxa"/>
            <w:gridSpan w:val="2"/>
          </w:tcPr>
          <w:p w:rsidR="007E3FE1" w:rsidRDefault="007E3FE1" w:rsidP="006855A3">
            <w:pPr>
              <w:pStyle w:val="ConsPlusNormal"/>
            </w:pPr>
            <w:r>
              <w:t>КРБ</w:t>
            </w:r>
          </w:p>
        </w:tc>
        <w:tc>
          <w:tcPr>
            <w:tcW w:w="1134" w:type="dxa"/>
          </w:tcPr>
          <w:p w:rsidR="007E3FE1" w:rsidRDefault="007E3FE1" w:rsidP="007E3FE1">
            <w:pPr>
              <w:pStyle w:val="ConsPlusNormal"/>
              <w:jc w:val="center"/>
            </w:pPr>
            <w:r>
              <w:t>1</w:t>
            </w:r>
          </w:p>
        </w:tc>
        <w:tc>
          <w:tcPr>
            <w:tcW w:w="992" w:type="dxa"/>
          </w:tcPr>
          <w:p w:rsidR="007E3FE1" w:rsidRDefault="007E3FE1" w:rsidP="007E3FE1">
            <w:pPr>
              <w:pStyle w:val="ConsPlusNormal"/>
              <w:jc w:val="center"/>
            </w:pPr>
            <w:r>
              <w:t>1</w:t>
            </w:r>
          </w:p>
        </w:tc>
        <w:tc>
          <w:tcPr>
            <w:tcW w:w="850" w:type="dxa"/>
          </w:tcPr>
          <w:p w:rsidR="007E3FE1" w:rsidRDefault="007E3FE1" w:rsidP="007E3FE1">
            <w:pPr>
              <w:pStyle w:val="ConsPlusNormal"/>
              <w:jc w:val="center"/>
            </w:pPr>
            <w:r>
              <w:t>0</w:t>
            </w:r>
          </w:p>
        </w:tc>
        <w:tc>
          <w:tcPr>
            <w:tcW w:w="1276" w:type="dxa"/>
          </w:tcPr>
          <w:p w:rsidR="007E3FE1" w:rsidRDefault="007E3FE1" w:rsidP="007E3FE1">
            <w:pPr>
              <w:pStyle w:val="ConsPlusNormal"/>
              <w:jc w:val="center"/>
            </w:pPr>
            <w:r>
              <w:t>5</w:t>
            </w:r>
          </w:p>
        </w:tc>
        <w:tc>
          <w:tcPr>
            <w:tcW w:w="1559" w:type="dxa"/>
          </w:tcPr>
          <w:p w:rsidR="007E3FE1" w:rsidRDefault="007E3FE1" w:rsidP="007E3FE1">
            <w:pPr>
              <w:pStyle w:val="ConsPlusNormal"/>
              <w:jc w:val="center"/>
            </w:pPr>
            <w:r>
              <w:t>3</w:t>
            </w:r>
          </w:p>
        </w:tc>
        <w:tc>
          <w:tcPr>
            <w:tcW w:w="1134" w:type="dxa"/>
          </w:tcPr>
          <w:p w:rsidR="007E3FE1" w:rsidRDefault="007E3FE1" w:rsidP="007E3FE1">
            <w:pPr>
              <w:pStyle w:val="ConsPlusNormal"/>
              <w:jc w:val="center"/>
            </w:pPr>
            <w:r>
              <w:t>2</w:t>
            </w:r>
          </w:p>
        </w:tc>
        <w:tc>
          <w:tcPr>
            <w:tcW w:w="993" w:type="dxa"/>
          </w:tcPr>
          <w:p w:rsidR="007E3FE1" w:rsidRDefault="007E3FE1" w:rsidP="007E3FE1">
            <w:pPr>
              <w:pStyle w:val="ConsPlusNormal"/>
              <w:jc w:val="center"/>
            </w:pPr>
            <w:r>
              <w:t>0</w:t>
            </w:r>
          </w:p>
        </w:tc>
        <w:tc>
          <w:tcPr>
            <w:tcW w:w="850" w:type="dxa"/>
          </w:tcPr>
          <w:p w:rsidR="007E3FE1" w:rsidRDefault="007E3FE1" w:rsidP="007E3FE1">
            <w:pPr>
              <w:pStyle w:val="ConsPlusNormal"/>
              <w:jc w:val="center"/>
            </w:pPr>
            <w:r>
              <w:t>0</w:t>
            </w:r>
          </w:p>
        </w:tc>
        <w:tc>
          <w:tcPr>
            <w:tcW w:w="851" w:type="dxa"/>
          </w:tcPr>
          <w:p w:rsidR="007E3FE1" w:rsidRDefault="007E3FE1" w:rsidP="007E3FE1">
            <w:pPr>
              <w:pStyle w:val="ConsPlusNormal"/>
              <w:jc w:val="center"/>
            </w:pPr>
            <w:r>
              <w:t>0</w:t>
            </w:r>
          </w:p>
        </w:tc>
      </w:tr>
      <w:tr w:rsidR="007E3FE1" w:rsidTr="006855A3">
        <w:tc>
          <w:tcPr>
            <w:tcW w:w="3970" w:type="dxa"/>
          </w:tcPr>
          <w:p w:rsidR="007E3FE1" w:rsidRPr="006855A3" w:rsidRDefault="007E3FE1" w:rsidP="007E3FE1">
            <w:pPr>
              <w:pStyle w:val="ConsPlusNormal"/>
              <w:rPr>
                <w:sz w:val="20"/>
              </w:rPr>
            </w:pPr>
            <w:r w:rsidRPr="006855A3">
              <w:rPr>
                <w:sz w:val="20"/>
              </w:rPr>
              <w:t>Горюче-смазочные материалы - иное движимое имущество учреждения</w:t>
            </w:r>
          </w:p>
        </w:tc>
        <w:tc>
          <w:tcPr>
            <w:tcW w:w="1276" w:type="dxa"/>
            <w:gridSpan w:val="2"/>
          </w:tcPr>
          <w:p w:rsidR="007E3FE1" w:rsidRDefault="007E3FE1" w:rsidP="006855A3">
            <w:pPr>
              <w:pStyle w:val="ConsPlusNormal"/>
            </w:pPr>
            <w:r>
              <w:t>КРБ</w:t>
            </w:r>
          </w:p>
        </w:tc>
        <w:tc>
          <w:tcPr>
            <w:tcW w:w="1134" w:type="dxa"/>
          </w:tcPr>
          <w:p w:rsidR="007E3FE1" w:rsidRDefault="007E3FE1" w:rsidP="007E3FE1">
            <w:pPr>
              <w:pStyle w:val="ConsPlusNormal"/>
              <w:jc w:val="center"/>
            </w:pPr>
            <w:r>
              <w:t>1</w:t>
            </w:r>
          </w:p>
        </w:tc>
        <w:tc>
          <w:tcPr>
            <w:tcW w:w="992" w:type="dxa"/>
          </w:tcPr>
          <w:p w:rsidR="007E3FE1" w:rsidRDefault="007E3FE1" w:rsidP="007E3FE1">
            <w:pPr>
              <w:pStyle w:val="ConsPlusNormal"/>
              <w:jc w:val="center"/>
            </w:pPr>
            <w:r>
              <w:t>1</w:t>
            </w:r>
          </w:p>
        </w:tc>
        <w:tc>
          <w:tcPr>
            <w:tcW w:w="850" w:type="dxa"/>
          </w:tcPr>
          <w:p w:rsidR="007E3FE1" w:rsidRDefault="007E3FE1" w:rsidP="007E3FE1">
            <w:pPr>
              <w:pStyle w:val="ConsPlusNormal"/>
              <w:jc w:val="center"/>
            </w:pPr>
            <w:r>
              <w:t>0</w:t>
            </w:r>
          </w:p>
        </w:tc>
        <w:tc>
          <w:tcPr>
            <w:tcW w:w="1276" w:type="dxa"/>
          </w:tcPr>
          <w:p w:rsidR="007E3FE1" w:rsidRDefault="007E3FE1" w:rsidP="007E3FE1">
            <w:pPr>
              <w:pStyle w:val="ConsPlusNormal"/>
              <w:jc w:val="center"/>
            </w:pPr>
            <w:r>
              <w:t>5</w:t>
            </w:r>
          </w:p>
        </w:tc>
        <w:tc>
          <w:tcPr>
            <w:tcW w:w="1559" w:type="dxa"/>
          </w:tcPr>
          <w:p w:rsidR="007E3FE1" w:rsidRDefault="007E3FE1" w:rsidP="007E3FE1">
            <w:pPr>
              <w:pStyle w:val="ConsPlusNormal"/>
              <w:jc w:val="center"/>
            </w:pPr>
            <w:r>
              <w:t>3</w:t>
            </w:r>
          </w:p>
        </w:tc>
        <w:tc>
          <w:tcPr>
            <w:tcW w:w="1134" w:type="dxa"/>
          </w:tcPr>
          <w:p w:rsidR="007E3FE1" w:rsidRDefault="007E3FE1" w:rsidP="007E3FE1">
            <w:pPr>
              <w:pStyle w:val="ConsPlusNormal"/>
              <w:jc w:val="center"/>
            </w:pPr>
            <w:r>
              <w:t>3</w:t>
            </w:r>
          </w:p>
        </w:tc>
        <w:tc>
          <w:tcPr>
            <w:tcW w:w="993" w:type="dxa"/>
          </w:tcPr>
          <w:p w:rsidR="007E3FE1" w:rsidRDefault="007E3FE1" w:rsidP="007E3FE1">
            <w:pPr>
              <w:pStyle w:val="ConsPlusNormal"/>
              <w:jc w:val="center"/>
            </w:pPr>
            <w:r>
              <w:t>0</w:t>
            </w:r>
          </w:p>
        </w:tc>
        <w:tc>
          <w:tcPr>
            <w:tcW w:w="850" w:type="dxa"/>
          </w:tcPr>
          <w:p w:rsidR="007E3FE1" w:rsidRDefault="007E3FE1" w:rsidP="007E3FE1">
            <w:pPr>
              <w:pStyle w:val="ConsPlusNormal"/>
              <w:jc w:val="center"/>
            </w:pPr>
            <w:r>
              <w:t>0</w:t>
            </w:r>
          </w:p>
        </w:tc>
        <w:tc>
          <w:tcPr>
            <w:tcW w:w="851" w:type="dxa"/>
          </w:tcPr>
          <w:p w:rsidR="007E3FE1" w:rsidRDefault="007E3FE1" w:rsidP="007E3FE1">
            <w:pPr>
              <w:pStyle w:val="ConsPlusNormal"/>
              <w:jc w:val="center"/>
            </w:pPr>
            <w:r>
              <w:t>0</w:t>
            </w:r>
          </w:p>
        </w:tc>
      </w:tr>
      <w:tr w:rsidR="007E3FE1" w:rsidTr="006855A3">
        <w:tc>
          <w:tcPr>
            <w:tcW w:w="3970" w:type="dxa"/>
          </w:tcPr>
          <w:p w:rsidR="007E3FE1" w:rsidRPr="006855A3" w:rsidRDefault="007E3FE1" w:rsidP="007E3FE1">
            <w:pPr>
              <w:pStyle w:val="ConsPlusNormal"/>
              <w:rPr>
                <w:sz w:val="20"/>
              </w:rPr>
            </w:pPr>
            <w:r w:rsidRPr="006855A3">
              <w:rPr>
                <w:sz w:val="20"/>
              </w:rPr>
              <w:t>Строительные материалы - иное движимое имущество учреждения</w:t>
            </w:r>
          </w:p>
        </w:tc>
        <w:tc>
          <w:tcPr>
            <w:tcW w:w="1276" w:type="dxa"/>
            <w:gridSpan w:val="2"/>
          </w:tcPr>
          <w:p w:rsidR="007E3FE1" w:rsidRDefault="007E3FE1" w:rsidP="006855A3">
            <w:pPr>
              <w:pStyle w:val="ConsPlusNormal"/>
            </w:pPr>
            <w:r>
              <w:t>КРБ</w:t>
            </w:r>
          </w:p>
        </w:tc>
        <w:tc>
          <w:tcPr>
            <w:tcW w:w="1134" w:type="dxa"/>
          </w:tcPr>
          <w:p w:rsidR="007E3FE1" w:rsidRDefault="007E3FE1" w:rsidP="007E3FE1">
            <w:pPr>
              <w:pStyle w:val="ConsPlusNormal"/>
              <w:jc w:val="center"/>
            </w:pPr>
            <w:r>
              <w:t>1</w:t>
            </w:r>
          </w:p>
        </w:tc>
        <w:tc>
          <w:tcPr>
            <w:tcW w:w="992" w:type="dxa"/>
          </w:tcPr>
          <w:p w:rsidR="007E3FE1" w:rsidRDefault="007E3FE1" w:rsidP="007E3FE1">
            <w:pPr>
              <w:pStyle w:val="ConsPlusNormal"/>
              <w:jc w:val="center"/>
            </w:pPr>
            <w:r>
              <w:t>1</w:t>
            </w:r>
          </w:p>
        </w:tc>
        <w:tc>
          <w:tcPr>
            <w:tcW w:w="850" w:type="dxa"/>
          </w:tcPr>
          <w:p w:rsidR="007E3FE1" w:rsidRDefault="007E3FE1" w:rsidP="007E3FE1">
            <w:pPr>
              <w:pStyle w:val="ConsPlusNormal"/>
              <w:jc w:val="center"/>
            </w:pPr>
            <w:r>
              <w:t>0</w:t>
            </w:r>
          </w:p>
        </w:tc>
        <w:tc>
          <w:tcPr>
            <w:tcW w:w="1276" w:type="dxa"/>
          </w:tcPr>
          <w:p w:rsidR="007E3FE1" w:rsidRDefault="007E3FE1" w:rsidP="007E3FE1">
            <w:pPr>
              <w:pStyle w:val="ConsPlusNormal"/>
              <w:jc w:val="center"/>
            </w:pPr>
            <w:r>
              <w:t>5</w:t>
            </w:r>
          </w:p>
        </w:tc>
        <w:tc>
          <w:tcPr>
            <w:tcW w:w="1559" w:type="dxa"/>
          </w:tcPr>
          <w:p w:rsidR="007E3FE1" w:rsidRDefault="007E3FE1" w:rsidP="007E3FE1">
            <w:pPr>
              <w:pStyle w:val="ConsPlusNormal"/>
              <w:jc w:val="center"/>
            </w:pPr>
            <w:r>
              <w:t>3</w:t>
            </w:r>
          </w:p>
        </w:tc>
        <w:tc>
          <w:tcPr>
            <w:tcW w:w="1134" w:type="dxa"/>
          </w:tcPr>
          <w:p w:rsidR="007E3FE1" w:rsidRDefault="007E3FE1" w:rsidP="007E3FE1">
            <w:pPr>
              <w:pStyle w:val="ConsPlusNormal"/>
              <w:jc w:val="center"/>
            </w:pPr>
            <w:r>
              <w:t>4</w:t>
            </w:r>
          </w:p>
        </w:tc>
        <w:tc>
          <w:tcPr>
            <w:tcW w:w="993" w:type="dxa"/>
          </w:tcPr>
          <w:p w:rsidR="007E3FE1" w:rsidRDefault="007E3FE1" w:rsidP="007E3FE1">
            <w:pPr>
              <w:pStyle w:val="ConsPlusNormal"/>
              <w:jc w:val="center"/>
            </w:pPr>
            <w:r>
              <w:t>0</w:t>
            </w:r>
          </w:p>
        </w:tc>
        <w:tc>
          <w:tcPr>
            <w:tcW w:w="850" w:type="dxa"/>
          </w:tcPr>
          <w:p w:rsidR="007E3FE1" w:rsidRDefault="007E3FE1" w:rsidP="007E3FE1">
            <w:pPr>
              <w:pStyle w:val="ConsPlusNormal"/>
              <w:jc w:val="center"/>
            </w:pPr>
            <w:r>
              <w:t>0</w:t>
            </w:r>
          </w:p>
        </w:tc>
        <w:tc>
          <w:tcPr>
            <w:tcW w:w="851" w:type="dxa"/>
          </w:tcPr>
          <w:p w:rsidR="007E3FE1" w:rsidRDefault="007E3FE1" w:rsidP="007E3FE1">
            <w:pPr>
              <w:pStyle w:val="ConsPlusNormal"/>
              <w:jc w:val="center"/>
            </w:pPr>
            <w:r>
              <w:t>0</w:t>
            </w:r>
          </w:p>
        </w:tc>
      </w:tr>
      <w:tr w:rsidR="007E3FE1" w:rsidTr="006855A3">
        <w:tc>
          <w:tcPr>
            <w:tcW w:w="3970" w:type="dxa"/>
          </w:tcPr>
          <w:p w:rsidR="007E3FE1" w:rsidRPr="006855A3" w:rsidRDefault="007E3FE1" w:rsidP="007E3FE1">
            <w:pPr>
              <w:pStyle w:val="ConsPlusNormal"/>
              <w:rPr>
                <w:sz w:val="20"/>
              </w:rPr>
            </w:pPr>
            <w:r w:rsidRPr="006855A3">
              <w:rPr>
                <w:sz w:val="20"/>
              </w:rPr>
              <w:t>Мягкий инвентарь - иное движимое имущество учреждения</w:t>
            </w:r>
          </w:p>
        </w:tc>
        <w:tc>
          <w:tcPr>
            <w:tcW w:w="1276" w:type="dxa"/>
            <w:gridSpan w:val="2"/>
          </w:tcPr>
          <w:p w:rsidR="007E3FE1" w:rsidRDefault="007E3FE1" w:rsidP="006855A3">
            <w:pPr>
              <w:pStyle w:val="ConsPlusNormal"/>
            </w:pPr>
            <w:r>
              <w:t>КРБ</w:t>
            </w:r>
          </w:p>
        </w:tc>
        <w:tc>
          <w:tcPr>
            <w:tcW w:w="1134" w:type="dxa"/>
          </w:tcPr>
          <w:p w:rsidR="007E3FE1" w:rsidRDefault="007E3FE1" w:rsidP="007E3FE1">
            <w:pPr>
              <w:pStyle w:val="ConsPlusNormal"/>
              <w:jc w:val="center"/>
            </w:pPr>
            <w:r>
              <w:t>1</w:t>
            </w:r>
          </w:p>
        </w:tc>
        <w:tc>
          <w:tcPr>
            <w:tcW w:w="992" w:type="dxa"/>
          </w:tcPr>
          <w:p w:rsidR="007E3FE1" w:rsidRDefault="007E3FE1" w:rsidP="007E3FE1">
            <w:pPr>
              <w:pStyle w:val="ConsPlusNormal"/>
              <w:jc w:val="center"/>
            </w:pPr>
            <w:r>
              <w:t>1</w:t>
            </w:r>
          </w:p>
        </w:tc>
        <w:tc>
          <w:tcPr>
            <w:tcW w:w="850" w:type="dxa"/>
          </w:tcPr>
          <w:p w:rsidR="007E3FE1" w:rsidRDefault="007E3FE1" w:rsidP="007E3FE1">
            <w:pPr>
              <w:pStyle w:val="ConsPlusNormal"/>
              <w:jc w:val="center"/>
            </w:pPr>
            <w:r>
              <w:t>0</w:t>
            </w:r>
          </w:p>
        </w:tc>
        <w:tc>
          <w:tcPr>
            <w:tcW w:w="1276" w:type="dxa"/>
          </w:tcPr>
          <w:p w:rsidR="007E3FE1" w:rsidRDefault="007E3FE1" w:rsidP="007E3FE1">
            <w:pPr>
              <w:pStyle w:val="ConsPlusNormal"/>
              <w:jc w:val="center"/>
            </w:pPr>
            <w:r>
              <w:t>5</w:t>
            </w:r>
          </w:p>
        </w:tc>
        <w:tc>
          <w:tcPr>
            <w:tcW w:w="1559" w:type="dxa"/>
          </w:tcPr>
          <w:p w:rsidR="007E3FE1" w:rsidRDefault="007E3FE1" w:rsidP="007E3FE1">
            <w:pPr>
              <w:pStyle w:val="ConsPlusNormal"/>
              <w:jc w:val="center"/>
            </w:pPr>
            <w:r>
              <w:t>3</w:t>
            </w:r>
          </w:p>
        </w:tc>
        <w:tc>
          <w:tcPr>
            <w:tcW w:w="1134" w:type="dxa"/>
          </w:tcPr>
          <w:p w:rsidR="007E3FE1" w:rsidRDefault="007E3FE1" w:rsidP="007E3FE1">
            <w:pPr>
              <w:pStyle w:val="ConsPlusNormal"/>
              <w:jc w:val="center"/>
            </w:pPr>
            <w:r>
              <w:t>5</w:t>
            </w:r>
          </w:p>
        </w:tc>
        <w:tc>
          <w:tcPr>
            <w:tcW w:w="993" w:type="dxa"/>
          </w:tcPr>
          <w:p w:rsidR="007E3FE1" w:rsidRDefault="007E3FE1" w:rsidP="007E3FE1">
            <w:pPr>
              <w:pStyle w:val="ConsPlusNormal"/>
              <w:jc w:val="center"/>
            </w:pPr>
            <w:r>
              <w:t>0</w:t>
            </w:r>
          </w:p>
        </w:tc>
        <w:tc>
          <w:tcPr>
            <w:tcW w:w="850" w:type="dxa"/>
          </w:tcPr>
          <w:p w:rsidR="007E3FE1" w:rsidRDefault="007E3FE1" w:rsidP="007E3FE1">
            <w:pPr>
              <w:pStyle w:val="ConsPlusNormal"/>
              <w:jc w:val="center"/>
            </w:pPr>
            <w:r>
              <w:t>0</w:t>
            </w:r>
          </w:p>
        </w:tc>
        <w:tc>
          <w:tcPr>
            <w:tcW w:w="851" w:type="dxa"/>
          </w:tcPr>
          <w:p w:rsidR="007E3FE1" w:rsidRDefault="007E3FE1" w:rsidP="007E3FE1">
            <w:pPr>
              <w:pStyle w:val="ConsPlusNormal"/>
              <w:jc w:val="center"/>
            </w:pPr>
            <w:r>
              <w:t>0</w:t>
            </w:r>
          </w:p>
        </w:tc>
      </w:tr>
      <w:tr w:rsidR="007E3FE1" w:rsidTr="006855A3">
        <w:tc>
          <w:tcPr>
            <w:tcW w:w="3970" w:type="dxa"/>
          </w:tcPr>
          <w:p w:rsidR="007E3FE1" w:rsidRPr="006855A3" w:rsidRDefault="007E3FE1" w:rsidP="007E3FE1">
            <w:pPr>
              <w:pStyle w:val="ConsPlusNormal"/>
              <w:rPr>
                <w:sz w:val="20"/>
              </w:rPr>
            </w:pPr>
            <w:r w:rsidRPr="006855A3">
              <w:rPr>
                <w:sz w:val="20"/>
              </w:rPr>
              <w:t>Прочие материальные запасы - иное движимое имущество учреждения</w:t>
            </w:r>
          </w:p>
        </w:tc>
        <w:tc>
          <w:tcPr>
            <w:tcW w:w="1276" w:type="dxa"/>
            <w:gridSpan w:val="2"/>
          </w:tcPr>
          <w:p w:rsidR="007E3FE1" w:rsidRDefault="007E3FE1" w:rsidP="006855A3">
            <w:pPr>
              <w:pStyle w:val="ConsPlusNormal"/>
            </w:pPr>
            <w:r>
              <w:t>КРБ</w:t>
            </w:r>
          </w:p>
        </w:tc>
        <w:tc>
          <w:tcPr>
            <w:tcW w:w="1134" w:type="dxa"/>
          </w:tcPr>
          <w:p w:rsidR="007E3FE1" w:rsidRDefault="007E3FE1" w:rsidP="007E3FE1">
            <w:pPr>
              <w:pStyle w:val="ConsPlusNormal"/>
              <w:jc w:val="center"/>
            </w:pPr>
            <w:r>
              <w:t>1</w:t>
            </w:r>
          </w:p>
        </w:tc>
        <w:tc>
          <w:tcPr>
            <w:tcW w:w="992" w:type="dxa"/>
          </w:tcPr>
          <w:p w:rsidR="007E3FE1" w:rsidRDefault="007E3FE1" w:rsidP="007E3FE1">
            <w:pPr>
              <w:pStyle w:val="ConsPlusNormal"/>
              <w:jc w:val="center"/>
            </w:pPr>
            <w:r>
              <w:t>1</w:t>
            </w:r>
          </w:p>
        </w:tc>
        <w:tc>
          <w:tcPr>
            <w:tcW w:w="850" w:type="dxa"/>
          </w:tcPr>
          <w:p w:rsidR="007E3FE1" w:rsidRDefault="007E3FE1" w:rsidP="007E3FE1">
            <w:pPr>
              <w:pStyle w:val="ConsPlusNormal"/>
              <w:jc w:val="center"/>
            </w:pPr>
            <w:r>
              <w:t>0</w:t>
            </w:r>
          </w:p>
        </w:tc>
        <w:tc>
          <w:tcPr>
            <w:tcW w:w="1276" w:type="dxa"/>
          </w:tcPr>
          <w:p w:rsidR="007E3FE1" w:rsidRDefault="007E3FE1" w:rsidP="007E3FE1">
            <w:pPr>
              <w:pStyle w:val="ConsPlusNormal"/>
              <w:jc w:val="center"/>
            </w:pPr>
            <w:r>
              <w:t>5</w:t>
            </w:r>
          </w:p>
        </w:tc>
        <w:tc>
          <w:tcPr>
            <w:tcW w:w="1559" w:type="dxa"/>
          </w:tcPr>
          <w:p w:rsidR="007E3FE1" w:rsidRDefault="007E3FE1" w:rsidP="007E3FE1">
            <w:pPr>
              <w:pStyle w:val="ConsPlusNormal"/>
              <w:jc w:val="center"/>
            </w:pPr>
            <w:r>
              <w:t>3</w:t>
            </w:r>
          </w:p>
        </w:tc>
        <w:tc>
          <w:tcPr>
            <w:tcW w:w="1134" w:type="dxa"/>
          </w:tcPr>
          <w:p w:rsidR="007E3FE1" w:rsidRDefault="007E3FE1" w:rsidP="007E3FE1">
            <w:pPr>
              <w:pStyle w:val="ConsPlusNormal"/>
              <w:jc w:val="center"/>
            </w:pPr>
            <w:r>
              <w:t>6</w:t>
            </w:r>
          </w:p>
        </w:tc>
        <w:tc>
          <w:tcPr>
            <w:tcW w:w="993" w:type="dxa"/>
          </w:tcPr>
          <w:p w:rsidR="007E3FE1" w:rsidRDefault="007E3FE1" w:rsidP="007E3FE1">
            <w:pPr>
              <w:pStyle w:val="ConsPlusNormal"/>
              <w:jc w:val="center"/>
            </w:pPr>
            <w:r>
              <w:t>0</w:t>
            </w:r>
          </w:p>
        </w:tc>
        <w:tc>
          <w:tcPr>
            <w:tcW w:w="850" w:type="dxa"/>
          </w:tcPr>
          <w:p w:rsidR="007E3FE1" w:rsidRDefault="007E3FE1" w:rsidP="007E3FE1">
            <w:pPr>
              <w:pStyle w:val="ConsPlusNormal"/>
              <w:jc w:val="center"/>
            </w:pPr>
            <w:r>
              <w:t>0</w:t>
            </w:r>
          </w:p>
        </w:tc>
        <w:tc>
          <w:tcPr>
            <w:tcW w:w="851" w:type="dxa"/>
          </w:tcPr>
          <w:p w:rsidR="007E3FE1" w:rsidRDefault="007E3FE1" w:rsidP="007E3FE1">
            <w:pPr>
              <w:pStyle w:val="ConsPlusNormal"/>
              <w:jc w:val="center"/>
            </w:pPr>
            <w:r>
              <w:t>0</w:t>
            </w:r>
          </w:p>
        </w:tc>
      </w:tr>
      <w:tr w:rsidR="007E3FE1" w:rsidTr="006855A3">
        <w:tc>
          <w:tcPr>
            <w:tcW w:w="3970" w:type="dxa"/>
          </w:tcPr>
          <w:p w:rsidR="007E3FE1" w:rsidRPr="006855A3" w:rsidRDefault="007E3FE1" w:rsidP="007E3FE1">
            <w:pPr>
              <w:pStyle w:val="ConsPlusNormal"/>
              <w:rPr>
                <w:sz w:val="20"/>
              </w:rPr>
            </w:pPr>
            <w:r w:rsidRPr="006855A3">
              <w:rPr>
                <w:sz w:val="20"/>
              </w:rPr>
              <w:t>Вложения в основные средства - недвижимое имущество</w:t>
            </w:r>
          </w:p>
        </w:tc>
        <w:tc>
          <w:tcPr>
            <w:tcW w:w="1276" w:type="dxa"/>
            <w:gridSpan w:val="2"/>
          </w:tcPr>
          <w:p w:rsidR="007E3FE1" w:rsidRDefault="007E3FE1" w:rsidP="006855A3">
            <w:pPr>
              <w:pStyle w:val="ConsPlusNormal"/>
            </w:pPr>
            <w:r>
              <w:t>КРБ</w:t>
            </w:r>
          </w:p>
        </w:tc>
        <w:tc>
          <w:tcPr>
            <w:tcW w:w="1134" w:type="dxa"/>
          </w:tcPr>
          <w:p w:rsidR="007E3FE1" w:rsidRDefault="007E3FE1" w:rsidP="007E3FE1">
            <w:pPr>
              <w:pStyle w:val="ConsPlusNormal"/>
              <w:jc w:val="center"/>
            </w:pPr>
            <w:r>
              <w:t>1</w:t>
            </w:r>
          </w:p>
        </w:tc>
        <w:tc>
          <w:tcPr>
            <w:tcW w:w="992" w:type="dxa"/>
          </w:tcPr>
          <w:p w:rsidR="007E3FE1" w:rsidRDefault="007E3FE1" w:rsidP="007E3FE1">
            <w:pPr>
              <w:pStyle w:val="ConsPlusNormal"/>
              <w:jc w:val="center"/>
            </w:pPr>
            <w:r>
              <w:t>1</w:t>
            </w:r>
          </w:p>
        </w:tc>
        <w:tc>
          <w:tcPr>
            <w:tcW w:w="850" w:type="dxa"/>
          </w:tcPr>
          <w:p w:rsidR="007E3FE1" w:rsidRDefault="007E3FE1" w:rsidP="007E3FE1">
            <w:pPr>
              <w:pStyle w:val="ConsPlusNormal"/>
              <w:jc w:val="center"/>
            </w:pPr>
            <w:r>
              <w:t>0</w:t>
            </w:r>
          </w:p>
        </w:tc>
        <w:tc>
          <w:tcPr>
            <w:tcW w:w="1276" w:type="dxa"/>
          </w:tcPr>
          <w:p w:rsidR="007E3FE1" w:rsidRDefault="007E3FE1" w:rsidP="007E3FE1">
            <w:pPr>
              <w:pStyle w:val="ConsPlusNormal"/>
              <w:jc w:val="center"/>
            </w:pPr>
            <w:r>
              <w:t>6</w:t>
            </w:r>
          </w:p>
        </w:tc>
        <w:tc>
          <w:tcPr>
            <w:tcW w:w="1559" w:type="dxa"/>
          </w:tcPr>
          <w:p w:rsidR="007E3FE1" w:rsidRDefault="007E3FE1" w:rsidP="007E3FE1">
            <w:pPr>
              <w:pStyle w:val="ConsPlusNormal"/>
              <w:jc w:val="center"/>
            </w:pPr>
            <w:r>
              <w:t>1</w:t>
            </w:r>
          </w:p>
        </w:tc>
        <w:tc>
          <w:tcPr>
            <w:tcW w:w="1134" w:type="dxa"/>
          </w:tcPr>
          <w:p w:rsidR="007E3FE1" w:rsidRDefault="007E3FE1" w:rsidP="007E3FE1">
            <w:pPr>
              <w:pStyle w:val="ConsPlusNormal"/>
              <w:jc w:val="center"/>
            </w:pPr>
            <w:r>
              <w:t>1</w:t>
            </w:r>
          </w:p>
        </w:tc>
        <w:tc>
          <w:tcPr>
            <w:tcW w:w="993" w:type="dxa"/>
          </w:tcPr>
          <w:p w:rsidR="007E3FE1" w:rsidRDefault="007E3FE1" w:rsidP="007E3FE1">
            <w:pPr>
              <w:pStyle w:val="ConsPlusNormal"/>
              <w:jc w:val="center"/>
            </w:pPr>
            <w:r>
              <w:t>0</w:t>
            </w:r>
          </w:p>
        </w:tc>
        <w:tc>
          <w:tcPr>
            <w:tcW w:w="850" w:type="dxa"/>
          </w:tcPr>
          <w:p w:rsidR="007E3FE1" w:rsidRDefault="007E3FE1" w:rsidP="007E3FE1">
            <w:pPr>
              <w:pStyle w:val="ConsPlusNormal"/>
              <w:jc w:val="center"/>
            </w:pPr>
            <w:r>
              <w:t>0</w:t>
            </w:r>
          </w:p>
        </w:tc>
        <w:tc>
          <w:tcPr>
            <w:tcW w:w="851" w:type="dxa"/>
          </w:tcPr>
          <w:p w:rsidR="007E3FE1" w:rsidRDefault="007E3FE1" w:rsidP="007E3FE1">
            <w:pPr>
              <w:pStyle w:val="ConsPlusNormal"/>
              <w:jc w:val="center"/>
            </w:pPr>
            <w:r>
              <w:t>0</w:t>
            </w:r>
          </w:p>
        </w:tc>
      </w:tr>
      <w:tr w:rsidR="007E3FE1" w:rsidTr="006855A3">
        <w:tc>
          <w:tcPr>
            <w:tcW w:w="3970" w:type="dxa"/>
          </w:tcPr>
          <w:p w:rsidR="007E3FE1" w:rsidRPr="006855A3" w:rsidRDefault="007E3FE1" w:rsidP="007E3FE1">
            <w:pPr>
              <w:pStyle w:val="ConsPlusNormal"/>
              <w:rPr>
                <w:sz w:val="20"/>
              </w:rPr>
            </w:pPr>
            <w:r w:rsidRPr="006855A3">
              <w:rPr>
                <w:sz w:val="20"/>
              </w:rPr>
              <w:t>Вложения в непроизведенные активы - недвижимое имущество</w:t>
            </w:r>
          </w:p>
        </w:tc>
        <w:tc>
          <w:tcPr>
            <w:tcW w:w="1276" w:type="dxa"/>
            <w:gridSpan w:val="2"/>
          </w:tcPr>
          <w:p w:rsidR="007E3FE1" w:rsidRDefault="007E3FE1" w:rsidP="006855A3">
            <w:pPr>
              <w:pStyle w:val="ConsPlusNormal"/>
            </w:pPr>
            <w:r>
              <w:t>КРБ</w:t>
            </w:r>
          </w:p>
        </w:tc>
        <w:tc>
          <w:tcPr>
            <w:tcW w:w="1134" w:type="dxa"/>
          </w:tcPr>
          <w:p w:rsidR="007E3FE1" w:rsidRDefault="007E3FE1" w:rsidP="007E3FE1">
            <w:pPr>
              <w:pStyle w:val="ConsPlusNormal"/>
              <w:jc w:val="center"/>
            </w:pPr>
            <w:r>
              <w:t>1</w:t>
            </w:r>
          </w:p>
        </w:tc>
        <w:tc>
          <w:tcPr>
            <w:tcW w:w="992" w:type="dxa"/>
          </w:tcPr>
          <w:p w:rsidR="007E3FE1" w:rsidRDefault="007E3FE1" w:rsidP="007E3FE1">
            <w:pPr>
              <w:pStyle w:val="ConsPlusNormal"/>
              <w:jc w:val="center"/>
            </w:pPr>
            <w:r>
              <w:t>1</w:t>
            </w:r>
          </w:p>
        </w:tc>
        <w:tc>
          <w:tcPr>
            <w:tcW w:w="850" w:type="dxa"/>
          </w:tcPr>
          <w:p w:rsidR="007E3FE1" w:rsidRDefault="007E3FE1" w:rsidP="007E3FE1">
            <w:pPr>
              <w:pStyle w:val="ConsPlusNormal"/>
              <w:jc w:val="center"/>
            </w:pPr>
            <w:r>
              <w:t>0</w:t>
            </w:r>
          </w:p>
        </w:tc>
        <w:tc>
          <w:tcPr>
            <w:tcW w:w="1276" w:type="dxa"/>
          </w:tcPr>
          <w:p w:rsidR="007E3FE1" w:rsidRDefault="007E3FE1" w:rsidP="007E3FE1">
            <w:pPr>
              <w:pStyle w:val="ConsPlusNormal"/>
              <w:jc w:val="center"/>
            </w:pPr>
            <w:r>
              <w:t>6</w:t>
            </w:r>
          </w:p>
        </w:tc>
        <w:tc>
          <w:tcPr>
            <w:tcW w:w="1559" w:type="dxa"/>
          </w:tcPr>
          <w:p w:rsidR="007E3FE1" w:rsidRDefault="007E3FE1" w:rsidP="007E3FE1">
            <w:pPr>
              <w:pStyle w:val="ConsPlusNormal"/>
              <w:jc w:val="center"/>
            </w:pPr>
            <w:r>
              <w:t>1</w:t>
            </w:r>
          </w:p>
        </w:tc>
        <w:tc>
          <w:tcPr>
            <w:tcW w:w="1134" w:type="dxa"/>
          </w:tcPr>
          <w:p w:rsidR="007E3FE1" w:rsidRDefault="007E3FE1" w:rsidP="007E3FE1">
            <w:pPr>
              <w:pStyle w:val="ConsPlusNormal"/>
              <w:jc w:val="center"/>
            </w:pPr>
            <w:r>
              <w:t>3</w:t>
            </w:r>
          </w:p>
        </w:tc>
        <w:tc>
          <w:tcPr>
            <w:tcW w:w="993" w:type="dxa"/>
          </w:tcPr>
          <w:p w:rsidR="007E3FE1" w:rsidRDefault="007E3FE1" w:rsidP="007E3FE1">
            <w:pPr>
              <w:pStyle w:val="ConsPlusNormal"/>
              <w:jc w:val="center"/>
            </w:pPr>
            <w:r>
              <w:t>0</w:t>
            </w:r>
          </w:p>
        </w:tc>
        <w:tc>
          <w:tcPr>
            <w:tcW w:w="850" w:type="dxa"/>
          </w:tcPr>
          <w:p w:rsidR="007E3FE1" w:rsidRDefault="007E3FE1" w:rsidP="007E3FE1">
            <w:pPr>
              <w:pStyle w:val="ConsPlusNormal"/>
              <w:jc w:val="center"/>
            </w:pPr>
            <w:r>
              <w:t>0</w:t>
            </w:r>
          </w:p>
        </w:tc>
        <w:tc>
          <w:tcPr>
            <w:tcW w:w="851" w:type="dxa"/>
          </w:tcPr>
          <w:p w:rsidR="007E3FE1" w:rsidRDefault="007E3FE1" w:rsidP="007E3FE1">
            <w:pPr>
              <w:pStyle w:val="ConsPlusNormal"/>
              <w:jc w:val="center"/>
            </w:pPr>
            <w:r>
              <w:t>0</w:t>
            </w:r>
          </w:p>
        </w:tc>
      </w:tr>
      <w:tr w:rsidR="007E3FE1" w:rsidTr="006855A3">
        <w:tc>
          <w:tcPr>
            <w:tcW w:w="3970" w:type="dxa"/>
          </w:tcPr>
          <w:p w:rsidR="007E3FE1" w:rsidRPr="006855A3" w:rsidRDefault="007E3FE1" w:rsidP="007E3FE1">
            <w:pPr>
              <w:pStyle w:val="ConsPlusNormal"/>
              <w:rPr>
                <w:sz w:val="20"/>
              </w:rPr>
            </w:pPr>
            <w:r w:rsidRPr="006855A3">
              <w:rPr>
                <w:sz w:val="20"/>
              </w:rPr>
              <w:t>Вложения в основные средства - иное движимое имущество</w:t>
            </w:r>
          </w:p>
        </w:tc>
        <w:tc>
          <w:tcPr>
            <w:tcW w:w="1276" w:type="dxa"/>
            <w:gridSpan w:val="2"/>
          </w:tcPr>
          <w:p w:rsidR="007E3FE1" w:rsidRDefault="007E3FE1" w:rsidP="006855A3">
            <w:pPr>
              <w:pStyle w:val="ConsPlusNormal"/>
            </w:pPr>
            <w:r>
              <w:t>КРБ</w:t>
            </w:r>
          </w:p>
        </w:tc>
        <w:tc>
          <w:tcPr>
            <w:tcW w:w="1134" w:type="dxa"/>
          </w:tcPr>
          <w:p w:rsidR="007E3FE1" w:rsidRDefault="007E3FE1" w:rsidP="007E3FE1">
            <w:pPr>
              <w:pStyle w:val="ConsPlusNormal"/>
              <w:jc w:val="center"/>
            </w:pPr>
            <w:r>
              <w:t>1</w:t>
            </w:r>
          </w:p>
        </w:tc>
        <w:tc>
          <w:tcPr>
            <w:tcW w:w="992" w:type="dxa"/>
          </w:tcPr>
          <w:p w:rsidR="007E3FE1" w:rsidRDefault="007E3FE1" w:rsidP="007E3FE1">
            <w:pPr>
              <w:pStyle w:val="ConsPlusNormal"/>
              <w:jc w:val="center"/>
            </w:pPr>
            <w:r>
              <w:t>1</w:t>
            </w:r>
          </w:p>
        </w:tc>
        <w:tc>
          <w:tcPr>
            <w:tcW w:w="850" w:type="dxa"/>
          </w:tcPr>
          <w:p w:rsidR="007E3FE1" w:rsidRDefault="007E3FE1" w:rsidP="007E3FE1">
            <w:pPr>
              <w:pStyle w:val="ConsPlusNormal"/>
              <w:jc w:val="center"/>
            </w:pPr>
            <w:r>
              <w:t>0</w:t>
            </w:r>
          </w:p>
        </w:tc>
        <w:tc>
          <w:tcPr>
            <w:tcW w:w="1276" w:type="dxa"/>
          </w:tcPr>
          <w:p w:rsidR="007E3FE1" w:rsidRDefault="007E3FE1" w:rsidP="007E3FE1">
            <w:pPr>
              <w:pStyle w:val="ConsPlusNormal"/>
              <w:jc w:val="center"/>
            </w:pPr>
            <w:r>
              <w:t>6</w:t>
            </w:r>
          </w:p>
        </w:tc>
        <w:tc>
          <w:tcPr>
            <w:tcW w:w="1559" w:type="dxa"/>
          </w:tcPr>
          <w:p w:rsidR="007E3FE1" w:rsidRDefault="007E3FE1" w:rsidP="007E3FE1">
            <w:pPr>
              <w:pStyle w:val="ConsPlusNormal"/>
              <w:jc w:val="center"/>
            </w:pPr>
            <w:r>
              <w:t>3</w:t>
            </w:r>
          </w:p>
        </w:tc>
        <w:tc>
          <w:tcPr>
            <w:tcW w:w="1134" w:type="dxa"/>
          </w:tcPr>
          <w:p w:rsidR="007E3FE1" w:rsidRDefault="007E3FE1" w:rsidP="007E3FE1">
            <w:pPr>
              <w:pStyle w:val="ConsPlusNormal"/>
              <w:jc w:val="center"/>
            </w:pPr>
            <w:r>
              <w:t>1</w:t>
            </w:r>
          </w:p>
        </w:tc>
        <w:tc>
          <w:tcPr>
            <w:tcW w:w="993" w:type="dxa"/>
          </w:tcPr>
          <w:p w:rsidR="007E3FE1" w:rsidRDefault="007E3FE1" w:rsidP="007E3FE1">
            <w:pPr>
              <w:pStyle w:val="ConsPlusNormal"/>
              <w:jc w:val="center"/>
            </w:pPr>
            <w:r>
              <w:t>0</w:t>
            </w:r>
          </w:p>
        </w:tc>
        <w:tc>
          <w:tcPr>
            <w:tcW w:w="850" w:type="dxa"/>
          </w:tcPr>
          <w:p w:rsidR="007E3FE1" w:rsidRDefault="007E3FE1" w:rsidP="007E3FE1">
            <w:pPr>
              <w:pStyle w:val="ConsPlusNormal"/>
              <w:jc w:val="center"/>
            </w:pPr>
            <w:r>
              <w:t>0</w:t>
            </w:r>
          </w:p>
        </w:tc>
        <w:tc>
          <w:tcPr>
            <w:tcW w:w="851" w:type="dxa"/>
          </w:tcPr>
          <w:p w:rsidR="007E3FE1" w:rsidRDefault="007E3FE1" w:rsidP="007E3FE1">
            <w:pPr>
              <w:pStyle w:val="ConsPlusNormal"/>
              <w:jc w:val="center"/>
            </w:pPr>
            <w:r>
              <w:t>0</w:t>
            </w:r>
          </w:p>
        </w:tc>
      </w:tr>
      <w:tr w:rsidR="007E3FE1" w:rsidTr="006855A3">
        <w:tc>
          <w:tcPr>
            <w:tcW w:w="3970" w:type="dxa"/>
          </w:tcPr>
          <w:p w:rsidR="007E3FE1" w:rsidRPr="006855A3" w:rsidRDefault="007E3FE1" w:rsidP="007E3FE1">
            <w:pPr>
              <w:pStyle w:val="ConsPlusNormal"/>
              <w:rPr>
                <w:sz w:val="20"/>
              </w:rPr>
            </w:pPr>
            <w:r w:rsidRPr="006855A3">
              <w:rPr>
                <w:sz w:val="20"/>
              </w:rPr>
              <w:lastRenderedPageBreak/>
              <w:t>Вложения в нематериальные активы - иное движимое имущество</w:t>
            </w:r>
          </w:p>
        </w:tc>
        <w:tc>
          <w:tcPr>
            <w:tcW w:w="1276" w:type="dxa"/>
            <w:gridSpan w:val="2"/>
          </w:tcPr>
          <w:p w:rsidR="007E3FE1" w:rsidRDefault="007E3FE1" w:rsidP="006855A3">
            <w:pPr>
              <w:pStyle w:val="ConsPlusNormal"/>
            </w:pPr>
            <w:r>
              <w:t>КРБ</w:t>
            </w:r>
          </w:p>
        </w:tc>
        <w:tc>
          <w:tcPr>
            <w:tcW w:w="1134" w:type="dxa"/>
          </w:tcPr>
          <w:p w:rsidR="007E3FE1" w:rsidRDefault="007E3FE1" w:rsidP="007E3FE1">
            <w:pPr>
              <w:pStyle w:val="ConsPlusNormal"/>
              <w:jc w:val="center"/>
            </w:pPr>
            <w:r>
              <w:t>1</w:t>
            </w:r>
          </w:p>
        </w:tc>
        <w:tc>
          <w:tcPr>
            <w:tcW w:w="992" w:type="dxa"/>
          </w:tcPr>
          <w:p w:rsidR="007E3FE1" w:rsidRDefault="007E3FE1" w:rsidP="007E3FE1">
            <w:pPr>
              <w:pStyle w:val="ConsPlusNormal"/>
              <w:jc w:val="center"/>
            </w:pPr>
            <w:r>
              <w:t>1</w:t>
            </w:r>
          </w:p>
        </w:tc>
        <w:tc>
          <w:tcPr>
            <w:tcW w:w="850" w:type="dxa"/>
          </w:tcPr>
          <w:p w:rsidR="007E3FE1" w:rsidRDefault="007E3FE1" w:rsidP="007E3FE1">
            <w:pPr>
              <w:pStyle w:val="ConsPlusNormal"/>
              <w:jc w:val="center"/>
            </w:pPr>
            <w:r>
              <w:t>0</w:t>
            </w:r>
          </w:p>
        </w:tc>
        <w:tc>
          <w:tcPr>
            <w:tcW w:w="1276" w:type="dxa"/>
          </w:tcPr>
          <w:p w:rsidR="007E3FE1" w:rsidRDefault="007E3FE1" w:rsidP="007E3FE1">
            <w:pPr>
              <w:pStyle w:val="ConsPlusNormal"/>
              <w:jc w:val="center"/>
            </w:pPr>
            <w:r>
              <w:t>6</w:t>
            </w:r>
          </w:p>
        </w:tc>
        <w:tc>
          <w:tcPr>
            <w:tcW w:w="1559" w:type="dxa"/>
          </w:tcPr>
          <w:p w:rsidR="007E3FE1" w:rsidRDefault="007E3FE1" w:rsidP="007E3FE1">
            <w:pPr>
              <w:pStyle w:val="ConsPlusNormal"/>
              <w:jc w:val="center"/>
            </w:pPr>
            <w:r>
              <w:t>3</w:t>
            </w:r>
          </w:p>
        </w:tc>
        <w:tc>
          <w:tcPr>
            <w:tcW w:w="1134" w:type="dxa"/>
          </w:tcPr>
          <w:p w:rsidR="007E3FE1" w:rsidRDefault="007E3FE1" w:rsidP="007E3FE1">
            <w:pPr>
              <w:pStyle w:val="ConsPlusNormal"/>
              <w:jc w:val="center"/>
            </w:pPr>
            <w:r>
              <w:t>2</w:t>
            </w:r>
          </w:p>
        </w:tc>
        <w:tc>
          <w:tcPr>
            <w:tcW w:w="993" w:type="dxa"/>
          </w:tcPr>
          <w:p w:rsidR="007E3FE1" w:rsidRDefault="007E3FE1" w:rsidP="007E3FE1">
            <w:pPr>
              <w:pStyle w:val="ConsPlusNormal"/>
              <w:jc w:val="center"/>
            </w:pPr>
            <w:r>
              <w:t>0</w:t>
            </w:r>
          </w:p>
        </w:tc>
        <w:tc>
          <w:tcPr>
            <w:tcW w:w="850" w:type="dxa"/>
          </w:tcPr>
          <w:p w:rsidR="007E3FE1" w:rsidRDefault="007E3FE1" w:rsidP="007E3FE1">
            <w:pPr>
              <w:pStyle w:val="ConsPlusNormal"/>
              <w:jc w:val="center"/>
            </w:pPr>
            <w:r>
              <w:t>0</w:t>
            </w:r>
          </w:p>
        </w:tc>
        <w:tc>
          <w:tcPr>
            <w:tcW w:w="851" w:type="dxa"/>
          </w:tcPr>
          <w:p w:rsidR="007E3FE1" w:rsidRDefault="007E3FE1" w:rsidP="007E3FE1">
            <w:pPr>
              <w:pStyle w:val="ConsPlusNormal"/>
              <w:jc w:val="center"/>
            </w:pPr>
            <w:r>
              <w:t>0</w:t>
            </w:r>
          </w:p>
        </w:tc>
      </w:tr>
      <w:tr w:rsidR="007E3FE1" w:rsidTr="006855A3">
        <w:tc>
          <w:tcPr>
            <w:tcW w:w="3970" w:type="dxa"/>
          </w:tcPr>
          <w:p w:rsidR="007E3FE1" w:rsidRPr="006855A3" w:rsidRDefault="007E3FE1" w:rsidP="007E3FE1">
            <w:pPr>
              <w:pStyle w:val="ConsPlusNormal"/>
              <w:rPr>
                <w:sz w:val="20"/>
              </w:rPr>
            </w:pPr>
            <w:r w:rsidRPr="006855A3">
              <w:rPr>
                <w:sz w:val="20"/>
              </w:rPr>
              <w:t>Вложения в материальные запасы - иное движимое имущество</w:t>
            </w:r>
          </w:p>
        </w:tc>
        <w:tc>
          <w:tcPr>
            <w:tcW w:w="1276" w:type="dxa"/>
            <w:gridSpan w:val="2"/>
          </w:tcPr>
          <w:p w:rsidR="007E3FE1" w:rsidRDefault="007E3FE1" w:rsidP="006855A3">
            <w:pPr>
              <w:pStyle w:val="ConsPlusNormal"/>
            </w:pPr>
            <w:r>
              <w:t>КРБ</w:t>
            </w:r>
          </w:p>
        </w:tc>
        <w:tc>
          <w:tcPr>
            <w:tcW w:w="1134" w:type="dxa"/>
          </w:tcPr>
          <w:p w:rsidR="007E3FE1" w:rsidRDefault="007E3FE1" w:rsidP="007E3FE1">
            <w:pPr>
              <w:pStyle w:val="ConsPlusNormal"/>
              <w:jc w:val="center"/>
            </w:pPr>
            <w:r>
              <w:t>1</w:t>
            </w:r>
          </w:p>
        </w:tc>
        <w:tc>
          <w:tcPr>
            <w:tcW w:w="992" w:type="dxa"/>
          </w:tcPr>
          <w:p w:rsidR="007E3FE1" w:rsidRDefault="007E3FE1" w:rsidP="007E3FE1">
            <w:pPr>
              <w:pStyle w:val="ConsPlusNormal"/>
              <w:jc w:val="center"/>
            </w:pPr>
            <w:r>
              <w:t>1</w:t>
            </w:r>
          </w:p>
        </w:tc>
        <w:tc>
          <w:tcPr>
            <w:tcW w:w="850" w:type="dxa"/>
          </w:tcPr>
          <w:p w:rsidR="007E3FE1" w:rsidRDefault="007E3FE1" w:rsidP="007E3FE1">
            <w:pPr>
              <w:pStyle w:val="ConsPlusNormal"/>
              <w:jc w:val="center"/>
            </w:pPr>
            <w:r>
              <w:t>0</w:t>
            </w:r>
          </w:p>
        </w:tc>
        <w:tc>
          <w:tcPr>
            <w:tcW w:w="1276" w:type="dxa"/>
          </w:tcPr>
          <w:p w:rsidR="007E3FE1" w:rsidRDefault="007E3FE1" w:rsidP="007E3FE1">
            <w:pPr>
              <w:pStyle w:val="ConsPlusNormal"/>
              <w:jc w:val="center"/>
            </w:pPr>
            <w:r>
              <w:t>6</w:t>
            </w:r>
          </w:p>
        </w:tc>
        <w:tc>
          <w:tcPr>
            <w:tcW w:w="1559" w:type="dxa"/>
          </w:tcPr>
          <w:p w:rsidR="007E3FE1" w:rsidRDefault="007E3FE1" w:rsidP="007E3FE1">
            <w:pPr>
              <w:pStyle w:val="ConsPlusNormal"/>
              <w:jc w:val="center"/>
            </w:pPr>
            <w:r>
              <w:t>3</w:t>
            </w:r>
          </w:p>
        </w:tc>
        <w:tc>
          <w:tcPr>
            <w:tcW w:w="1134" w:type="dxa"/>
          </w:tcPr>
          <w:p w:rsidR="007E3FE1" w:rsidRDefault="007E3FE1" w:rsidP="007E3FE1">
            <w:pPr>
              <w:pStyle w:val="ConsPlusNormal"/>
              <w:jc w:val="center"/>
            </w:pPr>
            <w:r>
              <w:t>4</w:t>
            </w:r>
          </w:p>
        </w:tc>
        <w:tc>
          <w:tcPr>
            <w:tcW w:w="993" w:type="dxa"/>
          </w:tcPr>
          <w:p w:rsidR="007E3FE1" w:rsidRDefault="007E3FE1" w:rsidP="007E3FE1">
            <w:pPr>
              <w:pStyle w:val="ConsPlusNormal"/>
              <w:jc w:val="center"/>
            </w:pPr>
            <w:r>
              <w:t>0</w:t>
            </w:r>
          </w:p>
        </w:tc>
        <w:tc>
          <w:tcPr>
            <w:tcW w:w="850" w:type="dxa"/>
          </w:tcPr>
          <w:p w:rsidR="007E3FE1" w:rsidRDefault="007E3FE1" w:rsidP="007E3FE1">
            <w:pPr>
              <w:pStyle w:val="ConsPlusNormal"/>
              <w:jc w:val="center"/>
            </w:pPr>
            <w:r>
              <w:t>0</w:t>
            </w:r>
          </w:p>
        </w:tc>
        <w:tc>
          <w:tcPr>
            <w:tcW w:w="851" w:type="dxa"/>
          </w:tcPr>
          <w:p w:rsidR="007E3FE1" w:rsidRDefault="007E3FE1" w:rsidP="007E3FE1">
            <w:pPr>
              <w:pStyle w:val="ConsPlusNormal"/>
              <w:jc w:val="center"/>
            </w:pPr>
            <w:r>
              <w:t>0</w:t>
            </w:r>
          </w:p>
        </w:tc>
      </w:tr>
      <w:tr w:rsidR="007E3FE1" w:rsidTr="006855A3">
        <w:tc>
          <w:tcPr>
            <w:tcW w:w="3970" w:type="dxa"/>
          </w:tcPr>
          <w:p w:rsidR="007E3FE1" w:rsidRPr="006855A3" w:rsidRDefault="007E3FE1" w:rsidP="007E3FE1">
            <w:pPr>
              <w:pStyle w:val="ConsPlusNormal"/>
              <w:rPr>
                <w:sz w:val="20"/>
              </w:rPr>
            </w:pPr>
            <w:r w:rsidRPr="006855A3">
              <w:rPr>
                <w:sz w:val="20"/>
              </w:rPr>
              <w:t>Основные средства - недвижимое имущество учреждения в пути</w:t>
            </w:r>
          </w:p>
        </w:tc>
        <w:tc>
          <w:tcPr>
            <w:tcW w:w="1276" w:type="dxa"/>
            <w:gridSpan w:val="2"/>
          </w:tcPr>
          <w:p w:rsidR="007E3FE1" w:rsidRDefault="007E3FE1" w:rsidP="006855A3">
            <w:pPr>
              <w:pStyle w:val="ConsPlusNormal"/>
            </w:pPr>
            <w:r>
              <w:t>КРБ</w:t>
            </w:r>
          </w:p>
        </w:tc>
        <w:tc>
          <w:tcPr>
            <w:tcW w:w="1134" w:type="dxa"/>
          </w:tcPr>
          <w:p w:rsidR="007E3FE1" w:rsidRDefault="007E3FE1" w:rsidP="007E3FE1">
            <w:pPr>
              <w:pStyle w:val="ConsPlusNormal"/>
              <w:jc w:val="center"/>
            </w:pPr>
            <w:r>
              <w:t>1</w:t>
            </w:r>
          </w:p>
        </w:tc>
        <w:tc>
          <w:tcPr>
            <w:tcW w:w="992" w:type="dxa"/>
          </w:tcPr>
          <w:p w:rsidR="007E3FE1" w:rsidRDefault="007E3FE1" w:rsidP="007E3FE1">
            <w:pPr>
              <w:pStyle w:val="ConsPlusNormal"/>
              <w:jc w:val="center"/>
            </w:pPr>
            <w:r>
              <w:t>1</w:t>
            </w:r>
          </w:p>
        </w:tc>
        <w:tc>
          <w:tcPr>
            <w:tcW w:w="850" w:type="dxa"/>
          </w:tcPr>
          <w:p w:rsidR="007E3FE1" w:rsidRDefault="007E3FE1" w:rsidP="007E3FE1">
            <w:pPr>
              <w:pStyle w:val="ConsPlusNormal"/>
              <w:jc w:val="center"/>
            </w:pPr>
            <w:r>
              <w:t>0</w:t>
            </w:r>
          </w:p>
        </w:tc>
        <w:tc>
          <w:tcPr>
            <w:tcW w:w="1276" w:type="dxa"/>
          </w:tcPr>
          <w:p w:rsidR="007E3FE1" w:rsidRDefault="007E3FE1" w:rsidP="007E3FE1">
            <w:pPr>
              <w:pStyle w:val="ConsPlusNormal"/>
              <w:jc w:val="center"/>
            </w:pPr>
            <w:r>
              <w:t>7</w:t>
            </w:r>
          </w:p>
        </w:tc>
        <w:tc>
          <w:tcPr>
            <w:tcW w:w="1559" w:type="dxa"/>
          </w:tcPr>
          <w:p w:rsidR="007E3FE1" w:rsidRDefault="007E3FE1" w:rsidP="007E3FE1">
            <w:pPr>
              <w:pStyle w:val="ConsPlusNormal"/>
              <w:jc w:val="center"/>
            </w:pPr>
            <w:r>
              <w:t>1</w:t>
            </w:r>
          </w:p>
        </w:tc>
        <w:tc>
          <w:tcPr>
            <w:tcW w:w="1134" w:type="dxa"/>
          </w:tcPr>
          <w:p w:rsidR="007E3FE1" w:rsidRDefault="007E3FE1" w:rsidP="007E3FE1">
            <w:pPr>
              <w:pStyle w:val="ConsPlusNormal"/>
              <w:jc w:val="center"/>
            </w:pPr>
            <w:r>
              <w:t>1</w:t>
            </w:r>
          </w:p>
        </w:tc>
        <w:tc>
          <w:tcPr>
            <w:tcW w:w="993" w:type="dxa"/>
          </w:tcPr>
          <w:p w:rsidR="007E3FE1" w:rsidRDefault="007E3FE1" w:rsidP="007E3FE1">
            <w:pPr>
              <w:pStyle w:val="ConsPlusNormal"/>
              <w:jc w:val="center"/>
            </w:pPr>
            <w:r>
              <w:t>0</w:t>
            </w:r>
          </w:p>
        </w:tc>
        <w:tc>
          <w:tcPr>
            <w:tcW w:w="850" w:type="dxa"/>
          </w:tcPr>
          <w:p w:rsidR="007E3FE1" w:rsidRDefault="007E3FE1" w:rsidP="007E3FE1">
            <w:pPr>
              <w:pStyle w:val="ConsPlusNormal"/>
              <w:jc w:val="center"/>
            </w:pPr>
            <w:r>
              <w:t>0</w:t>
            </w:r>
          </w:p>
        </w:tc>
        <w:tc>
          <w:tcPr>
            <w:tcW w:w="851" w:type="dxa"/>
          </w:tcPr>
          <w:p w:rsidR="007E3FE1" w:rsidRDefault="007E3FE1" w:rsidP="007E3FE1">
            <w:pPr>
              <w:pStyle w:val="ConsPlusNormal"/>
              <w:jc w:val="center"/>
            </w:pPr>
            <w:r>
              <w:t>0</w:t>
            </w:r>
          </w:p>
        </w:tc>
      </w:tr>
      <w:tr w:rsidR="007E3FE1" w:rsidTr="006855A3">
        <w:tc>
          <w:tcPr>
            <w:tcW w:w="3970" w:type="dxa"/>
          </w:tcPr>
          <w:p w:rsidR="007E3FE1" w:rsidRPr="006855A3" w:rsidRDefault="007E3FE1" w:rsidP="007E3FE1">
            <w:pPr>
              <w:pStyle w:val="ConsPlusNormal"/>
              <w:rPr>
                <w:sz w:val="20"/>
              </w:rPr>
            </w:pPr>
            <w:r w:rsidRPr="006855A3">
              <w:rPr>
                <w:sz w:val="20"/>
              </w:rPr>
              <w:t>Основные средства - иное движимое имущество учреждения в пути</w:t>
            </w:r>
          </w:p>
        </w:tc>
        <w:tc>
          <w:tcPr>
            <w:tcW w:w="1276" w:type="dxa"/>
            <w:gridSpan w:val="2"/>
          </w:tcPr>
          <w:p w:rsidR="007E3FE1" w:rsidRDefault="007E3FE1" w:rsidP="006855A3">
            <w:pPr>
              <w:pStyle w:val="ConsPlusNormal"/>
            </w:pPr>
            <w:r>
              <w:t>КРБ</w:t>
            </w:r>
          </w:p>
        </w:tc>
        <w:tc>
          <w:tcPr>
            <w:tcW w:w="1134" w:type="dxa"/>
          </w:tcPr>
          <w:p w:rsidR="007E3FE1" w:rsidRDefault="007E3FE1" w:rsidP="007E3FE1">
            <w:pPr>
              <w:pStyle w:val="ConsPlusNormal"/>
              <w:jc w:val="center"/>
            </w:pPr>
            <w:r>
              <w:t>1</w:t>
            </w:r>
          </w:p>
        </w:tc>
        <w:tc>
          <w:tcPr>
            <w:tcW w:w="992" w:type="dxa"/>
          </w:tcPr>
          <w:p w:rsidR="007E3FE1" w:rsidRDefault="007E3FE1" w:rsidP="007E3FE1">
            <w:pPr>
              <w:pStyle w:val="ConsPlusNormal"/>
              <w:jc w:val="center"/>
            </w:pPr>
            <w:r>
              <w:t>1</w:t>
            </w:r>
          </w:p>
        </w:tc>
        <w:tc>
          <w:tcPr>
            <w:tcW w:w="850" w:type="dxa"/>
          </w:tcPr>
          <w:p w:rsidR="007E3FE1" w:rsidRDefault="007E3FE1" w:rsidP="007E3FE1">
            <w:pPr>
              <w:pStyle w:val="ConsPlusNormal"/>
              <w:jc w:val="center"/>
            </w:pPr>
            <w:r>
              <w:t>0</w:t>
            </w:r>
          </w:p>
        </w:tc>
        <w:tc>
          <w:tcPr>
            <w:tcW w:w="1276" w:type="dxa"/>
          </w:tcPr>
          <w:p w:rsidR="007E3FE1" w:rsidRDefault="007E3FE1" w:rsidP="007E3FE1">
            <w:pPr>
              <w:pStyle w:val="ConsPlusNormal"/>
              <w:jc w:val="center"/>
            </w:pPr>
            <w:r>
              <w:t>7</w:t>
            </w:r>
          </w:p>
        </w:tc>
        <w:tc>
          <w:tcPr>
            <w:tcW w:w="1559" w:type="dxa"/>
          </w:tcPr>
          <w:p w:rsidR="007E3FE1" w:rsidRDefault="007E3FE1" w:rsidP="007E3FE1">
            <w:pPr>
              <w:pStyle w:val="ConsPlusNormal"/>
              <w:jc w:val="center"/>
            </w:pPr>
            <w:r>
              <w:t>3</w:t>
            </w:r>
          </w:p>
        </w:tc>
        <w:tc>
          <w:tcPr>
            <w:tcW w:w="1134" w:type="dxa"/>
          </w:tcPr>
          <w:p w:rsidR="007E3FE1" w:rsidRDefault="007E3FE1" w:rsidP="007E3FE1">
            <w:pPr>
              <w:pStyle w:val="ConsPlusNormal"/>
              <w:jc w:val="center"/>
            </w:pPr>
            <w:r>
              <w:t>1</w:t>
            </w:r>
          </w:p>
        </w:tc>
        <w:tc>
          <w:tcPr>
            <w:tcW w:w="993" w:type="dxa"/>
          </w:tcPr>
          <w:p w:rsidR="007E3FE1" w:rsidRDefault="007E3FE1" w:rsidP="007E3FE1">
            <w:pPr>
              <w:pStyle w:val="ConsPlusNormal"/>
              <w:jc w:val="center"/>
            </w:pPr>
            <w:r>
              <w:t>0</w:t>
            </w:r>
          </w:p>
        </w:tc>
        <w:tc>
          <w:tcPr>
            <w:tcW w:w="850" w:type="dxa"/>
          </w:tcPr>
          <w:p w:rsidR="007E3FE1" w:rsidRDefault="007E3FE1" w:rsidP="007E3FE1">
            <w:pPr>
              <w:pStyle w:val="ConsPlusNormal"/>
              <w:jc w:val="center"/>
            </w:pPr>
            <w:r>
              <w:t>0</w:t>
            </w:r>
          </w:p>
        </w:tc>
        <w:tc>
          <w:tcPr>
            <w:tcW w:w="851" w:type="dxa"/>
          </w:tcPr>
          <w:p w:rsidR="007E3FE1" w:rsidRDefault="007E3FE1" w:rsidP="007E3FE1">
            <w:pPr>
              <w:pStyle w:val="ConsPlusNormal"/>
              <w:jc w:val="center"/>
            </w:pPr>
            <w:r>
              <w:t>0</w:t>
            </w:r>
          </w:p>
        </w:tc>
      </w:tr>
      <w:tr w:rsidR="007E3FE1" w:rsidTr="006855A3">
        <w:tc>
          <w:tcPr>
            <w:tcW w:w="3970" w:type="dxa"/>
          </w:tcPr>
          <w:p w:rsidR="007E3FE1" w:rsidRPr="006855A3" w:rsidRDefault="007E3FE1" w:rsidP="007E3FE1">
            <w:pPr>
              <w:pStyle w:val="ConsPlusNormal"/>
              <w:rPr>
                <w:sz w:val="20"/>
              </w:rPr>
            </w:pPr>
            <w:r w:rsidRPr="006855A3">
              <w:rPr>
                <w:sz w:val="20"/>
              </w:rPr>
              <w:t>Материальные запасы - иное движимое имущество учреждения в пути</w:t>
            </w:r>
          </w:p>
        </w:tc>
        <w:tc>
          <w:tcPr>
            <w:tcW w:w="1276" w:type="dxa"/>
            <w:gridSpan w:val="2"/>
          </w:tcPr>
          <w:p w:rsidR="007E3FE1" w:rsidRDefault="007E3FE1" w:rsidP="006855A3">
            <w:pPr>
              <w:pStyle w:val="ConsPlusNormal"/>
            </w:pPr>
            <w:r>
              <w:t>КРБ</w:t>
            </w:r>
          </w:p>
        </w:tc>
        <w:tc>
          <w:tcPr>
            <w:tcW w:w="1134" w:type="dxa"/>
          </w:tcPr>
          <w:p w:rsidR="007E3FE1" w:rsidRDefault="007E3FE1" w:rsidP="007E3FE1">
            <w:pPr>
              <w:pStyle w:val="ConsPlusNormal"/>
              <w:jc w:val="center"/>
            </w:pPr>
            <w:r>
              <w:t>1</w:t>
            </w:r>
          </w:p>
        </w:tc>
        <w:tc>
          <w:tcPr>
            <w:tcW w:w="992" w:type="dxa"/>
          </w:tcPr>
          <w:p w:rsidR="007E3FE1" w:rsidRDefault="007E3FE1" w:rsidP="007E3FE1">
            <w:pPr>
              <w:pStyle w:val="ConsPlusNormal"/>
              <w:jc w:val="center"/>
            </w:pPr>
            <w:r>
              <w:t>1</w:t>
            </w:r>
          </w:p>
        </w:tc>
        <w:tc>
          <w:tcPr>
            <w:tcW w:w="850" w:type="dxa"/>
          </w:tcPr>
          <w:p w:rsidR="007E3FE1" w:rsidRDefault="007E3FE1" w:rsidP="007E3FE1">
            <w:pPr>
              <w:pStyle w:val="ConsPlusNormal"/>
              <w:jc w:val="center"/>
            </w:pPr>
            <w:r>
              <w:t>0</w:t>
            </w:r>
          </w:p>
        </w:tc>
        <w:tc>
          <w:tcPr>
            <w:tcW w:w="1276" w:type="dxa"/>
          </w:tcPr>
          <w:p w:rsidR="007E3FE1" w:rsidRDefault="007E3FE1" w:rsidP="007E3FE1">
            <w:pPr>
              <w:pStyle w:val="ConsPlusNormal"/>
              <w:jc w:val="center"/>
            </w:pPr>
            <w:r>
              <w:t>7</w:t>
            </w:r>
          </w:p>
        </w:tc>
        <w:tc>
          <w:tcPr>
            <w:tcW w:w="1559" w:type="dxa"/>
          </w:tcPr>
          <w:p w:rsidR="007E3FE1" w:rsidRDefault="007E3FE1" w:rsidP="007E3FE1">
            <w:pPr>
              <w:pStyle w:val="ConsPlusNormal"/>
              <w:jc w:val="center"/>
            </w:pPr>
            <w:r>
              <w:t>3</w:t>
            </w:r>
          </w:p>
        </w:tc>
        <w:tc>
          <w:tcPr>
            <w:tcW w:w="1134" w:type="dxa"/>
          </w:tcPr>
          <w:p w:rsidR="007E3FE1" w:rsidRDefault="007E3FE1" w:rsidP="007E3FE1">
            <w:pPr>
              <w:pStyle w:val="ConsPlusNormal"/>
              <w:jc w:val="center"/>
            </w:pPr>
            <w:r>
              <w:t>3</w:t>
            </w:r>
          </w:p>
        </w:tc>
        <w:tc>
          <w:tcPr>
            <w:tcW w:w="993" w:type="dxa"/>
          </w:tcPr>
          <w:p w:rsidR="007E3FE1" w:rsidRDefault="007E3FE1" w:rsidP="007E3FE1">
            <w:pPr>
              <w:pStyle w:val="ConsPlusNormal"/>
              <w:jc w:val="center"/>
            </w:pPr>
            <w:r>
              <w:t>0</w:t>
            </w:r>
          </w:p>
        </w:tc>
        <w:tc>
          <w:tcPr>
            <w:tcW w:w="850" w:type="dxa"/>
          </w:tcPr>
          <w:p w:rsidR="007E3FE1" w:rsidRDefault="007E3FE1" w:rsidP="007E3FE1">
            <w:pPr>
              <w:pStyle w:val="ConsPlusNormal"/>
              <w:jc w:val="center"/>
            </w:pPr>
            <w:r>
              <w:t>0</w:t>
            </w:r>
          </w:p>
        </w:tc>
        <w:tc>
          <w:tcPr>
            <w:tcW w:w="851" w:type="dxa"/>
          </w:tcPr>
          <w:p w:rsidR="007E3FE1" w:rsidRDefault="007E3FE1" w:rsidP="007E3FE1">
            <w:pPr>
              <w:pStyle w:val="ConsPlusNormal"/>
              <w:jc w:val="center"/>
            </w:pPr>
            <w:r>
              <w:t>0</w:t>
            </w:r>
          </w:p>
        </w:tc>
      </w:tr>
      <w:tr w:rsidR="007E3FE1" w:rsidTr="006855A3">
        <w:tc>
          <w:tcPr>
            <w:tcW w:w="3970" w:type="dxa"/>
          </w:tcPr>
          <w:p w:rsidR="007E3FE1" w:rsidRPr="006855A3" w:rsidRDefault="007E3FE1" w:rsidP="007E3FE1">
            <w:pPr>
              <w:pStyle w:val="ConsPlusNormal"/>
              <w:rPr>
                <w:sz w:val="20"/>
              </w:rPr>
            </w:pPr>
            <w:r w:rsidRPr="006855A3">
              <w:rPr>
                <w:sz w:val="20"/>
              </w:rPr>
              <w:t>Себестоимость готовой продукции, работ, услуг</w:t>
            </w:r>
          </w:p>
        </w:tc>
        <w:tc>
          <w:tcPr>
            <w:tcW w:w="1276" w:type="dxa"/>
            <w:gridSpan w:val="2"/>
          </w:tcPr>
          <w:p w:rsidR="007E3FE1" w:rsidRDefault="007E3FE1" w:rsidP="006855A3">
            <w:pPr>
              <w:pStyle w:val="ConsPlusNormal"/>
            </w:pPr>
            <w:r>
              <w:t>КРБ</w:t>
            </w:r>
          </w:p>
        </w:tc>
        <w:tc>
          <w:tcPr>
            <w:tcW w:w="1134" w:type="dxa"/>
          </w:tcPr>
          <w:p w:rsidR="007E3FE1" w:rsidRDefault="007E3FE1" w:rsidP="007E3FE1">
            <w:pPr>
              <w:pStyle w:val="ConsPlusNormal"/>
              <w:jc w:val="center"/>
            </w:pPr>
            <w:r>
              <w:t>1</w:t>
            </w:r>
          </w:p>
        </w:tc>
        <w:tc>
          <w:tcPr>
            <w:tcW w:w="992" w:type="dxa"/>
          </w:tcPr>
          <w:p w:rsidR="007E3FE1" w:rsidRDefault="007E3FE1" w:rsidP="007E3FE1">
            <w:pPr>
              <w:pStyle w:val="ConsPlusNormal"/>
              <w:jc w:val="center"/>
            </w:pPr>
            <w:r>
              <w:t>1</w:t>
            </w:r>
          </w:p>
        </w:tc>
        <w:tc>
          <w:tcPr>
            <w:tcW w:w="850" w:type="dxa"/>
          </w:tcPr>
          <w:p w:rsidR="007E3FE1" w:rsidRDefault="007E3FE1" w:rsidP="007E3FE1">
            <w:pPr>
              <w:pStyle w:val="ConsPlusNormal"/>
              <w:jc w:val="center"/>
            </w:pPr>
            <w:r>
              <w:t>0</w:t>
            </w:r>
          </w:p>
        </w:tc>
        <w:tc>
          <w:tcPr>
            <w:tcW w:w="1276" w:type="dxa"/>
          </w:tcPr>
          <w:p w:rsidR="007E3FE1" w:rsidRDefault="007E3FE1" w:rsidP="007E3FE1">
            <w:pPr>
              <w:pStyle w:val="ConsPlusNormal"/>
              <w:jc w:val="center"/>
            </w:pPr>
            <w:r>
              <w:t>9</w:t>
            </w:r>
          </w:p>
        </w:tc>
        <w:tc>
          <w:tcPr>
            <w:tcW w:w="1559" w:type="dxa"/>
          </w:tcPr>
          <w:p w:rsidR="007E3FE1" w:rsidRDefault="007E3FE1" w:rsidP="007E3FE1">
            <w:pPr>
              <w:pStyle w:val="ConsPlusNormal"/>
              <w:jc w:val="center"/>
            </w:pPr>
            <w:r>
              <w:t>6</w:t>
            </w:r>
          </w:p>
        </w:tc>
        <w:tc>
          <w:tcPr>
            <w:tcW w:w="1134" w:type="dxa"/>
          </w:tcPr>
          <w:p w:rsidR="007E3FE1" w:rsidRDefault="007E3FE1" w:rsidP="007E3FE1">
            <w:pPr>
              <w:pStyle w:val="ConsPlusNormal"/>
              <w:jc w:val="center"/>
            </w:pPr>
            <w:r>
              <w:t>0</w:t>
            </w:r>
          </w:p>
        </w:tc>
        <w:tc>
          <w:tcPr>
            <w:tcW w:w="993" w:type="dxa"/>
          </w:tcPr>
          <w:p w:rsidR="007E3FE1" w:rsidRDefault="007E3FE1" w:rsidP="007E3FE1">
            <w:pPr>
              <w:pStyle w:val="ConsPlusNormal"/>
              <w:jc w:val="center"/>
            </w:pPr>
            <w:r>
              <w:t>0</w:t>
            </w:r>
          </w:p>
        </w:tc>
        <w:tc>
          <w:tcPr>
            <w:tcW w:w="850" w:type="dxa"/>
          </w:tcPr>
          <w:p w:rsidR="007E3FE1" w:rsidRDefault="007E3FE1" w:rsidP="007E3FE1">
            <w:pPr>
              <w:pStyle w:val="ConsPlusNormal"/>
              <w:jc w:val="center"/>
            </w:pPr>
            <w:r>
              <w:t>0</w:t>
            </w:r>
          </w:p>
        </w:tc>
        <w:tc>
          <w:tcPr>
            <w:tcW w:w="851" w:type="dxa"/>
          </w:tcPr>
          <w:p w:rsidR="007E3FE1" w:rsidRDefault="007E3FE1" w:rsidP="007E3FE1">
            <w:pPr>
              <w:pStyle w:val="ConsPlusNormal"/>
              <w:jc w:val="center"/>
            </w:pPr>
            <w:r>
              <w:t>0</w:t>
            </w:r>
          </w:p>
        </w:tc>
      </w:tr>
      <w:tr w:rsidR="007E3FE1" w:rsidTr="006855A3">
        <w:tc>
          <w:tcPr>
            <w:tcW w:w="3970" w:type="dxa"/>
          </w:tcPr>
          <w:p w:rsidR="007E3FE1" w:rsidRPr="006855A3" w:rsidRDefault="007E3FE1" w:rsidP="007E3FE1">
            <w:pPr>
              <w:pStyle w:val="ConsPlusNormal"/>
              <w:rPr>
                <w:sz w:val="20"/>
              </w:rPr>
            </w:pPr>
            <w:r w:rsidRPr="006855A3">
              <w:rPr>
                <w:sz w:val="20"/>
              </w:rPr>
              <w:t>Прямые затраты на изготовление готовой продукции, выполнение работ, оказание услуг</w:t>
            </w:r>
          </w:p>
        </w:tc>
        <w:tc>
          <w:tcPr>
            <w:tcW w:w="1276" w:type="dxa"/>
            <w:gridSpan w:val="2"/>
          </w:tcPr>
          <w:p w:rsidR="007E3FE1" w:rsidRDefault="007E3FE1" w:rsidP="006855A3">
            <w:pPr>
              <w:pStyle w:val="ConsPlusNormal"/>
            </w:pPr>
            <w:r>
              <w:t>КРБ</w:t>
            </w:r>
          </w:p>
        </w:tc>
        <w:tc>
          <w:tcPr>
            <w:tcW w:w="1134" w:type="dxa"/>
          </w:tcPr>
          <w:p w:rsidR="007E3FE1" w:rsidRDefault="007E3FE1" w:rsidP="007E3FE1">
            <w:pPr>
              <w:pStyle w:val="ConsPlusNormal"/>
              <w:jc w:val="center"/>
            </w:pPr>
            <w:r>
              <w:t>1</w:t>
            </w:r>
          </w:p>
        </w:tc>
        <w:tc>
          <w:tcPr>
            <w:tcW w:w="992" w:type="dxa"/>
          </w:tcPr>
          <w:p w:rsidR="007E3FE1" w:rsidRDefault="007E3FE1" w:rsidP="007E3FE1">
            <w:pPr>
              <w:pStyle w:val="ConsPlusNormal"/>
              <w:jc w:val="center"/>
            </w:pPr>
            <w:r>
              <w:t>1</w:t>
            </w:r>
          </w:p>
        </w:tc>
        <w:tc>
          <w:tcPr>
            <w:tcW w:w="850" w:type="dxa"/>
          </w:tcPr>
          <w:p w:rsidR="007E3FE1" w:rsidRDefault="007E3FE1" w:rsidP="007E3FE1">
            <w:pPr>
              <w:pStyle w:val="ConsPlusNormal"/>
              <w:jc w:val="center"/>
            </w:pPr>
            <w:r>
              <w:t>0</w:t>
            </w:r>
          </w:p>
        </w:tc>
        <w:tc>
          <w:tcPr>
            <w:tcW w:w="1276" w:type="dxa"/>
          </w:tcPr>
          <w:p w:rsidR="007E3FE1" w:rsidRDefault="007E3FE1" w:rsidP="007E3FE1">
            <w:pPr>
              <w:pStyle w:val="ConsPlusNormal"/>
              <w:jc w:val="center"/>
            </w:pPr>
            <w:r>
              <w:t>9</w:t>
            </w:r>
          </w:p>
        </w:tc>
        <w:tc>
          <w:tcPr>
            <w:tcW w:w="1559" w:type="dxa"/>
          </w:tcPr>
          <w:p w:rsidR="007E3FE1" w:rsidRDefault="007E3FE1" w:rsidP="007E3FE1">
            <w:pPr>
              <w:pStyle w:val="ConsPlusNormal"/>
              <w:jc w:val="center"/>
            </w:pPr>
            <w:r>
              <w:t>6</w:t>
            </w:r>
          </w:p>
        </w:tc>
        <w:tc>
          <w:tcPr>
            <w:tcW w:w="1134" w:type="dxa"/>
          </w:tcPr>
          <w:p w:rsidR="007E3FE1" w:rsidRDefault="007E3FE1" w:rsidP="007E3FE1">
            <w:pPr>
              <w:pStyle w:val="ConsPlusNormal"/>
              <w:jc w:val="center"/>
            </w:pPr>
            <w:r>
              <w:t>0</w:t>
            </w:r>
          </w:p>
        </w:tc>
        <w:tc>
          <w:tcPr>
            <w:tcW w:w="993" w:type="dxa"/>
          </w:tcPr>
          <w:p w:rsidR="007E3FE1" w:rsidRDefault="007E3FE1" w:rsidP="007E3FE1">
            <w:pPr>
              <w:pStyle w:val="ConsPlusNormal"/>
              <w:jc w:val="center"/>
            </w:pPr>
            <w:r>
              <w:t>2</w:t>
            </w:r>
          </w:p>
        </w:tc>
        <w:tc>
          <w:tcPr>
            <w:tcW w:w="850" w:type="dxa"/>
          </w:tcPr>
          <w:p w:rsidR="007E3FE1" w:rsidRDefault="007E3FE1" w:rsidP="007E3FE1">
            <w:pPr>
              <w:pStyle w:val="ConsPlusNormal"/>
              <w:jc w:val="center"/>
            </w:pPr>
            <w:r>
              <w:t>0</w:t>
            </w:r>
          </w:p>
        </w:tc>
        <w:tc>
          <w:tcPr>
            <w:tcW w:w="851" w:type="dxa"/>
          </w:tcPr>
          <w:p w:rsidR="007E3FE1" w:rsidRDefault="007E3FE1" w:rsidP="007E3FE1">
            <w:pPr>
              <w:pStyle w:val="ConsPlusNormal"/>
              <w:jc w:val="center"/>
            </w:pPr>
            <w:r>
              <w:t>0</w:t>
            </w:r>
          </w:p>
        </w:tc>
      </w:tr>
      <w:tr w:rsidR="007E3FE1" w:rsidTr="006855A3">
        <w:tc>
          <w:tcPr>
            <w:tcW w:w="3970" w:type="dxa"/>
          </w:tcPr>
          <w:p w:rsidR="007E3FE1" w:rsidRPr="006855A3" w:rsidRDefault="007E3FE1" w:rsidP="007E3FE1">
            <w:pPr>
              <w:pStyle w:val="ConsPlusNormal"/>
              <w:rPr>
                <w:sz w:val="20"/>
              </w:rPr>
            </w:pPr>
            <w:r w:rsidRPr="006855A3">
              <w:rPr>
                <w:sz w:val="20"/>
              </w:rPr>
              <w:t>Накладные расходы производства готовой продукции, работ, услуг</w:t>
            </w:r>
          </w:p>
        </w:tc>
        <w:tc>
          <w:tcPr>
            <w:tcW w:w="1276" w:type="dxa"/>
            <w:gridSpan w:val="2"/>
          </w:tcPr>
          <w:p w:rsidR="007E3FE1" w:rsidRDefault="007E3FE1" w:rsidP="006855A3">
            <w:pPr>
              <w:pStyle w:val="ConsPlusNormal"/>
            </w:pPr>
            <w:r>
              <w:t>КРБ</w:t>
            </w:r>
          </w:p>
        </w:tc>
        <w:tc>
          <w:tcPr>
            <w:tcW w:w="1134" w:type="dxa"/>
          </w:tcPr>
          <w:p w:rsidR="007E3FE1" w:rsidRDefault="007E3FE1" w:rsidP="007E3FE1">
            <w:pPr>
              <w:pStyle w:val="ConsPlusNormal"/>
              <w:jc w:val="center"/>
            </w:pPr>
            <w:r>
              <w:t>1</w:t>
            </w:r>
          </w:p>
        </w:tc>
        <w:tc>
          <w:tcPr>
            <w:tcW w:w="992" w:type="dxa"/>
          </w:tcPr>
          <w:p w:rsidR="007E3FE1" w:rsidRDefault="007E3FE1" w:rsidP="007E3FE1">
            <w:pPr>
              <w:pStyle w:val="ConsPlusNormal"/>
              <w:jc w:val="center"/>
            </w:pPr>
            <w:r>
              <w:t>1</w:t>
            </w:r>
          </w:p>
        </w:tc>
        <w:tc>
          <w:tcPr>
            <w:tcW w:w="850" w:type="dxa"/>
          </w:tcPr>
          <w:p w:rsidR="007E3FE1" w:rsidRDefault="007E3FE1" w:rsidP="007E3FE1">
            <w:pPr>
              <w:pStyle w:val="ConsPlusNormal"/>
              <w:jc w:val="center"/>
            </w:pPr>
            <w:r>
              <w:t>0</w:t>
            </w:r>
          </w:p>
        </w:tc>
        <w:tc>
          <w:tcPr>
            <w:tcW w:w="1276" w:type="dxa"/>
          </w:tcPr>
          <w:p w:rsidR="007E3FE1" w:rsidRDefault="007E3FE1" w:rsidP="007E3FE1">
            <w:pPr>
              <w:pStyle w:val="ConsPlusNormal"/>
              <w:jc w:val="center"/>
            </w:pPr>
            <w:r>
              <w:t>9</w:t>
            </w:r>
          </w:p>
        </w:tc>
        <w:tc>
          <w:tcPr>
            <w:tcW w:w="1559" w:type="dxa"/>
          </w:tcPr>
          <w:p w:rsidR="007E3FE1" w:rsidRDefault="007E3FE1" w:rsidP="007E3FE1">
            <w:pPr>
              <w:pStyle w:val="ConsPlusNormal"/>
              <w:jc w:val="center"/>
            </w:pPr>
            <w:r>
              <w:t>7</w:t>
            </w:r>
          </w:p>
        </w:tc>
        <w:tc>
          <w:tcPr>
            <w:tcW w:w="1134" w:type="dxa"/>
          </w:tcPr>
          <w:p w:rsidR="007E3FE1" w:rsidRDefault="007E3FE1" w:rsidP="007E3FE1">
            <w:pPr>
              <w:pStyle w:val="ConsPlusNormal"/>
              <w:jc w:val="center"/>
            </w:pPr>
            <w:r>
              <w:t>0</w:t>
            </w:r>
          </w:p>
        </w:tc>
        <w:tc>
          <w:tcPr>
            <w:tcW w:w="993" w:type="dxa"/>
          </w:tcPr>
          <w:p w:rsidR="007E3FE1" w:rsidRDefault="007E3FE1" w:rsidP="007E3FE1">
            <w:pPr>
              <w:pStyle w:val="ConsPlusNormal"/>
              <w:jc w:val="center"/>
            </w:pPr>
            <w:r>
              <w:t>0</w:t>
            </w:r>
          </w:p>
        </w:tc>
        <w:tc>
          <w:tcPr>
            <w:tcW w:w="850" w:type="dxa"/>
          </w:tcPr>
          <w:p w:rsidR="007E3FE1" w:rsidRDefault="007E3FE1" w:rsidP="007E3FE1">
            <w:pPr>
              <w:pStyle w:val="ConsPlusNormal"/>
              <w:jc w:val="center"/>
            </w:pPr>
            <w:r>
              <w:t>0</w:t>
            </w:r>
          </w:p>
        </w:tc>
        <w:tc>
          <w:tcPr>
            <w:tcW w:w="851" w:type="dxa"/>
          </w:tcPr>
          <w:p w:rsidR="007E3FE1" w:rsidRDefault="007E3FE1" w:rsidP="007E3FE1">
            <w:pPr>
              <w:pStyle w:val="ConsPlusNormal"/>
              <w:jc w:val="center"/>
            </w:pPr>
            <w:r>
              <w:t>0</w:t>
            </w:r>
          </w:p>
        </w:tc>
      </w:tr>
      <w:tr w:rsidR="007E3FE1" w:rsidTr="006855A3">
        <w:tblPrEx>
          <w:tblBorders>
            <w:insideH w:val="nil"/>
          </w:tblBorders>
        </w:tblPrEx>
        <w:tc>
          <w:tcPr>
            <w:tcW w:w="3970" w:type="dxa"/>
            <w:tcBorders>
              <w:bottom w:val="nil"/>
            </w:tcBorders>
          </w:tcPr>
          <w:p w:rsidR="007E3FE1" w:rsidRPr="006855A3" w:rsidRDefault="007E3FE1" w:rsidP="007E3FE1">
            <w:pPr>
              <w:pStyle w:val="ConsPlusNormal"/>
              <w:rPr>
                <w:sz w:val="20"/>
              </w:rPr>
            </w:pPr>
            <w:r w:rsidRPr="006855A3">
              <w:rPr>
                <w:sz w:val="20"/>
              </w:rPr>
              <w:t>Общехозяйственные расходы</w:t>
            </w:r>
          </w:p>
        </w:tc>
        <w:tc>
          <w:tcPr>
            <w:tcW w:w="1276" w:type="dxa"/>
            <w:gridSpan w:val="2"/>
            <w:tcBorders>
              <w:bottom w:val="nil"/>
            </w:tcBorders>
          </w:tcPr>
          <w:p w:rsidR="007E3FE1" w:rsidRDefault="007E3FE1" w:rsidP="006855A3">
            <w:pPr>
              <w:pStyle w:val="ConsPlusNormal"/>
            </w:pPr>
            <w:r>
              <w:t>КРБ</w:t>
            </w:r>
          </w:p>
        </w:tc>
        <w:tc>
          <w:tcPr>
            <w:tcW w:w="1134" w:type="dxa"/>
            <w:tcBorders>
              <w:bottom w:val="nil"/>
            </w:tcBorders>
          </w:tcPr>
          <w:p w:rsidR="007E3FE1" w:rsidRDefault="007E3FE1" w:rsidP="007E3FE1">
            <w:pPr>
              <w:pStyle w:val="ConsPlusNormal"/>
              <w:jc w:val="center"/>
            </w:pPr>
            <w:r>
              <w:t>1</w:t>
            </w:r>
          </w:p>
        </w:tc>
        <w:tc>
          <w:tcPr>
            <w:tcW w:w="992" w:type="dxa"/>
            <w:tcBorders>
              <w:bottom w:val="nil"/>
            </w:tcBorders>
          </w:tcPr>
          <w:p w:rsidR="007E3FE1" w:rsidRDefault="007E3FE1" w:rsidP="007E3FE1">
            <w:pPr>
              <w:pStyle w:val="ConsPlusNormal"/>
              <w:jc w:val="center"/>
            </w:pPr>
            <w:r>
              <w:t>1</w:t>
            </w:r>
          </w:p>
        </w:tc>
        <w:tc>
          <w:tcPr>
            <w:tcW w:w="850" w:type="dxa"/>
            <w:tcBorders>
              <w:bottom w:val="nil"/>
            </w:tcBorders>
          </w:tcPr>
          <w:p w:rsidR="007E3FE1" w:rsidRDefault="007E3FE1" w:rsidP="007E3FE1">
            <w:pPr>
              <w:pStyle w:val="ConsPlusNormal"/>
              <w:jc w:val="center"/>
            </w:pPr>
            <w:r>
              <w:t>0</w:t>
            </w:r>
          </w:p>
        </w:tc>
        <w:tc>
          <w:tcPr>
            <w:tcW w:w="1276" w:type="dxa"/>
            <w:tcBorders>
              <w:bottom w:val="nil"/>
            </w:tcBorders>
          </w:tcPr>
          <w:p w:rsidR="007E3FE1" w:rsidRDefault="007E3FE1" w:rsidP="007E3FE1">
            <w:pPr>
              <w:pStyle w:val="ConsPlusNormal"/>
              <w:jc w:val="center"/>
            </w:pPr>
            <w:r>
              <w:t>9</w:t>
            </w:r>
          </w:p>
        </w:tc>
        <w:tc>
          <w:tcPr>
            <w:tcW w:w="1559" w:type="dxa"/>
            <w:tcBorders>
              <w:bottom w:val="nil"/>
            </w:tcBorders>
          </w:tcPr>
          <w:p w:rsidR="007E3FE1" w:rsidRDefault="007E3FE1" w:rsidP="007E3FE1">
            <w:pPr>
              <w:pStyle w:val="ConsPlusNormal"/>
              <w:jc w:val="center"/>
            </w:pPr>
            <w:r>
              <w:t>8</w:t>
            </w:r>
          </w:p>
        </w:tc>
        <w:tc>
          <w:tcPr>
            <w:tcW w:w="1134" w:type="dxa"/>
            <w:tcBorders>
              <w:bottom w:val="nil"/>
            </w:tcBorders>
          </w:tcPr>
          <w:p w:rsidR="007E3FE1" w:rsidRDefault="007E3FE1" w:rsidP="007E3FE1">
            <w:pPr>
              <w:pStyle w:val="ConsPlusNormal"/>
              <w:jc w:val="center"/>
            </w:pPr>
            <w:r>
              <w:t>0</w:t>
            </w:r>
          </w:p>
        </w:tc>
        <w:tc>
          <w:tcPr>
            <w:tcW w:w="993" w:type="dxa"/>
            <w:tcBorders>
              <w:bottom w:val="nil"/>
            </w:tcBorders>
          </w:tcPr>
          <w:p w:rsidR="007E3FE1" w:rsidRDefault="007E3FE1" w:rsidP="007E3FE1">
            <w:pPr>
              <w:pStyle w:val="ConsPlusNormal"/>
              <w:jc w:val="center"/>
            </w:pPr>
            <w:r>
              <w:t>0</w:t>
            </w:r>
          </w:p>
        </w:tc>
        <w:tc>
          <w:tcPr>
            <w:tcW w:w="850" w:type="dxa"/>
            <w:tcBorders>
              <w:bottom w:val="nil"/>
            </w:tcBorders>
          </w:tcPr>
          <w:p w:rsidR="007E3FE1" w:rsidRDefault="007E3FE1" w:rsidP="007E3FE1">
            <w:pPr>
              <w:pStyle w:val="ConsPlusNormal"/>
              <w:jc w:val="center"/>
            </w:pPr>
            <w:r>
              <w:t>0</w:t>
            </w:r>
          </w:p>
        </w:tc>
        <w:tc>
          <w:tcPr>
            <w:tcW w:w="851" w:type="dxa"/>
            <w:tcBorders>
              <w:bottom w:val="nil"/>
            </w:tcBorders>
          </w:tcPr>
          <w:p w:rsidR="007E3FE1" w:rsidRDefault="007E3FE1" w:rsidP="007E3FE1">
            <w:pPr>
              <w:pStyle w:val="ConsPlusNormal"/>
              <w:jc w:val="center"/>
            </w:pPr>
            <w:r>
              <w:t>0</w:t>
            </w:r>
          </w:p>
        </w:tc>
      </w:tr>
      <w:tr w:rsidR="007E3FE1" w:rsidTr="006855A3">
        <w:tc>
          <w:tcPr>
            <w:tcW w:w="3970" w:type="dxa"/>
          </w:tcPr>
          <w:p w:rsidR="007E3FE1" w:rsidRPr="006855A3" w:rsidRDefault="007E3FE1" w:rsidP="007E3FE1">
            <w:pPr>
              <w:pStyle w:val="ConsPlusNormal"/>
              <w:rPr>
                <w:sz w:val="20"/>
              </w:rPr>
            </w:pPr>
            <w:r w:rsidRPr="006855A3">
              <w:rPr>
                <w:sz w:val="20"/>
              </w:rPr>
              <w:t>Права пользования нематериальными активами</w:t>
            </w:r>
          </w:p>
        </w:tc>
        <w:tc>
          <w:tcPr>
            <w:tcW w:w="1276" w:type="dxa"/>
            <w:gridSpan w:val="2"/>
          </w:tcPr>
          <w:p w:rsidR="007E3FE1" w:rsidRDefault="007E3FE1" w:rsidP="006855A3">
            <w:pPr>
              <w:pStyle w:val="ConsPlusNormal"/>
            </w:pPr>
            <w:r>
              <w:t>КРБ</w:t>
            </w:r>
          </w:p>
        </w:tc>
        <w:tc>
          <w:tcPr>
            <w:tcW w:w="1134" w:type="dxa"/>
          </w:tcPr>
          <w:p w:rsidR="007E3FE1" w:rsidRDefault="007E3FE1" w:rsidP="007E3FE1">
            <w:pPr>
              <w:pStyle w:val="ConsPlusNormal"/>
              <w:jc w:val="center"/>
            </w:pPr>
            <w:r>
              <w:t>1</w:t>
            </w:r>
          </w:p>
        </w:tc>
        <w:tc>
          <w:tcPr>
            <w:tcW w:w="992" w:type="dxa"/>
          </w:tcPr>
          <w:p w:rsidR="007E3FE1" w:rsidRDefault="007E3FE1" w:rsidP="007E3FE1">
            <w:pPr>
              <w:pStyle w:val="ConsPlusNormal"/>
              <w:jc w:val="center"/>
            </w:pPr>
            <w:r>
              <w:t>1</w:t>
            </w:r>
          </w:p>
        </w:tc>
        <w:tc>
          <w:tcPr>
            <w:tcW w:w="850" w:type="dxa"/>
          </w:tcPr>
          <w:p w:rsidR="007E3FE1" w:rsidRDefault="007E3FE1" w:rsidP="007E3FE1">
            <w:pPr>
              <w:pStyle w:val="ConsPlusNormal"/>
              <w:jc w:val="center"/>
            </w:pPr>
            <w:r>
              <w:t>1</w:t>
            </w:r>
          </w:p>
        </w:tc>
        <w:tc>
          <w:tcPr>
            <w:tcW w:w="1276" w:type="dxa"/>
          </w:tcPr>
          <w:p w:rsidR="007E3FE1" w:rsidRDefault="007E3FE1" w:rsidP="007E3FE1">
            <w:pPr>
              <w:pStyle w:val="ConsPlusNormal"/>
              <w:jc w:val="center"/>
            </w:pPr>
            <w:r>
              <w:t>1</w:t>
            </w:r>
          </w:p>
        </w:tc>
        <w:tc>
          <w:tcPr>
            <w:tcW w:w="1559" w:type="dxa"/>
          </w:tcPr>
          <w:p w:rsidR="007E3FE1" w:rsidRDefault="007E3FE1" w:rsidP="007E3FE1">
            <w:pPr>
              <w:pStyle w:val="ConsPlusNormal"/>
              <w:jc w:val="center"/>
            </w:pPr>
            <w:r>
              <w:t>6</w:t>
            </w:r>
          </w:p>
        </w:tc>
        <w:tc>
          <w:tcPr>
            <w:tcW w:w="1134" w:type="dxa"/>
          </w:tcPr>
          <w:p w:rsidR="007E3FE1" w:rsidRPr="008A1A86" w:rsidRDefault="007E3FE1" w:rsidP="007E3FE1">
            <w:pPr>
              <w:pStyle w:val="ConsPlusNormal"/>
              <w:jc w:val="center"/>
              <w:rPr>
                <w:sz w:val="16"/>
                <w:szCs w:val="16"/>
              </w:rPr>
            </w:pPr>
            <w:r w:rsidRPr="008A1A86">
              <w:rPr>
                <w:sz w:val="16"/>
                <w:szCs w:val="16"/>
              </w:rPr>
              <w:t>По видам активов</w:t>
            </w:r>
          </w:p>
        </w:tc>
        <w:tc>
          <w:tcPr>
            <w:tcW w:w="993" w:type="dxa"/>
          </w:tcPr>
          <w:p w:rsidR="007E3FE1" w:rsidRDefault="007E3FE1" w:rsidP="007E3FE1">
            <w:pPr>
              <w:pStyle w:val="ConsPlusNormal"/>
              <w:jc w:val="center"/>
            </w:pPr>
            <w:r>
              <w:t>0</w:t>
            </w:r>
          </w:p>
        </w:tc>
        <w:tc>
          <w:tcPr>
            <w:tcW w:w="850" w:type="dxa"/>
          </w:tcPr>
          <w:p w:rsidR="007E3FE1" w:rsidRDefault="007E3FE1" w:rsidP="007E3FE1">
            <w:pPr>
              <w:pStyle w:val="ConsPlusNormal"/>
              <w:jc w:val="center"/>
            </w:pPr>
            <w:r>
              <w:t>0</w:t>
            </w:r>
          </w:p>
        </w:tc>
        <w:tc>
          <w:tcPr>
            <w:tcW w:w="851" w:type="dxa"/>
          </w:tcPr>
          <w:p w:rsidR="007E3FE1" w:rsidRDefault="007E3FE1" w:rsidP="007E3FE1">
            <w:pPr>
              <w:pStyle w:val="ConsPlusNormal"/>
              <w:jc w:val="center"/>
            </w:pPr>
            <w:r>
              <w:t>0</w:t>
            </w:r>
          </w:p>
        </w:tc>
      </w:tr>
      <w:tr w:rsidR="007E3FE1" w:rsidTr="006855A3">
        <w:tc>
          <w:tcPr>
            <w:tcW w:w="3970" w:type="dxa"/>
          </w:tcPr>
          <w:p w:rsidR="007E3FE1" w:rsidRPr="006855A3" w:rsidRDefault="007E3FE1" w:rsidP="007E3FE1">
            <w:pPr>
              <w:pStyle w:val="ConsPlusNormal"/>
              <w:rPr>
                <w:sz w:val="20"/>
              </w:rPr>
            </w:pPr>
            <w:r w:rsidRPr="006855A3">
              <w:rPr>
                <w:sz w:val="20"/>
              </w:rPr>
              <w:t>Обесценение жилых помещений - недвижимого имущества учреждения</w:t>
            </w:r>
          </w:p>
        </w:tc>
        <w:tc>
          <w:tcPr>
            <w:tcW w:w="1276" w:type="dxa"/>
            <w:gridSpan w:val="2"/>
          </w:tcPr>
          <w:p w:rsidR="007E3FE1" w:rsidRDefault="007E3FE1" w:rsidP="006855A3">
            <w:pPr>
              <w:pStyle w:val="ConsPlusNormal"/>
            </w:pPr>
            <w:r>
              <w:t>КРБ</w:t>
            </w:r>
          </w:p>
        </w:tc>
        <w:tc>
          <w:tcPr>
            <w:tcW w:w="1134" w:type="dxa"/>
          </w:tcPr>
          <w:p w:rsidR="007E3FE1" w:rsidRDefault="007E3FE1" w:rsidP="007E3FE1">
            <w:pPr>
              <w:pStyle w:val="ConsPlusNormal"/>
              <w:jc w:val="center"/>
            </w:pPr>
            <w:r>
              <w:t>1</w:t>
            </w:r>
          </w:p>
        </w:tc>
        <w:tc>
          <w:tcPr>
            <w:tcW w:w="992" w:type="dxa"/>
          </w:tcPr>
          <w:p w:rsidR="007E3FE1" w:rsidRDefault="007E3FE1" w:rsidP="007E3FE1">
            <w:pPr>
              <w:pStyle w:val="ConsPlusNormal"/>
              <w:jc w:val="center"/>
            </w:pPr>
            <w:r>
              <w:t>1</w:t>
            </w:r>
          </w:p>
        </w:tc>
        <w:tc>
          <w:tcPr>
            <w:tcW w:w="850" w:type="dxa"/>
          </w:tcPr>
          <w:p w:rsidR="007E3FE1" w:rsidRDefault="007E3FE1" w:rsidP="007E3FE1">
            <w:pPr>
              <w:pStyle w:val="ConsPlusNormal"/>
              <w:jc w:val="center"/>
            </w:pPr>
            <w:r>
              <w:t>1</w:t>
            </w:r>
          </w:p>
        </w:tc>
        <w:tc>
          <w:tcPr>
            <w:tcW w:w="1276" w:type="dxa"/>
          </w:tcPr>
          <w:p w:rsidR="007E3FE1" w:rsidRDefault="007E3FE1" w:rsidP="007E3FE1">
            <w:pPr>
              <w:pStyle w:val="ConsPlusNormal"/>
              <w:jc w:val="center"/>
            </w:pPr>
            <w:r>
              <w:t>4</w:t>
            </w:r>
          </w:p>
        </w:tc>
        <w:tc>
          <w:tcPr>
            <w:tcW w:w="1559" w:type="dxa"/>
          </w:tcPr>
          <w:p w:rsidR="007E3FE1" w:rsidRDefault="007E3FE1" w:rsidP="007E3FE1">
            <w:pPr>
              <w:pStyle w:val="ConsPlusNormal"/>
              <w:jc w:val="center"/>
            </w:pPr>
            <w:r>
              <w:t>1</w:t>
            </w:r>
          </w:p>
        </w:tc>
        <w:tc>
          <w:tcPr>
            <w:tcW w:w="1134" w:type="dxa"/>
          </w:tcPr>
          <w:p w:rsidR="007E3FE1" w:rsidRDefault="007E3FE1" w:rsidP="007E3FE1">
            <w:pPr>
              <w:pStyle w:val="ConsPlusNormal"/>
              <w:jc w:val="center"/>
            </w:pPr>
            <w:r>
              <w:t>1</w:t>
            </w:r>
          </w:p>
        </w:tc>
        <w:tc>
          <w:tcPr>
            <w:tcW w:w="993" w:type="dxa"/>
          </w:tcPr>
          <w:p w:rsidR="007E3FE1" w:rsidRDefault="007E3FE1" w:rsidP="007E3FE1">
            <w:pPr>
              <w:pStyle w:val="ConsPlusNormal"/>
              <w:jc w:val="center"/>
            </w:pPr>
            <w:r>
              <w:t>0</w:t>
            </w:r>
          </w:p>
        </w:tc>
        <w:tc>
          <w:tcPr>
            <w:tcW w:w="850" w:type="dxa"/>
          </w:tcPr>
          <w:p w:rsidR="007E3FE1" w:rsidRDefault="007E3FE1" w:rsidP="007E3FE1">
            <w:pPr>
              <w:pStyle w:val="ConsPlusNormal"/>
              <w:jc w:val="center"/>
            </w:pPr>
            <w:r>
              <w:t>0</w:t>
            </w:r>
          </w:p>
        </w:tc>
        <w:tc>
          <w:tcPr>
            <w:tcW w:w="851" w:type="dxa"/>
          </w:tcPr>
          <w:p w:rsidR="007E3FE1" w:rsidRDefault="007E3FE1" w:rsidP="007E3FE1">
            <w:pPr>
              <w:pStyle w:val="ConsPlusNormal"/>
              <w:jc w:val="center"/>
            </w:pPr>
            <w:r>
              <w:t>0</w:t>
            </w:r>
          </w:p>
        </w:tc>
      </w:tr>
      <w:tr w:rsidR="007E3FE1" w:rsidTr="006855A3">
        <w:tc>
          <w:tcPr>
            <w:tcW w:w="3970" w:type="dxa"/>
          </w:tcPr>
          <w:p w:rsidR="007E3FE1" w:rsidRPr="006855A3" w:rsidRDefault="007E3FE1" w:rsidP="007E3FE1">
            <w:pPr>
              <w:pStyle w:val="ConsPlusNormal"/>
              <w:rPr>
                <w:sz w:val="20"/>
              </w:rPr>
            </w:pPr>
            <w:r w:rsidRPr="006855A3">
              <w:rPr>
                <w:sz w:val="20"/>
              </w:rPr>
              <w:t>Уменьшение стоимости жилых помещений - недвижимого имущества учреждения за счет обесценения</w:t>
            </w:r>
          </w:p>
        </w:tc>
        <w:tc>
          <w:tcPr>
            <w:tcW w:w="1276" w:type="dxa"/>
            <w:gridSpan w:val="2"/>
          </w:tcPr>
          <w:p w:rsidR="007E3FE1" w:rsidRDefault="007E3FE1" w:rsidP="006855A3">
            <w:pPr>
              <w:pStyle w:val="ConsPlusNormal"/>
            </w:pPr>
            <w:r>
              <w:t>КРБ</w:t>
            </w:r>
          </w:p>
        </w:tc>
        <w:tc>
          <w:tcPr>
            <w:tcW w:w="1134" w:type="dxa"/>
          </w:tcPr>
          <w:p w:rsidR="007E3FE1" w:rsidRDefault="007E3FE1" w:rsidP="007E3FE1">
            <w:pPr>
              <w:pStyle w:val="ConsPlusNormal"/>
              <w:jc w:val="center"/>
            </w:pPr>
            <w:r>
              <w:t>1</w:t>
            </w:r>
          </w:p>
        </w:tc>
        <w:tc>
          <w:tcPr>
            <w:tcW w:w="992" w:type="dxa"/>
          </w:tcPr>
          <w:p w:rsidR="007E3FE1" w:rsidRDefault="007E3FE1" w:rsidP="007E3FE1">
            <w:pPr>
              <w:pStyle w:val="ConsPlusNormal"/>
              <w:jc w:val="center"/>
            </w:pPr>
            <w:r>
              <w:t>1</w:t>
            </w:r>
          </w:p>
        </w:tc>
        <w:tc>
          <w:tcPr>
            <w:tcW w:w="850" w:type="dxa"/>
          </w:tcPr>
          <w:p w:rsidR="007E3FE1" w:rsidRDefault="007E3FE1" w:rsidP="007E3FE1">
            <w:pPr>
              <w:pStyle w:val="ConsPlusNormal"/>
              <w:jc w:val="center"/>
            </w:pPr>
            <w:r>
              <w:t>1</w:t>
            </w:r>
          </w:p>
        </w:tc>
        <w:tc>
          <w:tcPr>
            <w:tcW w:w="1276" w:type="dxa"/>
          </w:tcPr>
          <w:p w:rsidR="007E3FE1" w:rsidRDefault="007E3FE1" w:rsidP="007E3FE1">
            <w:pPr>
              <w:pStyle w:val="ConsPlusNormal"/>
              <w:jc w:val="center"/>
            </w:pPr>
            <w:r>
              <w:t>4</w:t>
            </w:r>
          </w:p>
        </w:tc>
        <w:tc>
          <w:tcPr>
            <w:tcW w:w="1559" w:type="dxa"/>
          </w:tcPr>
          <w:p w:rsidR="007E3FE1" w:rsidRDefault="007E3FE1" w:rsidP="007E3FE1">
            <w:pPr>
              <w:pStyle w:val="ConsPlusNormal"/>
              <w:jc w:val="center"/>
            </w:pPr>
            <w:r>
              <w:t>1</w:t>
            </w:r>
          </w:p>
        </w:tc>
        <w:tc>
          <w:tcPr>
            <w:tcW w:w="1134" w:type="dxa"/>
          </w:tcPr>
          <w:p w:rsidR="007E3FE1" w:rsidRDefault="007E3FE1" w:rsidP="007E3FE1">
            <w:pPr>
              <w:pStyle w:val="ConsPlusNormal"/>
              <w:jc w:val="center"/>
            </w:pPr>
            <w:r>
              <w:t>1</w:t>
            </w:r>
          </w:p>
        </w:tc>
        <w:tc>
          <w:tcPr>
            <w:tcW w:w="993" w:type="dxa"/>
          </w:tcPr>
          <w:p w:rsidR="007E3FE1" w:rsidRDefault="007E3FE1" w:rsidP="007E3FE1">
            <w:pPr>
              <w:pStyle w:val="ConsPlusNormal"/>
              <w:jc w:val="center"/>
            </w:pPr>
            <w:r>
              <w:t>4</w:t>
            </w:r>
          </w:p>
        </w:tc>
        <w:tc>
          <w:tcPr>
            <w:tcW w:w="850" w:type="dxa"/>
          </w:tcPr>
          <w:p w:rsidR="007E3FE1" w:rsidRDefault="007E3FE1" w:rsidP="007E3FE1">
            <w:pPr>
              <w:pStyle w:val="ConsPlusNormal"/>
              <w:jc w:val="center"/>
            </w:pPr>
            <w:r>
              <w:t>1</w:t>
            </w:r>
          </w:p>
        </w:tc>
        <w:tc>
          <w:tcPr>
            <w:tcW w:w="851" w:type="dxa"/>
          </w:tcPr>
          <w:p w:rsidR="007E3FE1" w:rsidRDefault="007E3FE1" w:rsidP="007E3FE1">
            <w:pPr>
              <w:pStyle w:val="ConsPlusNormal"/>
              <w:jc w:val="center"/>
            </w:pPr>
            <w:r>
              <w:t>2</w:t>
            </w:r>
          </w:p>
        </w:tc>
      </w:tr>
      <w:tr w:rsidR="007E3FE1" w:rsidTr="006855A3">
        <w:tc>
          <w:tcPr>
            <w:tcW w:w="3970" w:type="dxa"/>
          </w:tcPr>
          <w:p w:rsidR="007E3FE1" w:rsidRPr="006855A3" w:rsidRDefault="007E3FE1" w:rsidP="007E3FE1">
            <w:pPr>
              <w:pStyle w:val="ConsPlusNormal"/>
              <w:rPr>
                <w:sz w:val="20"/>
              </w:rPr>
            </w:pPr>
            <w:r w:rsidRPr="006855A3">
              <w:rPr>
                <w:sz w:val="20"/>
              </w:rPr>
              <w:t xml:space="preserve">Обесценение нежилых помещений (зданий и сооружений) - недвижимого имущества </w:t>
            </w:r>
            <w:r w:rsidRPr="006855A3">
              <w:rPr>
                <w:sz w:val="20"/>
              </w:rPr>
              <w:lastRenderedPageBreak/>
              <w:t>учреждения</w:t>
            </w:r>
          </w:p>
        </w:tc>
        <w:tc>
          <w:tcPr>
            <w:tcW w:w="1276" w:type="dxa"/>
            <w:gridSpan w:val="2"/>
          </w:tcPr>
          <w:p w:rsidR="007E3FE1" w:rsidRDefault="007E3FE1" w:rsidP="006855A3">
            <w:pPr>
              <w:pStyle w:val="ConsPlusNormal"/>
            </w:pPr>
            <w:r>
              <w:lastRenderedPageBreak/>
              <w:t>КРБ</w:t>
            </w:r>
          </w:p>
        </w:tc>
        <w:tc>
          <w:tcPr>
            <w:tcW w:w="1134" w:type="dxa"/>
          </w:tcPr>
          <w:p w:rsidR="007E3FE1" w:rsidRDefault="007E3FE1" w:rsidP="007E3FE1">
            <w:pPr>
              <w:pStyle w:val="ConsPlusNormal"/>
              <w:jc w:val="center"/>
            </w:pPr>
            <w:r>
              <w:t>1</w:t>
            </w:r>
          </w:p>
        </w:tc>
        <w:tc>
          <w:tcPr>
            <w:tcW w:w="992" w:type="dxa"/>
          </w:tcPr>
          <w:p w:rsidR="007E3FE1" w:rsidRDefault="007E3FE1" w:rsidP="007E3FE1">
            <w:pPr>
              <w:pStyle w:val="ConsPlusNormal"/>
              <w:jc w:val="center"/>
            </w:pPr>
            <w:r>
              <w:t>1</w:t>
            </w:r>
          </w:p>
        </w:tc>
        <w:tc>
          <w:tcPr>
            <w:tcW w:w="850" w:type="dxa"/>
          </w:tcPr>
          <w:p w:rsidR="007E3FE1" w:rsidRDefault="007E3FE1" w:rsidP="007E3FE1">
            <w:pPr>
              <w:pStyle w:val="ConsPlusNormal"/>
              <w:jc w:val="center"/>
            </w:pPr>
            <w:r>
              <w:t>1</w:t>
            </w:r>
          </w:p>
        </w:tc>
        <w:tc>
          <w:tcPr>
            <w:tcW w:w="1276" w:type="dxa"/>
          </w:tcPr>
          <w:p w:rsidR="007E3FE1" w:rsidRDefault="007E3FE1" w:rsidP="007E3FE1">
            <w:pPr>
              <w:pStyle w:val="ConsPlusNormal"/>
              <w:jc w:val="center"/>
            </w:pPr>
            <w:r>
              <w:t>4</w:t>
            </w:r>
          </w:p>
        </w:tc>
        <w:tc>
          <w:tcPr>
            <w:tcW w:w="1559" w:type="dxa"/>
          </w:tcPr>
          <w:p w:rsidR="007E3FE1" w:rsidRDefault="007E3FE1" w:rsidP="007E3FE1">
            <w:pPr>
              <w:pStyle w:val="ConsPlusNormal"/>
              <w:jc w:val="center"/>
            </w:pPr>
            <w:r>
              <w:t>1</w:t>
            </w:r>
          </w:p>
        </w:tc>
        <w:tc>
          <w:tcPr>
            <w:tcW w:w="1134" w:type="dxa"/>
          </w:tcPr>
          <w:p w:rsidR="007E3FE1" w:rsidRDefault="007E3FE1" w:rsidP="007E3FE1">
            <w:pPr>
              <w:pStyle w:val="ConsPlusNormal"/>
              <w:jc w:val="center"/>
            </w:pPr>
            <w:r>
              <w:t>2</w:t>
            </w:r>
          </w:p>
        </w:tc>
        <w:tc>
          <w:tcPr>
            <w:tcW w:w="993" w:type="dxa"/>
          </w:tcPr>
          <w:p w:rsidR="007E3FE1" w:rsidRDefault="007E3FE1" w:rsidP="007E3FE1">
            <w:pPr>
              <w:pStyle w:val="ConsPlusNormal"/>
              <w:jc w:val="center"/>
            </w:pPr>
            <w:r>
              <w:t>0</w:t>
            </w:r>
          </w:p>
        </w:tc>
        <w:tc>
          <w:tcPr>
            <w:tcW w:w="850" w:type="dxa"/>
          </w:tcPr>
          <w:p w:rsidR="007E3FE1" w:rsidRDefault="007E3FE1" w:rsidP="007E3FE1">
            <w:pPr>
              <w:pStyle w:val="ConsPlusNormal"/>
              <w:jc w:val="center"/>
            </w:pPr>
            <w:r>
              <w:t>0</w:t>
            </w:r>
          </w:p>
        </w:tc>
        <w:tc>
          <w:tcPr>
            <w:tcW w:w="851" w:type="dxa"/>
          </w:tcPr>
          <w:p w:rsidR="007E3FE1" w:rsidRDefault="007E3FE1" w:rsidP="007E3FE1">
            <w:pPr>
              <w:pStyle w:val="ConsPlusNormal"/>
              <w:jc w:val="center"/>
            </w:pPr>
            <w:r>
              <w:t>0</w:t>
            </w:r>
          </w:p>
        </w:tc>
      </w:tr>
      <w:tr w:rsidR="007E3FE1" w:rsidTr="006855A3">
        <w:tc>
          <w:tcPr>
            <w:tcW w:w="3970" w:type="dxa"/>
          </w:tcPr>
          <w:p w:rsidR="007E3FE1" w:rsidRPr="006855A3" w:rsidRDefault="007E3FE1" w:rsidP="007E3FE1">
            <w:pPr>
              <w:pStyle w:val="ConsPlusNormal"/>
              <w:rPr>
                <w:sz w:val="20"/>
              </w:rPr>
            </w:pPr>
            <w:r w:rsidRPr="006855A3">
              <w:rPr>
                <w:sz w:val="20"/>
              </w:rPr>
              <w:lastRenderedPageBreak/>
              <w:t>Уменьшение стоимости нежилых помещений (зданий и сооружений) - недвижимого имущества учреждения за счет обесценения</w:t>
            </w:r>
          </w:p>
        </w:tc>
        <w:tc>
          <w:tcPr>
            <w:tcW w:w="1276" w:type="dxa"/>
            <w:gridSpan w:val="2"/>
          </w:tcPr>
          <w:p w:rsidR="007E3FE1" w:rsidRDefault="007E3FE1" w:rsidP="006855A3">
            <w:pPr>
              <w:pStyle w:val="ConsPlusNormal"/>
            </w:pPr>
            <w:r>
              <w:t>КРБ</w:t>
            </w:r>
          </w:p>
        </w:tc>
        <w:tc>
          <w:tcPr>
            <w:tcW w:w="1134" w:type="dxa"/>
          </w:tcPr>
          <w:p w:rsidR="007E3FE1" w:rsidRDefault="007E3FE1" w:rsidP="007E3FE1">
            <w:pPr>
              <w:pStyle w:val="ConsPlusNormal"/>
              <w:jc w:val="center"/>
            </w:pPr>
            <w:r>
              <w:t>1</w:t>
            </w:r>
          </w:p>
        </w:tc>
        <w:tc>
          <w:tcPr>
            <w:tcW w:w="992" w:type="dxa"/>
          </w:tcPr>
          <w:p w:rsidR="007E3FE1" w:rsidRDefault="007E3FE1" w:rsidP="007E3FE1">
            <w:pPr>
              <w:pStyle w:val="ConsPlusNormal"/>
              <w:jc w:val="center"/>
            </w:pPr>
            <w:r>
              <w:t>1</w:t>
            </w:r>
          </w:p>
        </w:tc>
        <w:tc>
          <w:tcPr>
            <w:tcW w:w="850" w:type="dxa"/>
          </w:tcPr>
          <w:p w:rsidR="007E3FE1" w:rsidRDefault="007E3FE1" w:rsidP="007E3FE1">
            <w:pPr>
              <w:pStyle w:val="ConsPlusNormal"/>
              <w:jc w:val="center"/>
            </w:pPr>
            <w:r>
              <w:t>1</w:t>
            </w:r>
          </w:p>
        </w:tc>
        <w:tc>
          <w:tcPr>
            <w:tcW w:w="1276" w:type="dxa"/>
          </w:tcPr>
          <w:p w:rsidR="007E3FE1" w:rsidRDefault="007E3FE1" w:rsidP="007E3FE1">
            <w:pPr>
              <w:pStyle w:val="ConsPlusNormal"/>
              <w:jc w:val="center"/>
            </w:pPr>
            <w:r>
              <w:t>4</w:t>
            </w:r>
          </w:p>
        </w:tc>
        <w:tc>
          <w:tcPr>
            <w:tcW w:w="1559" w:type="dxa"/>
          </w:tcPr>
          <w:p w:rsidR="007E3FE1" w:rsidRDefault="007E3FE1" w:rsidP="007E3FE1">
            <w:pPr>
              <w:pStyle w:val="ConsPlusNormal"/>
              <w:jc w:val="center"/>
            </w:pPr>
            <w:r>
              <w:t>1</w:t>
            </w:r>
          </w:p>
        </w:tc>
        <w:tc>
          <w:tcPr>
            <w:tcW w:w="1134" w:type="dxa"/>
          </w:tcPr>
          <w:p w:rsidR="007E3FE1" w:rsidRDefault="007E3FE1" w:rsidP="007E3FE1">
            <w:pPr>
              <w:pStyle w:val="ConsPlusNormal"/>
              <w:jc w:val="center"/>
            </w:pPr>
            <w:r>
              <w:t>2</w:t>
            </w:r>
          </w:p>
        </w:tc>
        <w:tc>
          <w:tcPr>
            <w:tcW w:w="993" w:type="dxa"/>
          </w:tcPr>
          <w:p w:rsidR="007E3FE1" w:rsidRDefault="007E3FE1" w:rsidP="007E3FE1">
            <w:pPr>
              <w:pStyle w:val="ConsPlusNormal"/>
              <w:jc w:val="center"/>
            </w:pPr>
            <w:r>
              <w:t>4</w:t>
            </w:r>
          </w:p>
        </w:tc>
        <w:tc>
          <w:tcPr>
            <w:tcW w:w="850" w:type="dxa"/>
          </w:tcPr>
          <w:p w:rsidR="007E3FE1" w:rsidRDefault="007E3FE1" w:rsidP="007E3FE1">
            <w:pPr>
              <w:pStyle w:val="ConsPlusNormal"/>
              <w:jc w:val="center"/>
            </w:pPr>
            <w:r>
              <w:t>1</w:t>
            </w:r>
          </w:p>
        </w:tc>
        <w:tc>
          <w:tcPr>
            <w:tcW w:w="851" w:type="dxa"/>
          </w:tcPr>
          <w:p w:rsidR="007E3FE1" w:rsidRDefault="007E3FE1" w:rsidP="007E3FE1">
            <w:pPr>
              <w:pStyle w:val="ConsPlusNormal"/>
              <w:jc w:val="center"/>
            </w:pPr>
            <w:r>
              <w:t>2</w:t>
            </w:r>
          </w:p>
        </w:tc>
      </w:tr>
      <w:tr w:rsidR="007E3FE1" w:rsidTr="006855A3">
        <w:tc>
          <w:tcPr>
            <w:tcW w:w="3970" w:type="dxa"/>
          </w:tcPr>
          <w:p w:rsidR="007E3FE1" w:rsidRPr="006855A3" w:rsidRDefault="007E3FE1" w:rsidP="007E3FE1">
            <w:pPr>
              <w:pStyle w:val="ConsPlusNormal"/>
              <w:rPr>
                <w:sz w:val="20"/>
              </w:rPr>
            </w:pPr>
            <w:r w:rsidRPr="006855A3">
              <w:rPr>
                <w:sz w:val="20"/>
              </w:rPr>
              <w:t>Обесценение инвестиционной недвижимости - недвижимого имущества учреждения</w:t>
            </w:r>
          </w:p>
        </w:tc>
        <w:tc>
          <w:tcPr>
            <w:tcW w:w="1276" w:type="dxa"/>
            <w:gridSpan w:val="2"/>
          </w:tcPr>
          <w:p w:rsidR="007E3FE1" w:rsidRDefault="007E3FE1" w:rsidP="00C75427">
            <w:pPr>
              <w:pStyle w:val="ConsPlusNormal"/>
            </w:pPr>
            <w:r>
              <w:t>КРБ</w:t>
            </w:r>
          </w:p>
        </w:tc>
        <w:tc>
          <w:tcPr>
            <w:tcW w:w="1134" w:type="dxa"/>
          </w:tcPr>
          <w:p w:rsidR="007E3FE1" w:rsidRDefault="007E3FE1" w:rsidP="007E3FE1">
            <w:pPr>
              <w:pStyle w:val="ConsPlusNormal"/>
              <w:jc w:val="center"/>
            </w:pPr>
            <w:r>
              <w:t>1</w:t>
            </w:r>
          </w:p>
        </w:tc>
        <w:tc>
          <w:tcPr>
            <w:tcW w:w="992" w:type="dxa"/>
          </w:tcPr>
          <w:p w:rsidR="007E3FE1" w:rsidRDefault="007E3FE1" w:rsidP="007E3FE1">
            <w:pPr>
              <w:pStyle w:val="ConsPlusNormal"/>
              <w:jc w:val="center"/>
            </w:pPr>
            <w:r>
              <w:t>1</w:t>
            </w:r>
          </w:p>
        </w:tc>
        <w:tc>
          <w:tcPr>
            <w:tcW w:w="850" w:type="dxa"/>
          </w:tcPr>
          <w:p w:rsidR="007E3FE1" w:rsidRDefault="007E3FE1" w:rsidP="007E3FE1">
            <w:pPr>
              <w:pStyle w:val="ConsPlusNormal"/>
              <w:jc w:val="center"/>
            </w:pPr>
            <w:r>
              <w:t>1</w:t>
            </w:r>
          </w:p>
        </w:tc>
        <w:tc>
          <w:tcPr>
            <w:tcW w:w="1276" w:type="dxa"/>
          </w:tcPr>
          <w:p w:rsidR="007E3FE1" w:rsidRDefault="007E3FE1" w:rsidP="007E3FE1">
            <w:pPr>
              <w:pStyle w:val="ConsPlusNormal"/>
              <w:jc w:val="center"/>
            </w:pPr>
            <w:r>
              <w:t>4</w:t>
            </w:r>
          </w:p>
        </w:tc>
        <w:tc>
          <w:tcPr>
            <w:tcW w:w="1559" w:type="dxa"/>
          </w:tcPr>
          <w:p w:rsidR="007E3FE1" w:rsidRDefault="007E3FE1" w:rsidP="007E3FE1">
            <w:pPr>
              <w:pStyle w:val="ConsPlusNormal"/>
              <w:jc w:val="center"/>
            </w:pPr>
            <w:r>
              <w:t>1</w:t>
            </w:r>
          </w:p>
        </w:tc>
        <w:tc>
          <w:tcPr>
            <w:tcW w:w="1134" w:type="dxa"/>
          </w:tcPr>
          <w:p w:rsidR="007E3FE1" w:rsidRDefault="007E3FE1" w:rsidP="007E3FE1">
            <w:pPr>
              <w:pStyle w:val="ConsPlusNormal"/>
              <w:jc w:val="center"/>
            </w:pPr>
            <w:r>
              <w:t>3</w:t>
            </w:r>
          </w:p>
        </w:tc>
        <w:tc>
          <w:tcPr>
            <w:tcW w:w="993" w:type="dxa"/>
          </w:tcPr>
          <w:p w:rsidR="007E3FE1" w:rsidRDefault="007E3FE1" w:rsidP="007E3FE1">
            <w:pPr>
              <w:pStyle w:val="ConsPlusNormal"/>
              <w:jc w:val="center"/>
            </w:pPr>
            <w:r>
              <w:t>0</w:t>
            </w:r>
          </w:p>
        </w:tc>
        <w:tc>
          <w:tcPr>
            <w:tcW w:w="850" w:type="dxa"/>
          </w:tcPr>
          <w:p w:rsidR="007E3FE1" w:rsidRDefault="007E3FE1" w:rsidP="007E3FE1">
            <w:pPr>
              <w:pStyle w:val="ConsPlusNormal"/>
              <w:jc w:val="center"/>
            </w:pPr>
            <w:r>
              <w:t>0</w:t>
            </w:r>
          </w:p>
        </w:tc>
        <w:tc>
          <w:tcPr>
            <w:tcW w:w="851" w:type="dxa"/>
          </w:tcPr>
          <w:p w:rsidR="007E3FE1" w:rsidRDefault="007E3FE1" w:rsidP="007E3FE1">
            <w:pPr>
              <w:pStyle w:val="ConsPlusNormal"/>
              <w:jc w:val="center"/>
            </w:pPr>
            <w:r>
              <w:t>0</w:t>
            </w:r>
          </w:p>
        </w:tc>
      </w:tr>
      <w:tr w:rsidR="007E3FE1" w:rsidTr="006855A3">
        <w:tc>
          <w:tcPr>
            <w:tcW w:w="3970" w:type="dxa"/>
          </w:tcPr>
          <w:p w:rsidR="007E3FE1" w:rsidRPr="006855A3" w:rsidRDefault="007E3FE1" w:rsidP="007E3FE1">
            <w:pPr>
              <w:pStyle w:val="ConsPlusNormal"/>
              <w:rPr>
                <w:sz w:val="20"/>
              </w:rPr>
            </w:pPr>
            <w:r w:rsidRPr="006855A3">
              <w:rPr>
                <w:sz w:val="20"/>
              </w:rPr>
              <w:t>Уменьшение стоимости инвестиционной недвижимости - недвижимого имущества учреждения за счет обесценения</w:t>
            </w:r>
          </w:p>
        </w:tc>
        <w:tc>
          <w:tcPr>
            <w:tcW w:w="1276" w:type="dxa"/>
            <w:gridSpan w:val="2"/>
          </w:tcPr>
          <w:p w:rsidR="007E3FE1" w:rsidRDefault="007E3FE1" w:rsidP="00C75427">
            <w:pPr>
              <w:pStyle w:val="ConsPlusNormal"/>
            </w:pPr>
            <w:r>
              <w:t>КРБ</w:t>
            </w:r>
          </w:p>
        </w:tc>
        <w:tc>
          <w:tcPr>
            <w:tcW w:w="1134" w:type="dxa"/>
          </w:tcPr>
          <w:p w:rsidR="007E3FE1" w:rsidRDefault="007E3FE1" w:rsidP="007E3FE1">
            <w:pPr>
              <w:pStyle w:val="ConsPlusNormal"/>
              <w:jc w:val="center"/>
            </w:pPr>
            <w:r>
              <w:t>1</w:t>
            </w:r>
          </w:p>
        </w:tc>
        <w:tc>
          <w:tcPr>
            <w:tcW w:w="992" w:type="dxa"/>
          </w:tcPr>
          <w:p w:rsidR="007E3FE1" w:rsidRDefault="007E3FE1" w:rsidP="007E3FE1">
            <w:pPr>
              <w:pStyle w:val="ConsPlusNormal"/>
              <w:jc w:val="center"/>
            </w:pPr>
            <w:r>
              <w:t>1</w:t>
            </w:r>
          </w:p>
        </w:tc>
        <w:tc>
          <w:tcPr>
            <w:tcW w:w="850" w:type="dxa"/>
          </w:tcPr>
          <w:p w:rsidR="007E3FE1" w:rsidRDefault="007E3FE1" w:rsidP="007E3FE1">
            <w:pPr>
              <w:pStyle w:val="ConsPlusNormal"/>
              <w:jc w:val="center"/>
            </w:pPr>
            <w:r>
              <w:t>1</w:t>
            </w:r>
          </w:p>
        </w:tc>
        <w:tc>
          <w:tcPr>
            <w:tcW w:w="1276" w:type="dxa"/>
          </w:tcPr>
          <w:p w:rsidR="007E3FE1" w:rsidRDefault="007E3FE1" w:rsidP="007E3FE1">
            <w:pPr>
              <w:pStyle w:val="ConsPlusNormal"/>
              <w:jc w:val="center"/>
            </w:pPr>
            <w:r>
              <w:t>4</w:t>
            </w:r>
          </w:p>
        </w:tc>
        <w:tc>
          <w:tcPr>
            <w:tcW w:w="1559" w:type="dxa"/>
          </w:tcPr>
          <w:p w:rsidR="007E3FE1" w:rsidRDefault="007E3FE1" w:rsidP="007E3FE1">
            <w:pPr>
              <w:pStyle w:val="ConsPlusNormal"/>
              <w:jc w:val="center"/>
            </w:pPr>
            <w:r>
              <w:t>1</w:t>
            </w:r>
          </w:p>
        </w:tc>
        <w:tc>
          <w:tcPr>
            <w:tcW w:w="1134" w:type="dxa"/>
          </w:tcPr>
          <w:p w:rsidR="007E3FE1" w:rsidRDefault="007E3FE1" w:rsidP="007E3FE1">
            <w:pPr>
              <w:pStyle w:val="ConsPlusNormal"/>
              <w:jc w:val="center"/>
            </w:pPr>
            <w:r>
              <w:t>3</w:t>
            </w:r>
          </w:p>
        </w:tc>
        <w:tc>
          <w:tcPr>
            <w:tcW w:w="993" w:type="dxa"/>
          </w:tcPr>
          <w:p w:rsidR="007E3FE1" w:rsidRDefault="007E3FE1" w:rsidP="007E3FE1">
            <w:pPr>
              <w:pStyle w:val="ConsPlusNormal"/>
              <w:jc w:val="center"/>
            </w:pPr>
            <w:r>
              <w:t>4</w:t>
            </w:r>
          </w:p>
        </w:tc>
        <w:tc>
          <w:tcPr>
            <w:tcW w:w="850" w:type="dxa"/>
          </w:tcPr>
          <w:p w:rsidR="007E3FE1" w:rsidRDefault="007E3FE1" w:rsidP="007E3FE1">
            <w:pPr>
              <w:pStyle w:val="ConsPlusNormal"/>
              <w:jc w:val="center"/>
            </w:pPr>
            <w:r>
              <w:t>1</w:t>
            </w:r>
          </w:p>
        </w:tc>
        <w:tc>
          <w:tcPr>
            <w:tcW w:w="851" w:type="dxa"/>
          </w:tcPr>
          <w:p w:rsidR="007E3FE1" w:rsidRDefault="007E3FE1" w:rsidP="007E3FE1">
            <w:pPr>
              <w:pStyle w:val="ConsPlusNormal"/>
              <w:jc w:val="center"/>
            </w:pPr>
            <w:r>
              <w:t>2</w:t>
            </w:r>
          </w:p>
        </w:tc>
      </w:tr>
      <w:tr w:rsidR="007E3FE1" w:rsidTr="006855A3">
        <w:tc>
          <w:tcPr>
            <w:tcW w:w="3970" w:type="dxa"/>
          </w:tcPr>
          <w:p w:rsidR="007E3FE1" w:rsidRPr="006855A3" w:rsidRDefault="007E3FE1" w:rsidP="007E3FE1">
            <w:pPr>
              <w:pStyle w:val="ConsPlusNormal"/>
              <w:rPr>
                <w:sz w:val="20"/>
              </w:rPr>
            </w:pPr>
            <w:r w:rsidRPr="006855A3">
              <w:rPr>
                <w:sz w:val="20"/>
              </w:rPr>
              <w:t>Обесценение машин и оборудования - иного движимого имущества учреждения</w:t>
            </w:r>
          </w:p>
        </w:tc>
        <w:tc>
          <w:tcPr>
            <w:tcW w:w="1276" w:type="dxa"/>
            <w:gridSpan w:val="2"/>
          </w:tcPr>
          <w:p w:rsidR="007E3FE1" w:rsidRDefault="007E3FE1" w:rsidP="00C75427">
            <w:pPr>
              <w:pStyle w:val="ConsPlusNormal"/>
            </w:pPr>
            <w:r>
              <w:t>КРБ</w:t>
            </w:r>
          </w:p>
        </w:tc>
        <w:tc>
          <w:tcPr>
            <w:tcW w:w="1134" w:type="dxa"/>
          </w:tcPr>
          <w:p w:rsidR="007E3FE1" w:rsidRDefault="007E3FE1" w:rsidP="007E3FE1">
            <w:pPr>
              <w:pStyle w:val="ConsPlusNormal"/>
              <w:jc w:val="center"/>
            </w:pPr>
            <w:r>
              <w:t>1</w:t>
            </w:r>
          </w:p>
        </w:tc>
        <w:tc>
          <w:tcPr>
            <w:tcW w:w="992" w:type="dxa"/>
          </w:tcPr>
          <w:p w:rsidR="007E3FE1" w:rsidRDefault="007E3FE1" w:rsidP="007E3FE1">
            <w:pPr>
              <w:pStyle w:val="ConsPlusNormal"/>
              <w:jc w:val="center"/>
            </w:pPr>
            <w:r>
              <w:t>1</w:t>
            </w:r>
          </w:p>
        </w:tc>
        <w:tc>
          <w:tcPr>
            <w:tcW w:w="850" w:type="dxa"/>
          </w:tcPr>
          <w:p w:rsidR="007E3FE1" w:rsidRDefault="007E3FE1" w:rsidP="007E3FE1">
            <w:pPr>
              <w:pStyle w:val="ConsPlusNormal"/>
              <w:jc w:val="center"/>
            </w:pPr>
            <w:r>
              <w:t>1</w:t>
            </w:r>
          </w:p>
        </w:tc>
        <w:tc>
          <w:tcPr>
            <w:tcW w:w="1276" w:type="dxa"/>
          </w:tcPr>
          <w:p w:rsidR="007E3FE1" w:rsidRDefault="007E3FE1" w:rsidP="007E3FE1">
            <w:pPr>
              <w:pStyle w:val="ConsPlusNormal"/>
              <w:jc w:val="center"/>
            </w:pPr>
            <w:r>
              <w:t>4</w:t>
            </w:r>
          </w:p>
        </w:tc>
        <w:tc>
          <w:tcPr>
            <w:tcW w:w="1559" w:type="dxa"/>
          </w:tcPr>
          <w:p w:rsidR="007E3FE1" w:rsidRDefault="007E3FE1" w:rsidP="007E3FE1">
            <w:pPr>
              <w:pStyle w:val="ConsPlusNormal"/>
              <w:jc w:val="center"/>
            </w:pPr>
            <w:r>
              <w:t>3</w:t>
            </w:r>
          </w:p>
        </w:tc>
        <w:tc>
          <w:tcPr>
            <w:tcW w:w="1134" w:type="dxa"/>
          </w:tcPr>
          <w:p w:rsidR="007E3FE1" w:rsidRDefault="007E3FE1" w:rsidP="007E3FE1">
            <w:pPr>
              <w:pStyle w:val="ConsPlusNormal"/>
              <w:jc w:val="center"/>
            </w:pPr>
            <w:r>
              <w:t>4</w:t>
            </w:r>
          </w:p>
        </w:tc>
        <w:tc>
          <w:tcPr>
            <w:tcW w:w="993" w:type="dxa"/>
          </w:tcPr>
          <w:p w:rsidR="007E3FE1" w:rsidRDefault="007E3FE1" w:rsidP="007E3FE1">
            <w:pPr>
              <w:pStyle w:val="ConsPlusNormal"/>
              <w:jc w:val="center"/>
            </w:pPr>
            <w:r>
              <w:t>0</w:t>
            </w:r>
          </w:p>
        </w:tc>
        <w:tc>
          <w:tcPr>
            <w:tcW w:w="850" w:type="dxa"/>
          </w:tcPr>
          <w:p w:rsidR="007E3FE1" w:rsidRDefault="007E3FE1" w:rsidP="007E3FE1">
            <w:pPr>
              <w:pStyle w:val="ConsPlusNormal"/>
              <w:jc w:val="center"/>
            </w:pPr>
            <w:r>
              <w:t>0</w:t>
            </w:r>
          </w:p>
        </w:tc>
        <w:tc>
          <w:tcPr>
            <w:tcW w:w="851" w:type="dxa"/>
          </w:tcPr>
          <w:p w:rsidR="007E3FE1" w:rsidRDefault="007E3FE1" w:rsidP="007E3FE1">
            <w:pPr>
              <w:pStyle w:val="ConsPlusNormal"/>
              <w:jc w:val="center"/>
            </w:pPr>
            <w:r>
              <w:t>0</w:t>
            </w:r>
          </w:p>
        </w:tc>
      </w:tr>
      <w:tr w:rsidR="007E3FE1" w:rsidTr="006855A3">
        <w:tc>
          <w:tcPr>
            <w:tcW w:w="3970" w:type="dxa"/>
          </w:tcPr>
          <w:p w:rsidR="007E3FE1" w:rsidRPr="006855A3" w:rsidRDefault="007E3FE1" w:rsidP="007E3FE1">
            <w:pPr>
              <w:pStyle w:val="ConsPlusNormal"/>
              <w:rPr>
                <w:sz w:val="20"/>
              </w:rPr>
            </w:pPr>
            <w:r w:rsidRPr="006855A3">
              <w:rPr>
                <w:sz w:val="20"/>
              </w:rPr>
              <w:t>Уменьшение стоимости машин и оборудования - иного движимого имущества учреждения за счет обесценения</w:t>
            </w:r>
          </w:p>
        </w:tc>
        <w:tc>
          <w:tcPr>
            <w:tcW w:w="1276" w:type="dxa"/>
            <w:gridSpan w:val="2"/>
          </w:tcPr>
          <w:p w:rsidR="007E3FE1" w:rsidRDefault="007E3FE1" w:rsidP="00C75427">
            <w:pPr>
              <w:pStyle w:val="ConsPlusNormal"/>
            </w:pPr>
            <w:r>
              <w:t>КРБ</w:t>
            </w:r>
          </w:p>
        </w:tc>
        <w:tc>
          <w:tcPr>
            <w:tcW w:w="1134" w:type="dxa"/>
          </w:tcPr>
          <w:p w:rsidR="007E3FE1" w:rsidRDefault="007E3FE1" w:rsidP="007E3FE1">
            <w:pPr>
              <w:pStyle w:val="ConsPlusNormal"/>
              <w:jc w:val="center"/>
            </w:pPr>
            <w:r>
              <w:t>1</w:t>
            </w:r>
          </w:p>
        </w:tc>
        <w:tc>
          <w:tcPr>
            <w:tcW w:w="992" w:type="dxa"/>
          </w:tcPr>
          <w:p w:rsidR="007E3FE1" w:rsidRDefault="007E3FE1" w:rsidP="007E3FE1">
            <w:pPr>
              <w:pStyle w:val="ConsPlusNormal"/>
              <w:jc w:val="center"/>
            </w:pPr>
            <w:r>
              <w:t>1</w:t>
            </w:r>
          </w:p>
        </w:tc>
        <w:tc>
          <w:tcPr>
            <w:tcW w:w="850" w:type="dxa"/>
          </w:tcPr>
          <w:p w:rsidR="007E3FE1" w:rsidRDefault="007E3FE1" w:rsidP="007E3FE1">
            <w:pPr>
              <w:pStyle w:val="ConsPlusNormal"/>
              <w:jc w:val="center"/>
            </w:pPr>
            <w:r>
              <w:t>1</w:t>
            </w:r>
          </w:p>
        </w:tc>
        <w:tc>
          <w:tcPr>
            <w:tcW w:w="1276" w:type="dxa"/>
          </w:tcPr>
          <w:p w:rsidR="007E3FE1" w:rsidRDefault="007E3FE1" w:rsidP="007E3FE1">
            <w:pPr>
              <w:pStyle w:val="ConsPlusNormal"/>
              <w:jc w:val="center"/>
            </w:pPr>
            <w:r>
              <w:t>4</w:t>
            </w:r>
          </w:p>
        </w:tc>
        <w:tc>
          <w:tcPr>
            <w:tcW w:w="1559" w:type="dxa"/>
          </w:tcPr>
          <w:p w:rsidR="007E3FE1" w:rsidRDefault="007E3FE1" w:rsidP="007E3FE1">
            <w:pPr>
              <w:pStyle w:val="ConsPlusNormal"/>
              <w:jc w:val="center"/>
            </w:pPr>
            <w:r>
              <w:t>3</w:t>
            </w:r>
          </w:p>
        </w:tc>
        <w:tc>
          <w:tcPr>
            <w:tcW w:w="1134" w:type="dxa"/>
          </w:tcPr>
          <w:p w:rsidR="007E3FE1" w:rsidRDefault="007E3FE1" w:rsidP="007E3FE1">
            <w:pPr>
              <w:pStyle w:val="ConsPlusNormal"/>
              <w:jc w:val="center"/>
            </w:pPr>
            <w:r>
              <w:t>4</w:t>
            </w:r>
          </w:p>
        </w:tc>
        <w:tc>
          <w:tcPr>
            <w:tcW w:w="993" w:type="dxa"/>
          </w:tcPr>
          <w:p w:rsidR="007E3FE1" w:rsidRDefault="007E3FE1" w:rsidP="007E3FE1">
            <w:pPr>
              <w:pStyle w:val="ConsPlusNormal"/>
              <w:jc w:val="center"/>
            </w:pPr>
            <w:r>
              <w:t>4</w:t>
            </w:r>
          </w:p>
        </w:tc>
        <w:tc>
          <w:tcPr>
            <w:tcW w:w="850" w:type="dxa"/>
          </w:tcPr>
          <w:p w:rsidR="007E3FE1" w:rsidRDefault="007E3FE1" w:rsidP="007E3FE1">
            <w:pPr>
              <w:pStyle w:val="ConsPlusNormal"/>
              <w:jc w:val="center"/>
            </w:pPr>
            <w:r>
              <w:t>1</w:t>
            </w:r>
          </w:p>
        </w:tc>
        <w:tc>
          <w:tcPr>
            <w:tcW w:w="851" w:type="dxa"/>
          </w:tcPr>
          <w:p w:rsidR="007E3FE1" w:rsidRDefault="007E3FE1" w:rsidP="007E3FE1">
            <w:pPr>
              <w:pStyle w:val="ConsPlusNormal"/>
              <w:jc w:val="center"/>
            </w:pPr>
            <w:r>
              <w:t>2</w:t>
            </w:r>
          </w:p>
        </w:tc>
      </w:tr>
      <w:tr w:rsidR="007E3FE1" w:rsidTr="006855A3">
        <w:tc>
          <w:tcPr>
            <w:tcW w:w="3970" w:type="dxa"/>
          </w:tcPr>
          <w:p w:rsidR="007E3FE1" w:rsidRPr="006855A3" w:rsidRDefault="007E3FE1" w:rsidP="007E3FE1">
            <w:pPr>
              <w:pStyle w:val="ConsPlusNormal"/>
              <w:rPr>
                <w:sz w:val="20"/>
              </w:rPr>
            </w:pPr>
            <w:r w:rsidRPr="006855A3">
              <w:rPr>
                <w:sz w:val="20"/>
              </w:rPr>
              <w:t>Обесценение транспортных средств - иного движимого имущества учреждения</w:t>
            </w:r>
          </w:p>
        </w:tc>
        <w:tc>
          <w:tcPr>
            <w:tcW w:w="1276" w:type="dxa"/>
            <w:gridSpan w:val="2"/>
          </w:tcPr>
          <w:p w:rsidR="007E3FE1" w:rsidRDefault="007E3FE1" w:rsidP="00C75427">
            <w:pPr>
              <w:pStyle w:val="ConsPlusNormal"/>
            </w:pPr>
            <w:r>
              <w:t>КРБ</w:t>
            </w:r>
          </w:p>
        </w:tc>
        <w:tc>
          <w:tcPr>
            <w:tcW w:w="1134" w:type="dxa"/>
          </w:tcPr>
          <w:p w:rsidR="007E3FE1" w:rsidRDefault="007E3FE1" w:rsidP="007E3FE1">
            <w:pPr>
              <w:pStyle w:val="ConsPlusNormal"/>
              <w:jc w:val="center"/>
            </w:pPr>
            <w:r>
              <w:t>1</w:t>
            </w:r>
          </w:p>
        </w:tc>
        <w:tc>
          <w:tcPr>
            <w:tcW w:w="992" w:type="dxa"/>
          </w:tcPr>
          <w:p w:rsidR="007E3FE1" w:rsidRDefault="007E3FE1" w:rsidP="007E3FE1">
            <w:pPr>
              <w:pStyle w:val="ConsPlusNormal"/>
              <w:jc w:val="center"/>
            </w:pPr>
            <w:r>
              <w:t>1</w:t>
            </w:r>
          </w:p>
        </w:tc>
        <w:tc>
          <w:tcPr>
            <w:tcW w:w="850" w:type="dxa"/>
          </w:tcPr>
          <w:p w:rsidR="007E3FE1" w:rsidRDefault="007E3FE1" w:rsidP="007E3FE1">
            <w:pPr>
              <w:pStyle w:val="ConsPlusNormal"/>
              <w:jc w:val="center"/>
            </w:pPr>
            <w:r>
              <w:t>1</w:t>
            </w:r>
          </w:p>
        </w:tc>
        <w:tc>
          <w:tcPr>
            <w:tcW w:w="1276" w:type="dxa"/>
          </w:tcPr>
          <w:p w:rsidR="007E3FE1" w:rsidRDefault="007E3FE1" w:rsidP="007E3FE1">
            <w:pPr>
              <w:pStyle w:val="ConsPlusNormal"/>
              <w:jc w:val="center"/>
            </w:pPr>
            <w:r>
              <w:t>4</w:t>
            </w:r>
          </w:p>
        </w:tc>
        <w:tc>
          <w:tcPr>
            <w:tcW w:w="1559" w:type="dxa"/>
          </w:tcPr>
          <w:p w:rsidR="007E3FE1" w:rsidRDefault="007E3FE1" w:rsidP="007E3FE1">
            <w:pPr>
              <w:pStyle w:val="ConsPlusNormal"/>
              <w:jc w:val="center"/>
            </w:pPr>
            <w:r>
              <w:t>3</w:t>
            </w:r>
          </w:p>
        </w:tc>
        <w:tc>
          <w:tcPr>
            <w:tcW w:w="1134" w:type="dxa"/>
          </w:tcPr>
          <w:p w:rsidR="007E3FE1" w:rsidRDefault="007E3FE1" w:rsidP="007E3FE1">
            <w:pPr>
              <w:pStyle w:val="ConsPlusNormal"/>
              <w:jc w:val="center"/>
            </w:pPr>
            <w:r>
              <w:t>5</w:t>
            </w:r>
          </w:p>
        </w:tc>
        <w:tc>
          <w:tcPr>
            <w:tcW w:w="993" w:type="dxa"/>
          </w:tcPr>
          <w:p w:rsidR="007E3FE1" w:rsidRDefault="007E3FE1" w:rsidP="007E3FE1">
            <w:pPr>
              <w:pStyle w:val="ConsPlusNormal"/>
              <w:jc w:val="center"/>
            </w:pPr>
            <w:r>
              <w:t>0</w:t>
            </w:r>
          </w:p>
        </w:tc>
        <w:tc>
          <w:tcPr>
            <w:tcW w:w="850" w:type="dxa"/>
          </w:tcPr>
          <w:p w:rsidR="007E3FE1" w:rsidRDefault="007E3FE1" w:rsidP="007E3FE1">
            <w:pPr>
              <w:pStyle w:val="ConsPlusNormal"/>
              <w:jc w:val="center"/>
            </w:pPr>
            <w:r>
              <w:t>0</w:t>
            </w:r>
          </w:p>
        </w:tc>
        <w:tc>
          <w:tcPr>
            <w:tcW w:w="851" w:type="dxa"/>
          </w:tcPr>
          <w:p w:rsidR="007E3FE1" w:rsidRDefault="007E3FE1" w:rsidP="007E3FE1">
            <w:pPr>
              <w:pStyle w:val="ConsPlusNormal"/>
              <w:jc w:val="center"/>
            </w:pPr>
            <w:r>
              <w:t>0</w:t>
            </w:r>
          </w:p>
        </w:tc>
      </w:tr>
      <w:tr w:rsidR="007E3FE1" w:rsidTr="006855A3">
        <w:tc>
          <w:tcPr>
            <w:tcW w:w="3970" w:type="dxa"/>
          </w:tcPr>
          <w:p w:rsidR="007E3FE1" w:rsidRPr="006855A3" w:rsidRDefault="007E3FE1" w:rsidP="007E3FE1">
            <w:pPr>
              <w:pStyle w:val="ConsPlusNormal"/>
              <w:rPr>
                <w:sz w:val="20"/>
              </w:rPr>
            </w:pPr>
            <w:r w:rsidRPr="006855A3">
              <w:rPr>
                <w:sz w:val="20"/>
              </w:rPr>
              <w:t>Уменьшение стоимости транспортных средств - иного движимого имущества учреждения за счет обесценения</w:t>
            </w:r>
          </w:p>
        </w:tc>
        <w:tc>
          <w:tcPr>
            <w:tcW w:w="1276" w:type="dxa"/>
            <w:gridSpan w:val="2"/>
          </w:tcPr>
          <w:p w:rsidR="007E3FE1" w:rsidRDefault="007E3FE1" w:rsidP="00C75427">
            <w:pPr>
              <w:pStyle w:val="ConsPlusNormal"/>
            </w:pPr>
            <w:r>
              <w:t>КРБ</w:t>
            </w:r>
          </w:p>
        </w:tc>
        <w:tc>
          <w:tcPr>
            <w:tcW w:w="1134" w:type="dxa"/>
          </w:tcPr>
          <w:p w:rsidR="007E3FE1" w:rsidRDefault="007E3FE1" w:rsidP="007E3FE1">
            <w:pPr>
              <w:pStyle w:val="ConsPlusNormal"/>
              <w:jc w:val="center"/>
            </w:pPr>
            <w:r>
              <w:t>1</w:t>
            </w:r>
          </w:p>
        </w:tc>
        <w:tc>
          <w:tcPr>
            <w:tcW w:w="992" w:type="dxa"/>
          </w:tcPr>
          <w:p w:rsidR="007E3FE1" w:rsidRDefault="007E3FE1" w:rsidP="007E3FE1">
            <w:pPr>
              <w:pStyle w:val="ConsPlusNormal"/>
              <w:jc w:val="center"/>
            </w:pPr>
            <w:r>
              <w:t>1</w:t>
            </w:r>
          </w:p>
        </w:tc>
        <w:tc>
          <w:tcPr>
            <w:tcW w:w="850" w:type="dxa"/>
          </w:tcPr>
          <w:p w:rsidR="007E3FE1" w:rsidRDefault="007E3FE1" w:rsidP="007E3FE1">
            <w:pPr>
              <w:pStyle w:val="ConsPlusNormal"/>
              <w:jc w:val="center"/>
            </w:pPr>
            <w:r>
              <w:t>1</w:t>
            </w:r>
          </w:p>
        </w:tc>
        <w:tc>
          <w:tcPr>
            <w:tcW w:w="1276" w:type="dxa"/>
          </w:tcPr>
          <w:p w:rsidR="007E3FE1" w:rsidRDefault="007E3FE1" w:rsidP="007E3FE1">
            <w:pPr>
              <w:pStyle w:val="ConsPlusNormal"/>
              <w:jc w:val="center"/>
            </w:pPr>
            <w:r>
              <w:t>4</w:t>
            </w:r>
          </w:p>
        </w:tc>
        <w:tc>
          <w:tcPr>
            <w:tcW w:w="1559" w:type="dxa"/>
          </w:tcPr>
          <w:p w:rsidR="007E3FE1" w:rsidRDefault="007E3FE1" w:rsidP="007E3FE1">
            <w:pPr>
              <w:pStyle w:val="ConsPlusNormal"/>
              <w:jc w:val="center"/>
            </w:pPr>
            <w:r>
              <w:t>3</w:t>
            </w:r>
          </w:p>
        </w:tc>
        <w:tc>
          <w:tcPr>
            <w:tcW w:w="1134" w:type="dxa"/>
          </w:tcPr>
          <w:p w:rsidR="007E3FE1" w:rsidRDefault="007E3FE1" w:rsidP="007E3FE1">
            <w:pPr>
              <w:pStyle w:val="ConsPlusNormal"/>
              <w:jc w:val="center"/>
            </w:pPr>
            <w:r>
              <w:t>5</w:t>
            </w:r>
          </w:p>
        </w:tc>
        <w:tc>
          <w:tcPr>
            <w:tcW w:w="993" w:type="dxa"/>
          </w:tcPr>
          <w:p w:rsidR="007E3FE1" w:rsidRDefault="007E3FE1" w:rsidP="007E3FE1">
            <w:pPr>
              <w:pStyle w:val="ConsPlusNormal"/>
              <w:jc w:val="center"/>
            </w:pPr>
            <w:r>
              <w:t>4</w:t>
            </w:r>
          </w:p>
        </w:tc>
        <w:tc>
          <w:tcPr>
            <w:tcW w:w="850" w:type="dxa"/>
          </w:tcPr>
          <w:p w:rsidR="007E3FE1" w:rsidRDefault="007E3FE1" w:rsidP="007E3FE1">
            <w:pPr>
              <w:pStyle w:val="ConsPlusNormal"/>
              <w:jc w:val="center"/>
            </w:pPr>
            <w:r>
              <w:t>1</w:t>
            </w:r>
          </w:p>
        </w:tc>
        <w:tc>
          <w:tcPr>
            <w:tcW w:w="851" w:type="dxa"/>
          </w:tcPr>
          <w:p w:rsidR="007E3FE1" w:rsidRDefault="007E3FE1" w:rsidP="007E3FE1">
            <w:pPr>
              <w:pStyle w:val="ConsPlusNormal"/>
              <w:jc w:val="center"/>
            </w:pPr>
            <w:r>
              <w:t>2</w:t>
            </w:r>
          </w:p>
        </w:tc>
      </w:tr>
      <w:tr w:rsidR="007E3FE1" w:rsidTr="006855A3">
        <w:tc>
          <w:tcPr>
            <w:tcW w:w="3970" w:type="dxa"/>
          </w:tcPr>
          <w:p w:rsidR="007E3FE1" w:rsidRPr="006855A3" w:rsidRDefault="007E3FE1" w:rsidP="007E3FE1">
            <w:pPr>
              <w:pStyle w:val="ConsPlusNormal"/>
              <w:rPr>
                <w:sz w:val="20"/>
              </w:rPr>
            </w:pPr>
            <w:r w:rsidRPr="006855A3">
              <w:rPr>
                <w:sz w:val="20"/>
              </w:rPr>
              <w:t>Обесценение инвентаря производственного и хозяйственного - иного движимого имущества учреждения</w:t>
            </w:r>
          </w:p>
        </w:tc>
        <w:tc>
          <w:tcPr>
            <w:tcW w:w="1276" w:type="dxa"/>
            <w:gridSpan w:val="2"/>
          </w:tcPr>
          <w:p w:rsidR="007E3FE1" w:rsidRDefault="007E3FE1" w:rsidP="00C75427">
            <w:pPr>
              <w:pStyle w:val="ConsPlusNormal"/>
            </w:pPr>
            <w:r>
              <w:t>КРБ</w:t>
            </w:r>
          </w:p>
        </w:tc>
        <w:tc>
          <w:tcPr>
            <w:tcW w:w="1134" w:type="dxa"/>
          </w:tcPr>
          <w:p w:rsidR="007E3FE1" w:rsidRDefault="007E3FE1" w:rsidP="007E3FE1">
            <w:pPr>
              <w:pStyle w:val="ConsPlusNormal"/>
              <w:jc w:val="center"/>
            </w:pPr>
            <w:r>
              <w:t>1</w:t>
            </w:r>
          </w:p>
        </w:tc>
        <w:tc>
          <w:tcPr>
            <w:tcW w:w="992" w:type="dxa"/>
          </w:tcPr>
          <w:p w:rsidR="007E3FE1" w:rsidRDefault="007E3FE1" w:rsidP="007E3FE1">
            <w:pPr>
              <w:pStyle w:val="ConsPlusNormal"/>
              <w:jc w:val="center"/>
            </w:pPr>
            <w:r>
              <w:t>1</w:t>
            </w:r>
          </w:p>
        </w:tc>
        <w:tc>
          <w:tcPr>
            <w:tcW w:w="850" w:type="dxa"/>
          </w:tcPr>
          <w:p w:rsidR="007E3FE1" w:rsidRDefault="007E3FE1" w:rsidP="007E3FE1">
            <w:pPr>
              <w:pStyle w:val="ConsPlusNormal"/>
              <w:jc w:val="center"/>
            </w:pPr>
            <w:r>
              <w:t>1</w:t>
            </w:r>
          </w:p>
        </w:tc>
        <w:tc>
          <w:tcPr>
            <w:tcW w:w="1276" w:type="dxa"/>
          </w:tcPr>
          <w:p w:rsidR="007E3FE1" w:rsidRDefault="007E3FE1" w:rsidP="007E3FE1">
            <w:pPr>
              <w:pStyle w:val="ConsPlusNormal"/>
              <w:jc w:val="center"/>
            </w:pPr>
            <w:r>
              <w:t>4</w:t>
            </w:r>
          </w:p>
        </w:tc>
        <w:tc>
          <w:tcPr>
            <w:tcW w:w="1559" w:type="dxa"/>
          </w:tcPr>
          <w:p w:rsidR="007E3FE1" w:rsidRDefault="007E3FE1" w:rsidP="007E3FE1">
            <w:pPr>
              <w:pStyle w:val="ConsPlusNormal"/>
              <w:jc w:val="center"/>
            </w:pPr>
            <w:r>
              <w:t>3</w:t>
            </w:r>
          </w:p>
        </w:tc>
        <w:tc>
          <w:tcPr>
            <w:tcW w:w="1134" w:type="dxa"/>
          </w:tcPr>
          <w:p w:rsidR="007E3FE1" w:rsidRDefault="007E3FE1" w:rsidP="007E3FE1">
            <w:pPr>
              <w:pStyle w:val="ConsPlusNormal"/>
              <w:jc w:val="center"/>
            </w:pPr>
            <w:r>
              <w:t>6</w:t>
            </w:r>
          </w:p>
        </w:tc>
        <w:tc>
          <w:tcPr>
            <w:tcW w:w="993" w:type="dxa"/>
          </w:tcPr>
          <w:p w:rsidR="007E3FE1" w:rsidRDefault="007E3FE1" w:rsidP="007E3FE1">
            <w:pPr>
              <w:pStyle w:val="ConsPlusNormal"/>
              <w:jc w:val="center"/>
            </w:pPr>
            <w:r>
              <w:t>0</w:t>
            </w:r>
          </w:p>
        </w:tc>
        <w:tc>
          <w:tcPr>
            <w:tcW w:w="850" w:type="dxa"/>
          </w:tcPr>
          <w:p w:rsidR="007E3FE1" w:rsidRDefault="007E3FE1" w:rsidP="007E3FE1">
            <w:pPr>
              <w:pStyle w:val="ConsPlusNormal"/>
              <w:jc w:val="center"/>
            </w:pPr>
            <w:r>
              <w:t>0</w:t>
            </w:r>
          </w:p>
        </w:tc>
        <w:tc>
          <w:tcPr>
            <w:tcW w:w="851" w:type="dxa"/>
          </w:tcPr>
          <w:p w:rsidR="007E3FE1" w:rsidRDefault="007E3FE1" w:rsidP="007E3FE1">
            <w:pPr>
              <w:pStyle w:val="ConsPlusNormal"/>
              <w:jc w:val="center"/>
            </w:pPr>
            <w:r>
              <w:t>0</w:t>
            </w:r>
          </w:p>
        </w:tc>
      </w:tr>
      <w:tr w:rsidR="007E3FE1" w:rsidTr="006855A3">
        <w:tc>
          <w:tcPr>
            <w:tcW w:w="3970" w:type="dxa"/>
          </w:tcPr>
          <w:p w:rsidR="007E3FE1" w:rsidRPr="006855A3" w:rsidRDefault="007E3FE1" w:rsidP="007E3FE1">
            <w:pPr>
              <w:pStyle w:val="ConsPlusNormal"/>
              <w:rPr>
                <w:sz w:val="20"/>
              </w:rPr>
            </w:pPr>
            <w:r w:rsidRPr="006855A3">
              <w:rPr>
                <w:sz w:val="20"/>
              </w:rPr>
              <w:t>Уменьшение стоимости инвентаря производственного и хозяйственного - иного движимого имущества учреждения за счет обесценения</w:t>
            </w:r>
          </w:p>
        </w:tc>
        <w:tc>
          <w:tcPr>
            <w:tcW w:w="1276" w:type="dxa"/>
            <w:gridSpan w:val="2"/>
          </w:tcPr>
          <w:p w:rsidR="007E3FE1" w:rsidRDefault="007E3FE1" w:rsidP="00C75427">
            <w:pPr>
              <w:pStyle w:val="ConsPlusNormal"/>
            </w:pPr>
            <w:r>
              <w:t>КРБ</w:t>
            </w:r>
          </w:p>
        </w:tc>
        <w:tc>
          <w:tcPr>
            <w:tcW w:w="1134" w:type="dxa"/>
          </w:tcPr>
          <w:p w:rsidR="007E3FE1" w:rsidRDefault="007E3FE1" w:rsidP="007E3FE1">
            <w:pPr>
              <w:pStyle w:val="ConsPlusNormal"/>
              <w:jc w:val="center"/>
            </w:pPr>
            <w:r>
              <w:t>1</w:t>
            </w:r>
          </w:p>
        </w:tc>
        <w:tc>
          <w:tcPr>
            <w:tcW w:w="992" w:type="dxa"/>
          </w:tcPr>
          <w:p w:rsidR="007E3FE1" w:rsidRDefault="007E3FE1" w:rsidP="007E3FE1">
            <w:pPr>
              <w:pStyle w:val="ConsPlusNormal"/>
              <w:jc w:val="center"/>
            </w:pPr>
            <w:r>
              <w:t>1</w:t>
            </w:r>
          </w:p>
        </w:tc>
        <w:tc>
          <w:tcPr>
            <w:tcW w:w="850" w:type="dxa"/>
          </w:tcPr>
          <w:p w:rsidR="007E3FE1" w:rsidRDefault="007E3FE1" w:rsidP="007E3FE1">
            <w:pPr>
              <w:pStyle w:val="ConsPlusNormal"/>
              <w:jc w:val="center"/>
            </w:pPr>
            <w:r>
              <w:t>1</w:t>
            </w:r>
          </w:p>
        </w:tc>
        <w:tc>
          <w:tcPr>
            <w:tcW w:w="1276" w:type="dxa"/>
          </w:tcPr>
          <w:p w:rsidR="007E3FE1" w:rsidRDefault="007E3FE1" w:rsidP="007E3FE1">
            <w:pPr>
              <w:pStyle w:val="ConsPlusNormal"/>
              <w:jc w:val="center"/>
            </w:pPr>
            <w:r>
              <w:t>4</w:t>
            </w:r>
          </w:p>
        </w:tc>
        <w:tc>
          <w:tcPr>
            <w:tcW w:w="1559" w:type="dxa"/>
          </w:tcPr>
          <w:p w:rsidR="007E3FE1" w:rsidRDefault="007E3FE1" w:rsidP="007E3FE1">
            <w:pPr>
              <w:pStyle w:val="ConsPlusNormal"/>
              <w:jc w:val="center"/>
            </w:pPr>
            <w:r>
              <w:t>3</w:t>
            </w:r>
          </w:p>
        </w:tc>
        <w:tc>
          <w:tcPr>
            <w:tcW w:w="1134" w:type="dxa"/>
          </w:tcPr>
          <w:p w:rsidR="007E3FE1" w:rsidRDefault="007E3FE1" w:rsidP="007E3FE1">
            <w:pPr>
              <w:pStyle w:val="ConsPlusNormal"/>
              <w:jc w:val="center"/>
            </w:pPr>
            <w:r>
              <w:t>6</w:t>
            </w:r>
          </w:p>
        </w:tc>
        <w:tc>
          <w:tcPr>
            <w:tcW w:w="993" w:type="dxa"/>
          </w:tcPr>
          <w:p w:rsidR="007E3FE1" w:rsidRDefault="007E3FE1" w:rsidP="007E3FE1">
            <w:pPr>
              <w:pStyle w:val="ConsPlusNormal"/>
              <w:jc w:val="center"/>
            </w:pPr>
            <w:r>
              <w:t>4</w:t>
            </w:r>
          </w:p>
        </w:tc>
        <w:tc>
          <w:tcPr>
            <w:tcW w:w="850" w:type="dxa"/>
          </w:tcPr>
          <w:p w:rsidR="007E3FE1" w:rsidRDefault="007E3FE1" w:rsidP="007E3FE1">
            <w:pPr>
              <w:pStyle w:val="ConsPlusNormal"/>
              <w:jc w:val="center"/>
            </w:pPr>
            <w:r>
              <w:t>1</w:t>
            </w:r>
          </w:p>
        </w:tc>
        <w:tc>
          <w:tcPr>
            <w:tcW w:w="851" w:type="dxa"/>
          </w:tcPr>
          <w:p w:rsidR="007E3FE1" w:rsidRDefault="007E3FE1" w:rsidP="007E3FE1">
            <w:pPr>
              <w:pStyle w:val="ConsPlusNormal"/>
              <w:jc w:val="center"/>
            </w:pPr>
            <w:r>
              <w:t>2</w:t>
            </w:r>
          </w:p>
        </w:tc>
      </w:tr>
      <w:tr w:rsidR="007E3FE1" w:rsidTr="006855A3">
        <w:tc>
          <w:tcPr>
            <w:tcW w:w="3970" w:type="dxa"/>
          </w:tcPr>
          <w:p w:rsidR="007E3FE1" w:rsidRPr="006855A3" w:rsidRDefault="007E3FE1" w:rsidP="007E3FE1">
            <w:pPr>
              <w:pStyle w:val="ConsPlusNormal"/>
              <w:rPr>
                <w:sz w:val="20"/>
              </w:rPr>
            </w:pPr>
            <w:r w:rsidRPr="006855A3">
              <w:rPr>
                <w:sz w:val="20"/>
              </w:rPr>
              <w:t xml:space="preserve">Обесценение биологических ресурсов - </w:t>
            </w:r>
            <w:r w:rsidRPr="006855A3">
              <w:rPr>
                <w:sz w:val="20"/>
              </w:rPr>
              <w:lastRenderedPageBreak/>
              <w:t>иного движимого имущества учреждения</w:t>
            </w:r>
          </w:p>
        </w:tc>
        <w:tc>
          <w:tcPr>
            <w:tcW w:w="1276" w:type="dxa"/>
            <w:gridSpan w:val="2"/>
          </w:tcPr>
          <w:p w:rsidR="007E3FE1" w:rsidRDefault="007E3FE1" w:rsidP="00C75427">
            <w:pPr>
              <w:pStyle w:val="ConsPlusNormal"/>
            </w:pPr>
            <w:r>
              <w:lastRenderedPageBreak/>
              <w:t>КРБ</w:t>
            </w:r>
          </w:p>
        </w:tc>
        <w:tc>
          <w:tcPr>
            <w:tcW w:w="1134" w:type="dxa"/>
          </w:tcPr>
          <w:p w:rsidR="007E3FE1" w:rsidRDefault="007E3FE1" w:rsidP="007E3FE1">
            <w:pPr>
              <w:pStyle w:val="ConsPlusNormal"/>
              <w:jc w:val="center"/>
            </w:pPr>
            <w:r>
              <w:t>1</w:t>
            </w:r>
          </w:p>
        </w:tc>
        <w:tc>
          <w:tcPr>
            <w:tcW w:w="992" w:type="dxa"/>
          </w:tcPr>
          <w:p w:rsidR="007E3FE1" w:rsidRDefault="007E3FE1" w:rsidP="007E3FE1">
            <w:pPr>
              <w:pStyle w:val="ConsPlusNormal"/>
              <w:jc w:val="center"/>
            </w:pPr>
            <w:r>
              <w:t>1</w:t>
            </w:r>
          </w:p>
        </w:tc>
        <w:tc>
          <w:tcPr>
            <w:tcW w:w="850" w:type="dxa"/>
          </w:tcPr>
          <w:p w:rsidR="007E3FE1" w:rsidRDefault="007E3FE1" w:rsidP="007E3FE1">
            <w:pPr>
              <w:pStyle w:val="ConsPlusNormal"/>
              <w:jc w:val="center"/>
            </w:pPr>
            <w:r>
              <w:t>1</w:t>
            </w:r>
          </w:p>
        </w:tc>
        <w:tc>
          <w:tcPr>
            <w:tcW w:w="1276" w:type="dxa"/>
          </w:tcPr>
          <w:p w:rsidR="007E3FE1" w:rsidRDefault="007E3FE1" w:rsidP="007E3FE1">
            <w:pPr>
              <w:pStyle w:val="ConsPlusNormal"/>
              <w:jc w:val="center"/>
            </w:pPr>
            <w:r>
              <w:t>4</w:t>
            </w:r>
          </w:p>
        </w:tc>
        <w:tc>
          <w:tcPr>
            <w:tcW w:w="1559" w:type="dxa"/>
          </w:tcPr>
          <w:p w:rsidR="007E3FE1" w:rsidRDefault="007E3FE1" w:rsidP="007E3FE1">
            <w:pPr>
              <w:pStyle w:val="ConsPlusNormal"/>
              <w:jc w:val="center"/>
            </w:pPr>
            <w:r>
              <w:t>3</w:t>
            </w:r>
          </w:p>
        </w:tc>
        <w:tc>
          <w:tcPr>
            <w:tcW w:w="1134" w:type="dxa"/>
          </w:tcPr>
          <w:p w:rsidR="007E3FE1" w:rsidRDefault="007E3FE1" w:rsidP="007E3FE1">
            <w:pPr>
              <w:pStyle w:val="ConsPlusNormal"/>
              <w:jc w:val="center"/>
            </w:pPr>
            <w:r>
              <w:t>7</w:t>
            </w:r>
          </w:p>
        </w:tc>
        <w:tc>
          <w:tcPr>
            <w:tcW w:w="993" w:type="dxa"/>
          </w:tcPr>
          <w:p w:rsidR="007E3FE1" w:rsidRDefault="007E3FE1" w:rsidP="007E3FE1">
            <w:pPr>
              <w:pStyle w:val="ConsPlusNormal"/>
              <w:jc w:val="center"/>
            </w:pPr>
            <w:r>
              <w:t>0</w:t>
            </w:r>
          </w:p>
        </w:tc>
        <w:tc>
          <w:tcPr>
            <w:tcW w:w="850" w:type="dxa"/>
          </w:tcPr>
          <w:p w:rsidR="007E3FE1" w:rsidRDefault="007E3FE1" w:rsidP="007E3FE1">
            <w:pPr>
              <w:pStyle w:val="ConsPlusNormal"/>
              <w:jc w:val="center"/>
            </w:pPr>
            <w:r>
              <w:t>0</w:t>
            </w:r>
          </w:p>
        </w:tc>
        <w:tc>
          <w:tcPr>
            <w:tcW w:w="851" w:type="dxa"/>
          </w:tcPr>
          <w:p w:rsidR="007E3FE1" w:rsidRDefault="007E3FE1" w:rsidP="007E3FE1">
            <w:pPr>
              <w:pStyle w:val="ConsPlusNormal"/>
              <w:jc w:val="center"/>
            </w:pPr>
            <w:r>
              <w:t>0</w:t>
            </w:r>
          </w:p>
        </w:tc>
      </w:tr>
      <w:tr w:rsidR="007E3FE1" w:rsidTr="006855A3">
        <w:tc>
          <w:tcPr>
            <w:tcW w:w="3970" w:type="dxa"/>
          </w:tcPr>
          <w:p w:rsidR="007E3FE1" w:rsidRPr="006855A3" w:rsidRDefault="007E3FE1" w:rsidP="007E3FE1">
            <w:pPr>
              <w:pStyle w:val="ConsPlusNormal"/>
              <w:rPr>
                <w:sz w:val="20"/>
              </w:rPr>
            </w:pPr>
            <w:r w:rsidRPr="006855A3">
              <w:rPr>
                <w:sz w:val="20"/>
              </w:rPr>
              <w:lastRenderedPageBreak/>
              <w:t>Уменьшение стоимости биологических ресурсов - иного движимого имущества учреждения за счет обесценения</w:t>
            </w:r>
          </w:p>
        </w:tc>
        <w:tc>
          <w:tcPr>
            <w:tcW w:w="1276" w:type="dxa"/>
            <w:gridSpan w:val="2"/>
          </w:tcPr>
          <w:p w:rsidR="007E3FE1" w:rsidRDefault="007E3FE1" w:rsidP="00C75427">
            <w:pPr>
              <w:pStyle w:val="ConsPlusNormal"/>
            </w:pPr>
            <w:r>
              <w:t>КРБ</w:t>
            </w:r>
          </w:p>
        </w:tc>
        <w:tc>
          <w:tcPr>
            <w:tcW w:w="1134" w:type="dxa"/>
          </w:tcPr>
          <w:p w:rsidR="007E3FE1" w:rsidRDefault="007E3FE1" w:rsidP="007E3FE1">
            <w:pPr>
              <w:pStyle w:val="ConsPlusNormal"/>
              <w:jc w:val="center"/>
            </w:pPr>
            <w:r>
              <w:t>1</w:t>
            </w:r>
          </w:p>
        </w:tc>
        <w:tc>
          <w:tcPr>
            <w:tcW w:w="992" w:type="dxa"/>
          </w:tcPr>
          <w:p w:rsidR="007E3FE1" w:rsidRDefault="007E3FE1" w:rsidP="007E3FE1">
            <w:pPr>
              <w:pStyle w:val="ConsPlusNormal"/>
              <w:jc w:val="center"/>
            </w:pPr>
            <w:r>
              <w:t>1</w:t>
            </w:r>
          </w:p>
        </w:tc>
        <w:tc>
          <w:tcPr>
            <w:tcW w:w="850" w:type="dxa"/>
          </w:tcPr>
          <w:p w:rsidR="007E3FE1" w:rsidRDefault="007E3FE1" w:rsidP="007E3FE1">
            <w:pPr>
              <w:pStyle w:val="ConsPlusNormal"/>
              <w:jc w:val="center"/>
            </w:pPr>
            <w:r>
              <w:t>1</w:t>
            </w:r>
          </w:p>
        </w:tc>
        <w:tc>
          <w:tcPr>
            <w:tcW w:w="1276" w:type="dxa"/>
          </w:tcPr>
          <w:p w:rsidR="007E3FE1" w:rsidRDefault="007E3FE1" w:rsidP="007E3FE1">
            <w:pPr>
              <w:pStyle w:val="ConsPlusNormal"/>
              <w:jc w:val="center"/>
            </w:pPr>
            <w:r>
              <w:t>4</w:t>
            </w:r>
          </w:p>
        </w:tc>
        <w:tc>
          <w:tcPr>
            <w:tcW w:w="1559" w:type="dxa"/>
          </w:tcPr>
          <w:p w:rsidR="007E3FE1" w:rsidRDefault="007E3FE1" w:rsidP="007E3FE1">
            <w:pPr>
              <w:pStyle w:val="ConsPlusNormal"/>
              <w:jc w:val="center"/>
            </w:pPr>
            <w:r>
              <w:t>3</w:t>
            </w:r>
          </w:p>
        </w:tc>
        <w:tc>
          <w:tcPr>
            <w:tcW w:w="1134" w:type="dxa"/>
          </w:tcPr>
          <w:p w:rsidR="007E3FE1" w:rsidRDefault="007E3FE1" w:rsidP="007E3FE1">
            <w:pPr>
              <w:pStyle w:val="ConsPlusNormal"/>
              <w:jc w:val="center"/>
            </w:pPr>
            <w:r>
              <w:t>7</w:t>
            </w:r>
          </w:p>
        </w:tc>
        <w:tc>
          <w:tcPr>
            <w:tcW w:w="993" w:type="dxa"/>
          </w:tcPr>
          <w:p w:rsidR="007E3FE1" w:rsidRDefault="007E3FE1" w:rsidP="007E3FE1">
            <w:pPr>
              <w:pStyle w:val="ConsPlusNormal"/>
              <w:jc w:val="center"/>
            </w:pPr>
            <w:r>
              <w:t>4</w:t>
            </w:r>
          </w:p>
        </w:tc>
        <w:tc>
          <w:tcPr>
            <w:tcW w:w="850" w:type="dxa"/>
          </w:tcPr>
          <w:p w:rsidR="007E3FE1" w:rsidRDefault="007E3FE1" w:rsidP="007E3FE1">
            <w:pPr>
              <w:pStyle w:val="ConsPlusNormal"/>
              <w:jc w:val="center"/>
            </w:pPr>
            <w:r>
              <w:t>1</w:t>
            </w:r>
          </w:p>
        </w:tc>
        <w:tc>
          <w:tcPr>
            <w:tcW w:w="851" w:type="dxa"/>
          </w:tcPr>
          <w:p w:rsidR="007E3FE1" w:rsidRDefault="007E3FE1" w:rsidP="007E3FE1">
            <w:pPr>
              <w:pStyle w:val="ConsPlusNormal"/>
              <w:jc w:val="center"/>
            </w:pPr>
            <w:r>
              <w:t>2</w:t>
            </w:r>
          </w:p>
        </w:tc>
      </w:tr>
      <w:tr w:rsidR="007E3FE1" w:rsidTr="006855A3">
        <w:tc>
          <w:tcPr>
            <w:tcW w:w="3970" w:type="dxa"/>
          </w:tcPr>
          <w:p w:rsidR="007E3FE1" w:rsidRPr="006855A3" w:rsidRDefault="007E3FE1" w:rsidP="007E3FE1">
            <w:pPr>
              <w:pStyle w:val="ConsPlusNormal"/>
              <w:rPr>
                <w:sz w:val="20"/>
              </w:rPr>
            </w:pPr>
            <w:r w:rsidRPr="006855A3">
              <w:rPr>
                <w:sz w:val="20"/>
              </w:rPr>
              <w:t>Обесценение прочих основных средств - иного движимого имущества учреждения</w:t>
            </w:r>
          </w:p>
        </w:tc>
        <w:tc>
          <w:tcPr>
            <w:tcW w:w="1276" w:type="dxa"/>
            <w:gridSpan w:val="2"/>
          </w:tcPr>
          <w:p w:rsidR="007E3FE1" w:rsidRDefault="007E3FE1" w:rsidP="00C75427">
            <w:pPr>
              <w:pStyle w:val="ConsPlusNormal"/>
            </w:pPr>
            <w:r>
              <w:t>КРБ</w:t>
            </w:r>
          </w:p>
        </w:tc>
        <w:tc>
          <w:tcPr>
            <w:tcW w:w="1134" w:type="dxa"/>
          </w:tcPr>
          <w:p w:rsidR="007E3FE1" w:rsidRDefault="007E3FE1" w:rsidP="007E3FE1">
            <w:pPr>
              <w:pStyle w:val="ConsPlusNormal"/>
              <w:jc w:val="center"/>
            </w:pPr>
            <w:r>
              <w:t>1</w:t>
            </w:r>
          </w:p>
        </w:tc>
        <w:tc>
          <w:tcPr>
            <w:tcW w:w="992" w:type="dxa"/>
          </w:tcPr>
          <w:p w:rsidR="007E3FE1" w:rsidRDefault="007E3FE1" w:rsidP="007E3FE1">
            <w:pPr>
              <w:pStyle w:val="ConsPlusNormal"/>
              <w:jc w:val="center"/>
            </w:pPr>
            <w:r>
              <w:t>1</w:t>
            </w:r>
          </w:p>
        </w:tc>
        <w:tc>
          <w:tcPr>
            <w:tcW w:w="850" w:type="dxa"/>
          </w:tcPr>
          <w:p w:rsidR="007E3FE1" w:rsidRDefault="007E3FE1" w:rsidP="007E3FE1">
            <w:pPr>
              <w:pStyle w:val="ConsPlusNormal"/>
              <w:jc w:val="center"/>
            </w:pPr>
            <w:r>
              <w:t>1</w:t>
            </w:r>
          </w:p>
        </w:tc>
        <w:tc>
          <w:tcPr>
            <w:tcW w:w="1276" w:type="dxa"/>
          </w:tcPr>
          <w:p w:rsidR="007E3FE1" w:rsidRDefault="007E3FE1" w:rsidP="007E3FE1">
            <w:pPr>
              <w:pStyle w:val="ConsPlusNormal"/>
              <w:jc w:val="center"/>
            </w:pPr>
            <w:r>
              <w:t>4</w:t>
            </w:r>
          </w:p>
        </w:tc>
        <w:tc>
          <w:tcPr>
            <w:tcW w:w="1559" w:type="dxa"/>
          </w:tcPr>
          <w:p w:rsidR="007E3FE1" w:rsidRDefault="007E3FE1" w:rsidP="007E3FE1">
            <w:pPr>
              <w:pStyle w:val="ConsPlusNormal"/>
              <w:jc w:val="center"/>
            </w:pPr>
            <w:r>
              <w:t>3</w:t>
            </w:r>
          </w:p>
        </w:tc>
        <w:tc>
          <w:tcPr>
            <w:tcW w:w="1134" w:type="dxa"/>
          </w:tcPr>
          <w:p w:rsidR="007E3FE1" w:rsidRDefault="007E3FE1" w:rsidP="007E3FE1">
            <w:pPr>
              <w:pStyle w:val="ConsPlusNormal"/>
              <w:jc w:val="center"/>
            </w:pPr>
            <w:r>
              <w:t>8</w:t>
            </w:r>
          </w:p>
        </w:tc>
        <w:tc>
          <w:tcPr>
            <w:tcW w:w="993" w:type="dxa"/>
          </w:tcPr>
          <w:p w:rsidR="007E3FE1" w:rsidRDefault="007E3FE1" w:rsidP="007E3FE1">
            <w:pPr>
              <w:pStyle w:val="ConsPlusNormal"/>
              <w:jc w:val="center"/>
            </w:pPr>
            <w:r>
              <w:t>0</w:t>
            </w:r>
          </w:p>
        </w:tc>
        <w:tc>
          <w:tcPr>
            <w:tcW w:w="850" w:type="dxa"/>
          </w:tcPr>
          <w:p w:rsidR="007E3FE1" w:rsidRDefault="007E3FE1" w:rsidP="007E3FE1">
            <w:pPr>
              <w:pStyle w:val="ConsPlusNormal"/>
              <w:jc w:val="center"/>
            </w:pPr>
            <w:r>
              <w:t>0</w:t>
            </w:r>
          </w:p>
        </w:tc>
        <w:tc>
          <w:tcPr>
            <w:tcW w:w="851" w:type="dxa"/>
          </w:tcPr>
          <w:p w:rsidR="007E3FE1" w:rsidRDefault="007E3FE1" w:rsidP="007E3FE1">
            <w:pPr>
              <w:pStyle w:val="ConsPlusNormal"/>
              <w:jc w:val="center"/>
            </w:pPr>
            <w:r>
              <w:t>0</w:t>
            </w:r>
          </w:p>
        </w:tc>
      </w:tr>
      <w:tr w:rsidR="007E3FE1" w:rsidTr="006855A3">
        <w:tc>
          <w:tcPr>
            <w:tcW w:w="3970" w:type="dxa"/>
          </w:tcPr>
          <w:p w:rsidR="007E3FE1" w:rsidRPr="006855A3" w:rsidRDefault="007E3FE1" w:rsidP="007E3FE1">
            <w:pPr>
              <w:pStyle w:val="ConsPlusNormal"/>
              <w:rPr>
                <w:sz w:val="20"/>
              </w:rPr>
            </w:pPr>
            <w:r w:rsidRPr="006855A3">
              <w:rPr>
                <w:sz w:val="20"/>
              </w:rPr>
              <w:t>Уменьшение стоимости прочих основных средств - иного движимого имущества учреждения за счет обесценения</w:t>
            </w:r>
          </w:p>
        </w:tc>
        <w:tc>
          <w:tcPr>
            <w:tcW w:w="1276" w:type="dxa"/>
            <w:gridSpan w:val="2"/>
          </w:tcPr>
          <w:p w:rsidR="007E3FE1" w:rsidRDefault="007E3FE1" w:rsidP="00C75427">
            <w:pPr>
              <w:pStyle w:val="ConsPlusNormal"/>
            </w:pPr>
            <w:r>
              <w:t>КРБ</w:t>
            </w:r>
          </w:p>
        </w:tc>
        <w:tc>
          <w:tcPr>
            <w:tcW w:w="1134" w:type="dxa"/>
          </w:tcPr>
          <w:p w:rsidR="007E3FE1" w:rsidRDefault="007E3FE1" w:rsidP="007E3FE1">
            <w:pPr>
              <w:pStyle w:val="ConsPlusNormal"/>
              <w:jc w:val="center"/>
            </w:pPr>
            <w:r>
              <w:t>1</w:t>
            </w:r>
          </w:p>
        </w:tc>
        <w:tc>
          <w:tcPr>
            <w:tcW w:w="992" w:type="dxa"/>
          </w:tcPr>
          <w:p w:rsidR="007E3FE1" w:rsidRDefault="007E3FE1" w:rsidP="007E3FE1">
            <w:pPr>
              <w:pStyle w:val="ConsPlusNormal"/>
              <w:jc w:val="center"/>
            </w:pPr>
            <w:r>
              <w:t>1</w:t>
            </w:r>
          </w:p>
        </w:tc>
        <w:tc>
          <w:tcPr>
            <w:tcW w:w="850" w:type="dxa"/>
          </w:tcPr>
          <w:p w:rsidR="007E3FE1" w:rsidRDefault="007E3FE1" w:rsidP="007E3FE1">
            <w:pPr>
              <w:pStyle w:val="ConsPlusNormal"/>
              <w:jc w:val="center"/>
            </w:pPr>
            <w:r>
              <w:t>1</w:t>
            </w:r>
          </w:p>
        </w:tc>
        <w:tc>
          <w:tcPr>
            <w:tcW w:w="1276" w:type="dxa"/>
          </w:tcPr>
          <w:p w:rsidR="007E3FE1" w:rsidRDefault="007E3FE1" w:rsidP="007E3FE1">
            <w:pPr>
              <w:pStyle w:val="ConsPlusNormal"/>
              <w:jc w:val="center"/>
            </w:pPr>
            <w:r>
              <w:t>4</w:t>
            </w:r>
          </w:p>
        </w:tc>
        <w:tc>
          <w:tcPr>
            <w:tcW w:w="1559" w:type="dxa"/>
          </w:tcPr>
          <w:p w:rsidR="007E3FE1" w:rsidRDefault="007E3FE1" w:rsidP="007E3FE1">
            <w:pPr>
              <w:pStyle w:val="ConsPlusNormal"/>
              <w:jc w:val="center"/>
            </w:pPr>
            <w:r>
              <w:t>3</w:t>
            </w:r>
          </w:p>
        </w:tc>
        <w:tc>
          <w:tcPr>
            <w:tcW w:w="1134" w:type="dxa"/>
          </w:tcPr>
          <w:p w:rsidR="007E3FE1" w:rsidRDefault="007E3FE1" w:rsidP="007E3FE1">
            <w:pPr>
              <w:pStyle w:val="ConsPlusNormal"/>
              <w:jc w:val="center"/>
            </w:pPr>
            <w:r>
              <w:t>8</w:t>
            </w:r>
          </w:p>
        </w:tc>
        <w:tc>
          <w:tcPr>
            <w:tcW w:w="993" w:type="dxa"/>
          </w:tcPr>
          <w:p w:rsidR="007E3FE1" w:rsidRDefault="007E3FE1" w:rsidP="007E3FE1">
            <w:pPr>
              <w:pStyle w:val="ConsPlusNormal"/>
              <w:jc w:val="center"/>
            </w:pPr>
            <w:r>
              <w:t>4</w:t>
            </w:r>
          </w:p>
        </w:tc>
        <w:tc>
          <w:tcPr>
            <w:tcW w:w="850" w:type="dxa"/>
          </w:tcPr>
          <w:p w:rsidR="007E3FE1" w:rsidRDefault="007E3FE1" w:rsidP="007E3FE1">
            <w:pPr>
              <w:pStyle w:val="ConsPlusNormal"/>
              <w:jc w:val="center"/>
            </w:pPr>
            <w:r>
              <w:t>1</w:t>
            </w:r>
          </w:p>
        </w:tc>
        <w:tc>
          <w:tcPr>
            <w:tcW w:w="851" w:type="dxa"/>
          </w:tcPr>
          <w:p w:rsidR="007E3FE1" w:rsidRDefault="007E3FE1" w:rsidP="007E3FE1">
            <w:pPr>
              <w:pStyle w:val="ConsPlusNormal"/>
              <w:jc w:val="center"/>
            </w:pPr>
            <w:r>
              <w:t>2</w:t>
            </w:r>
          </w:p>
        </w:tc>
      </w:tr>
      <w:tr w:rsidR="007E3FE1" w:rsidTr="006855A3">
        <w:tc>
          <w:tcPr>
            <w:tcW w:w="3970" w:type="dxa"/>
          </w:tcPr>
          <w:p w:rsidR="007E3FE1" w:rsidRPr="006855A3" w:rsidRDefault="007E3FE1" w:rsidP="007E3FE1">
            <w:pPr>
              <w:pStyle w:val="ConsPlusNormal"/>
              <w:rPr>
                <w:sz w:val="20"/>
              </w:rPr>
            </w:pPr>
            <w:r w:rsidRPr="006855A3">
              <w:rPr>
                <w:sz w:val="20"/>
              </w:rPr>
              <w:t>Обесценение нематериальных активов - иного движимого имущества учреждения</w:t>
            </w:r>
          </w:p>
        </w:tc>
        <w:tc>
          <w:tcPr>
            <w:tcW w:w="1276" w:type="dxa"/>
            <w:gridSpan w:val="2"/>
          </w:tcPr>
          <w:p w:rsidR="007E3FE1" w:rsidRDefault="007E3FE1" w:rsidP="00C75427">
            <w:pPr>
              <w:pStyle w:val="ConsPlusNormal"/>
            </w:pPr>
            <w:r>
              <w:t>КРБ</w:t>
            </w:r>
          </w:p>
        </w:tc>
        <w:tc>
          <w:tcPr>
            <w:tcW w:w="1134" w:type="dxa"/>
          </w:tcPr>
          <w:p w:rsidR="007E3FE1" w:rsidRDefault="007E3FE1" w:rsidP="007E3FE1">
            <w:pPr>
              <w:pStyle w:val="ConsPlusNormal"/>
              <w:jc w:val="center"/>
            </w:pPr>
            <w:r>
              <w:t>1</w:t>
            </w:r>
          </w:p>
        </w:tc>
        <w:tc>
          <w:tcPr>
            <w:tcW w:w="992" w:type="dxa"/>
          </w:tcPr>
          <w:p w:rsidR="007E3FE1" w:rsidRDefault="007E3FE1" w:rsidP="007E3FE1">
            <w:pPr>
              <w:pStyle w:val="ConsPlusNormal"/>
              <w:jc w:val="center"/>
            </w:pPr>
            <w:r>
              <w:t>1</w:t>
            </w:r>
          </w:p>
        </w:tc>
        <w:tc>
          <w:tcPr>
            <w:tcW w:w="850" w:type="dxa"/>
          </w:tcPr>
          <w:p w:rsidR="007E3FE1" w:rsidRDefault="007E3FE1" w:rsidP="007E3FE1">
            <w:pPr>
              <w:pStyle w:val="ConsPlusNormal"/>
              <w:jc w:val="center"/>
            </w:pPr>
            <w:r>
              <w:t>1</w:t>
            </w:r>
          </w:p>
        </w:tc>
        <w:tc>
          <w:tcPr>
            <w:tcW w:w="1276" w:type="dxa"/>
          </w:tcPr>
          <w:p w:rsidR="007E3FE1" w:rsidRDefault="007E3FE1" w:rsidP="007E3FE1">
            <w:pPr>
              <w:pStyle w:val="ConsPlusNormal"/>
              <w:jc w:val="center"/>
            </w:pPr>
            <w:r>
              <w:t>4</w:t>
            </w:r>
          </w:p>
        </w:tc>
        <w:tc>
          <w:tcPr>
            <w:tcW w:w="1559" w:type="dxa"/>
          </w:tcPr>
          <w:p w:rsidR="007E3FE1" w:rsidRDefault="007E3FE1" w:rsidP="007E3FE1">
            <w:pPr>
              <w:pStyle w:val="ConsPlusNormal"/>
              <w:jc w:val="center"/>
            </w:pPr>
            <w:r>
              <w:t>3</w:t>
            </w:r>
          </w:p>
        </w:tc>
        <w:tc>
          <w:tcPr>
            <w:tcW w:w="1134" w:type="dxa"/>
          </w:tcPr>
          <w:p w:rsidR="007E3FE1" w:rsidRDefault="007E3FE1" w:rsidP="007E3FE1">
            <w:pPr>
              <w:pStyle w:val="ConsPlusNormal"/>
              <w:jc w:val="center"/>
            </w:pPr>
            <w:r>
              <w:t>9</w:t>
            </w:r>
          </w:p>
        </w:tc>
        <w:tc>
          <w:tcPr>
            <w:tcW w:w="993" w:type="dxa"/>
          </w:tcPr>
          <w:p w:rsidR="007E3FE1" w:rsidRDefault="007E3FE1" w:rsidP="007E3FE1">
            <w:pPr>
              <w:pStyle w:val="ConsPlusNormal"/>
              <w:jc w:val="center"/>
            </w:pPr>
            <w:r>
              <w:t>0</w:t>
            </w:r>
          </w:p>
        </w:tc>
        <w:tc>
          <w:tcPr>
            <w:tcW w:w="850" w:type="dxa"/>
          </w:tcPr>
          <w:p w:rsidR="007E3FE1" w:rsidRDefault="007E3FE1" w:rsidP="007E3FE1">
            <w:pPr>
              <w:pStyle w:val="ConsPlusNormal"/>
              <w:jc w:val="center"/>
            </w:pPr>
            <w:r>
              <w:t>0</w:t>
            </w:r>
          </w:p>
        </w:tc>
        <w:tc>
          <w:tcPr>
            <w:tcW w:w="851" w:type="dxa"/>
          </w:tcPr>
          <w:p w:rsidR="007E3FE1" w:rsidRDefault="007E3FE1" w:rsidP="007E3FE1">
            <w:pPr>
              <w:pStyle w:val="ConsPlusNormal"/>
              <w:jc w:val="center"/>
            </w:pPr>
            <w:r>
              <w:t>0</w:t>
            </w:r>
          </w:p>
        </w:tc>
      </w:tr>
      <w:tr w:rsidR="007E3FE1" w:rsidTr="006855A3">
        <w:tc>
          <w:tcPr>
            <w:tcW w:w="3970" w:type="dxa"/>
          </w:tcPr>
          <w:p w:rsidR="007E3FE1" w:rsidRPr="006855A3" w:rsidRDefault="007E3FE1" w:rsidP="007E3FE1">
            <w:pPr>
              <w:pStyle w:val="ConsPlusNormal"/>
              <w:rPr>
                <w:sz w:val="20"/>
              </w:rPr>
            </w:pPr>
            <w:r w:rsidRPr="006855A3">
              <w:rPr>
                <w:sz w:val="20"/>
              </w:rPr>
              <w:t>Уменьшение стоимости нематериальных активов - иного движимого имущества учреждения за счет обесценения</w:t>
            </w:r>
          </w:p>
        </w:tc>
        <w:tc>
          <w:tcPr>
            <w:tcW w:w="1276" w:type="dxa"/>
            <w:gridSpan w:val="2"/>
          </w:tcPr>
          <w:p w:rsidR="007E3FE1" w:rsidRDefault="007E3FE1" w:rsidP="00C75427">
            <w:pPr>
              <w:pStyle w:val="ConsPlusNormal"/>
            </w:pPr>
            <w:r>
              <w:t>КРБ</w:t>
            </w:r>
          </w:p>
        </w:tc>
        <w:tc>
          <w:tcPr>
            <w:tcW w:w="1134" w:type="dxa"/>
          </w:tcPr>
          <w:p w:rsidR="007E3FE1" w:rsidRDefault="007E3FE1" w:rsidP="007E3FE1">
            <w:pPr>
              <w:pStyle w:val="ConsPlusNormal"/>
              <w:jc w:val="center"/>
            </w:pPr>
            <w:r>
              <w:t>1</w:t>
            </w:r>
          </w:p>
        </w:tc>
        <w:tc>
          <w:tcPr>
            <w:tcW w:w="992" w:type="dxa"/>
          </w:tcPr>
          <w:p w:rsidR="007E3FE1" w:rsidRDefault="007E3FE1" w:rsidP="007E3FE1">
            <w:pPr>
              <w:pStyle w:val="ConsPlusNormal"/>
              <w:jc w:val="center"/>
            </w:pPr>
            <w:r>
              <w:t>1</w:t>
            </w:r>
          </w:p>
        </w:tc>
        <w:tc>
          <w:tcPr>
            <w:tcW w:w="850" w:type="dxa"/>
          </w:tcPr>
          <w:p w:rsidR="007E3FE1" w:rsidRDefault="007E3FE1" w:rsidP="007E3FE1">
            <w:pPr>
              <w:pStyle w:val="ConsPlusNormal"/>
              <w:jc w:val="center"/>
            </w:pPr>
            <w:r>
              <w:t>1</w:t>
            </w:r>
          </w:p>
        </w:tc>
        <w:tc>
          <w:tcPr>
            <w:tcW w:w="1276" w:type="dxa"/>
          </w:tcPr>
          <w:p w:rsidR="007E3FE1" w:rsidRDefault="007E3FE1" w:rsidP="007E3FE1">
            <w:pPr>
              <w:pStyle w:val="ConsPlusNormal"/>
              <w:jc w:val="center"/>
            </w:pPr>
            <w:r>
              <w:t>4</w:t>
            </w:r>
          </w:p>
        </w:tc>
        <w:tc>
          <w:tcPr>
            <w:tcW w:w="1559" w:type="dxa"/>
          </w:tcPr>
          <w:p w:rsidR="007E3FE1" w:rsidRDefault="007E3FE1" w:rsidP="007E3FE1">
            <w:pPr>
              <w:pStyle w:val="ConsPlusNormal"/>
              <w:jc w:val="center"/>
            </w:pPr>
            <w:r>
              <w:t>3</w:t>
            </w:r>
          </w:p>
        </w:tc>
        <w:tc>
          <w:tcPr>
            <w:tcW w:w="1134" w:type="dxa"/>
          </w:tcPr>
          <w:p w:rsidR="007E3FE1" w:rsidRDefault="007E3FE1" w:rsidP="007E3FE1">
            <w:pPr>
              <w:pStyle w:val="ConsPlusNormal"/>
              <w:jc w:val="center"/>
            </w:pPr>
            <w:r>
              <w:t>9</w:t>
            </w:r>
          </w:p>
        </w:tc>
        <w:tc>
          <w:tcPr>
            <w:tcW w:w="993" w:type="dxa"/>
          </w:tcPr>
          <w:p w:rsidR="007E3FE1" w:rsidRDefault="007E3FE1" w:rsidP="007E3FE1">
            <w:pPr>
              <w:pStyle w:val="ConsPlusNormal"/>
              <w:jc w:val="center"/>
            </w:pPr>
            <w:r>
              <w:t>4</w:t>
            </w:r>
          </w:p>
        </w:tc>
        <w:tc>
          <w:tcPr>
            <w:tcW w:w="850" w:type="dxa"/>
          </w:tcPr>
          <w:p w:rsidR="007E3FE1" w:rsidRDefault="007E3FE1" w:rsidP="007E3FE1">
            <w:pPr>
              <w:pStyle w:val="ConsPlusNormal"/>
              <w:jc w:val="center"/>
            </w:pPr>
            <w:r>
              <w:t>2</w:t>
            </w:r>
          </w:p>
        </w:tc>
        <w:tc>
          <w:tcPr>
            <w:tcW w:w="851" w:type="dxa"/>
          </w:tcPr>
          <w:p w:rsidR="007E3FE1" w:rsidRDefault="007E3FE1" w:rsidP="007E3FE1">
            <w:pPr>
              <w:pStyle w:val="ConsPlusNormal"/>
              <w:jc w:val="center"/>
            </w:pPr>
            <w:r>
              <w:t>2</w:t>
            </w:r>
          </w:p>
        </w:tc>
      </w:tr>
      <w:tr w:rsidR="007E3FE1" w:rsidTr="006855A3">
        <w:tblPrEx>
          <w:tblBorders>
            <w:insideH w:val="nil"/>
          </w:tblBorders>
        </w:tblPrEx>
        <w:tc>
          <w:tcPr>
            <w:tcW w:w="3970" w:type="dxa"/>
            <w:tcBorders>
              <w:bottom w:val="nil"/>
            </w:tcBorders>
          </w:tcPr>
          <w:p w:rsidR="007E3FE1" w:rsidRPr="006855A3" w:rsidRDefault="007E3FE1" w:rsidP="007E3FE1">
            <w:pPr>
              <w:pStyle w:val="ConsPlusNormal"/>
              <w:rPr>
                <w:sz w:val="20"/>
              </w:rPr>
            </w:pPr>
            <w:r w:rsidRPr="006855A3">
              <w:rPr>
                <w:sz w:val="20"/>
              </w:rPr>
              <w:t>Обесценение прав пользования активами</w:t>
            </w:r>
          </w:p>
        </w:tc>
        <w:tc>
          <w:tcPr>
            <w:tcW w:w="1276" w:type="dxa"/>
            <w:gridSpan w:val="2"/>
            <w:tcBorders>
              <w:bottom w:val="nil"/>
            </w:tcBorders>
          </w:tcPr>
          <w:p w:rsidR="007E3FE1" w:rsidRDefault="007E3FE1" w:rsidP="00C75427">
            <w:pPr>
              <w:pStyle w:val="ConsPlusNormal"/>
            </w:pPr>
            <w:r>
              <w:t>КРБ</w:t>
            </w:r>
          </w:p>
        </w:tc>
        <w:tc>
          <w:tcPr>
            <w:tcW w:w="1134" w:type="dxa"/>
            <w:tcBorders>
              <w:bottom w:val="nil"/>
            </w:tcBorders>
          </w:tcPr>
          <w:p w:rsidR="007E3FE1" w:rsidRDefault="007E3FE1" w:rsidP="007E3FE1">
            <w:pPr>
              <w:pStyle w:val="ConsPlusNormal"/>
              <w:jc w:val="center"/>
            </w:pPr>
            <w:r>
              <w:t>1</w:t>
            </w:r>
          </w:p>
        </w:tc>
        <w:tc>
          <w:tcPr>
            <w:tcW w:w="992" w:type="dxa"/>
            <w:tcBorders>
              <w:bottom w:val="nil"/>
            </w:tcBorders>
          </w:tcPr>
          <w:p w:rsidR="007E3FE1" w:rsidRDefault="007E3FE1" w:rsidP="007E3FE1">
            <w:pPr>
              <w:pStyle w:val="ConsPlusNormal"/>
              <w:jc w:val="center"/>
            </w:pPr>
            <w:r>
              <w:t>1</w:t>
            </w:r>
          </w:p>
        </w:tc>
        <w:tc>
          <w:tcPr>
            <w:tcW w:w="850" w:type="dxa"/>
            <w:tcBorders>
              <w:bottom w:val="nil"/>
            </w:tcBorders>
          </w:tcPr>
          <w:p w:rsidR="007E3FE1" w:rsidRDefault="007E3FE1" w:rsidP="007E3FE1">
            <w:pPr>
              <w:pStyle w:val="ConsPlusNormal"/>
              <w:jc w:val="center"/>
            </w:pPr>
            <w:r>
              <w:t>1</w:t>
            </w:r>
          </w:p>
        </w:tc>
        <w:tc>
          <w:tcPr>
            <w:tcW w:w="1276" w:type="dxa"/>
            <w:tcBorders>
              <w:bottom w:val="nil"/>
            </w:tcBorders>
          </w:tcPr>
          <w:p w:rsidR="007E3FE1" w:rsidRDefault="007E3FE1" w:rsidP="007E3FE1">
            <w:pPr>
              <w:pStyle w:val="ConsPlusNormal"/>
              <w:jc w:val="center"/>
            </w:pPr>
            <w:r>
              <w:t>4</w:t>
            </w:r>
          </w:p>
        </w:tc>
        <w:tc>
          <w:tcPr>
            <w:tcW w:w="1559" w:type="dxa"/>
            <w:tcBorders>
              <w:bottom w:val="nil"/>
            </w:tcBorders>
          </w:tcPr>
          <w:p w:rsidR="007E3FE1" w:rsidRDefault="007E3FE1" w:rsidP="007E3FE1">
            <w:pPr>
              <w:pStyle w:val="ConsPlusNormal"/>
              <w:jc w:val="center"/>
            </w:pPr>
            <w:r>
              <w:t>4</w:t>
            </w:r>
          </w:p>
        </w:tc>
        <w:tc>
          <w:tcPr>
            <w:tcW w:w="1134" w:type="dxa"/>
            <w:tcBorders>
              <w:bottom w:val="nil"/>
            </w:tcBorders>
          </w:tcPr>
          <w:p w:rsidR="007E3FE1" w:rsidRPr="008A1A86" w:rsidRDefault="007E3FE1" w:rsidP="007E3FE1">
            <w:pPr>
              <w:pStyle w:val="ConsPlusNormal"/>
              <w:jc w:val="center"/>
              <w:rPr>
                <w:sz w:val="16"/>
                <w:szCs w:val="16"/>
              </w:rPr>
            </w:pPr>
            <w:r w:rsidRPr="008A1A86">
              <w:rPr>
                <w:sz w:val="16"/>
                <w:szCs w:val="16"/>
              </w:rPr>
              <w:t>По видам прав</w:t>
            </w:r>
          </w:p>
        </w:tc>
        <w:tc>
          <w:tcPr>
            <w:tcW w:w="993" w:type="dxa"/>
            <w:tcBorders>
              <w:bottom w:val="nil"/>
            </w:tcBorders>
          </w:tcPr>
          <w:p w:rsidR="007E3FE1" w:rsidRDefault="007E3FE1" w:rsidP="007E3FE1">
            <w:pPr>
              <w:pStyle w:val="ConsPlusNormal"/>
              <w:jc w:val="center"/>
            </w:pPr>
            <w:r>
              <w:t>0</w:t>
            </w:r>
          </w:p>
        </w:tc>
        <w:tc>
          <w:tcPr>
            <w:tcW w:w="850" w:type="dxa"/>
            <w:tcBorders>
              <w:bottom w:val="nil"/>
            </w:tcBorders>
          </w:tcPr>
          <w:p w:rsidR="007E3FE1" w:rsidRDefault="007E3FE1" w:rsidP="007E3FE1">
            <w:pPr>
              <w:pStyle w:val="ConsPlusNormal"/>
              <w:jc w:val="center"/>
            </w:pPr>
            <w:r>
              <w:t>0</w:t>
            </w:r>
          </w:p>
        </w:tc>
        <w:tc>
          <w:tcPr>
            <w:tcW w:w="851" w:type="dxa"/>
            <w:tcBorders>
              <w:bottom w:val="nil"/>
            </w:tcBorders>
          </w:tcPr>
          <w:p w:rsidR="007E3FE1" w:rsidRDefault="007E3FE1" w:rsidP="007E3FE1">
            <w:pPr>
              <w:pStyle w:val="ConsPlusNormal"/>
              <w:jc w:val="center"/>
            </w:pPr>
            <w:r>
              <w:t>0</w:t>
            </w:r>
          </w:p>
        </w:tc>
      </w:tr>
      <w:tr w:rsidR="007E3FE1" w:rsidTr="006855A3">
        <w:tc>
          <w:tcPr>
            <w:tcW w:w="3970" w:type="dxa"/>
          </w:tcPr>
          <w:p w:rsidR="007E3FE1" w:rsidRPr="006855A3" w:rsidRDefault="007E3FE1" w:rsidP="007E3FE1">
            <w:pPr>
              <w:pStyle w:val="ConsPlusNormal"/>
              <w:rPr>
                <w:sz w:val="20"/>
              </w:rPr>
            </w:pPr>
            <w:r w:rsidRPr="006855A3">
              <w:rPr>
                <w:sz w:val="20"/>
              </w:rPr>
              <w:t>Обесценение земли</w:t>
            </w:r>
          </w:p>
        </w:tc>
        <w:tc>
          <w:tcPr>
            <w:tcW w:w="1276" w:type="dxa"/>
            <w:gridSpan w:val="2"/>
          </w:tcPr>
          <w:p w:rsidR="007E3FE1" w:rsidRDefault="007E3FE1" w:rsidP="00C75427">
            <w:pPr>
              <w:pStyle w:val="ConsPlusNormal"/>
            </w:pPr>
            <w:r>
              <w:t>КРБ</w:t>
            </w:r>
          </w:p>
        </w:tc>
        <w:tc>
          <w:tcPr>
            <w:tcW w:w="1134" w:type="dxa"/>
          </w:tcPr>
          <w:p w:rsidR="007E3FE1" w:rsidRDefault="007E3FE1" w:rsidP="007E3FE1">
            <w:pPr>
              <w:pStyle w:val="ConsPlusNormal"/>
              <w:jc w:val="center"/>
            </w:pPr>
            <w:r>
              <w:t>1</w:t>
            </w:r>
          </w:p>
        </w:tc>
        <w:tc>
          <w:tcPr>
            <w:tcW w:w="992" w:type="dxa"/>
          </w:tcPr>
          <w:p w:rsidR="007E3FE1" w:rsidRDefault="007E3FE1" w:rsidP="007E3FE1">
            <w:pPr>
              <w:pStyle w:val="ConsPlusNormal"/>
              <w:jc w:val="center"/>
            </w:pPr>
            <w:r>
              <w:t>1</w:t>
            </w:r>
          </w:p>
        </w:tc>
        <w:tc>
          <w:tcPr>
            <w:tcW w:w="850" w:type="dxa"/>
          </w:tcPr>
          <w:p w:rsidR="007E3FE1" w:rsidRDefault="007E3FE1" w:rsidP="007E3FE1">
            <w:pPr>
              <w:pStyle w:val="ConsPlusNormal"/>
              <w:jc w:val="center"/>
            </w:pPr>
            <w:r>
              <w:t>1</w:t>
            </w:r>
          </w:p>
        </w:tc>
        <w:tc>
          <w:tcPr>
            <w:tcW w:w="1276" w:type="dxa"/>
          </w:tcPr>
          <w:p w:rsidR="007E3FE1" w:rsidRDefault="007E3FE1" w:rsidP="007E3FE1">
            <w:pPr>
              <w:pStyle w:val="ConsPlusNormal"/>
              <w:jc w:val="center"/>
            </w:pPr>
            <w:r>
              <w:t>4</w:t>
            </w:r>
          </w:p>
        </w:tc>
        <w:tc>
          <w:tcPr>
            <w:tcW w:w="1559" w:type="dxa"/>
          </w:tcPr>
          <w:p w:rsidR="007E3FE1" w:rsidRDefault="007E3FE1" w:rsidP="007E3FE1">
            <w:pPr>
              <w:pStyle w:val="ConsPlusNormal"/>
              <w:jc w:val="center"/>
            </w:pPr>
            <w:r>
              <w:t>6</w:t>
            </w:r>
          </w:p>
        </w:tc>
        <w:tc>
          <w:tcPr>
            <w:tcW w:w="1134" w:type="dxa"/>
          </w:tcPr>
          <w:p w:rsidR="007E3FE1" w:rsidRDefault="007E3FE1" w:rsidP="007E3FE1">
            <w:pPr>
              <w:pStyle w:val="ConsPlusNormal"/>
              <w:jc w:val="center"/>
            </w:pPr>
            <w:r>
              <w:t>1</w:t>
            </w:r>
          </w:p>
        </w:tc>
        <w:tc>
          <w:tcPr>
            <w:tcW w:w="993" w:type="dxa"/>
          </w:tcPr>
          <w:p w:rsidR="007E3FE1" w:rsidRDefault="007E3FE1" w:rsidP="007E3FE1">
            <w:pPr>
              <w:pStyle w:val="ConsPlusNormal"/>
              <w:jc w:val="center"/>
            </w:pPr>
            <w:r>
              <w:t>0</w:t>
            </w:r>
          </w:p>
        </w:tc>
        <w:tc>
          <w:tcPr>
            <w:tcW w:w="850" w:type="dxa"/>
          </w:tcPr>
          <w:p w:rsidR="007E3FE1" w:rsidRDefault="007E3FE1" w:rsidP="007E3FE1">
            <w:pPr>
              <w:pStyle w:val="ConsPlusNormal"/>
              <w:jc w:val="center"/>
            </w:pPr>
            <w:r>
              <w:t>0</w:t>
            </w:r>
          </w:p>
        </w:tc>
        <w:tc>
          <w:tcPr>
            <w:tcW w:w="851" w:type="dxa"/>
          </w:tcPr>
          <w:p w:rsidR="007E3FE1" w:rsidRDefault="007E3FE1" w:rsidP="007E3FE1">
            <w:pPr>
              <w:pStyle w:val="ConsPlusNormal"/>
              <w:jc w:val="center"/>
            </w:pPr>
            <w:r>
              <w:t>0</w:t>
            </w:r>
          </w:p>
        </w:tc>
      </w:tr>
      <w:tr w:rsidR="007E3FE1" w:rsidTr="006855A3">
        <w:tc>
          <w:tcPr>
            <w:tcW w:w="3970" w:type="dxa"/>
          </w:tcPr>
          <w:p w:rsidR="007E3FE1" w:rsidRPr="006855A3" w:rsidRDefault="007E3FE1" w:rsidP="007E3FE1">
            <w:pPr>
              <w:pStyle w:val="ConsPlusNormal"/>
              <w:rPr>
                <w:sz w:val="20"/>
              </w:rPr>
            </w:pPr>
            <w:r w:rsidRPr="006855A3">
              <w:rPr>
                <w:sz w:val="20"/>
              </w:rPr>
              <w:t>Уменьшение стоимости земли за счет обесценения</w:t>
            </w:r>
          </w:p>
        </w:tc>
        <w:tc>
          <w:tcPr>
            <w:tcW w:w="1276" w:type="dxa"/>
            <w:gridSpan w:val="2"/>
          </w:tcPr>
          <w:p w:rsidR="007E3FE1" w:rsidRDefault="007E3FE1" w:rsidP="00C75427">
            <w:pPr>
              <w:pStyle w:val="ConsPlusNormal"/>
            </w:pPr>
            <w:r>
              <w:t>КРБ</w:t>
            </w:r>
          </w:p>
        </w:tc>
        <w:tc>
          <w:tcPr>
            <w:tcW w:w="1134" w:type="dxa"/>
          </w:tcPr>
          <w:p w:rsidR="007E3FE1" w:rsidRDefault="007E3FE1" w:rsidP="007E3FE1">
            <w:pPr>
              <w:pStyle w:val="ConsPlusNormal"/>
              <w:jc w:val="center"/>
            </w:pPr>
            <w:r>
              <w:t>1</w:t>
            </w:r>
          </w:p>
        </w:tc>
        <w:tc>
          <w:tcPr>
            <w:tcW w:w="992" w:type="dxa"/>
          </w:tcPr>
          <w:p w:rsidR="007E3FE1" w:rsidRDefault="007E3FE1" w:rsidP="007E3FE1">
            <w:pPr>
              <w:pStyle w:val="ConsPlusNormal"/>
              <w:jc w:val="center"/>
            </w:pPr>
            <w:r>
              <w:t>1</w:t>
            </w:r>
          </w:p>
        </w:tc>
        <w:tc>
          <w:tcPr>
            <w:tcW w:w="850" w:type="dxa"/>
          </w:tcPr>
          <w:p w:rsidR="007E3FE1" w:rsidRDefault="007E3FE1" w:rsidP="007E3FE1">
            <w:pPr>
              <w:pStyle w:val="ConsPlusNormal"/>
              <w:jc w:val="center"/>
            </w:pPr>
            <w:r>
              <w:t>1</w:t>
            </w:r>
          </w:p>
        </w:tc>
        <w:tc>
          <w:tcPr>
            <w:tcW w:w="1276" w:type="dxa"/>
          </w:tcPr>
          <w:p w:rsidR="007E3FE1" w:rsidRDefault="007E3FE1" w:rsidP="007E3FE1">
            <w:pPr>
              <w:pStyle w:val="ConsPlusNormal"/>
              <w:jc w:val="center"/>
            </w:pPr>
            <w:r>
              <w:t>4</w:t>
            </w:r>
          </w:p>
        </w:tc>
        <w:tc>
          <w:tcPr>
            <w:tcW w:w="1559" w:type="dxa"/>
          </w:tcPr>
          <w:p w:rsidR="007E3FE1" w:rsidRDefault="007E3FE1" w:rsidP="007E3FE1">
            <w:pPr>
              <w:pStyle w:val="ConsPlusNormal"/>
              <w:jc w:val="center"/>
            </w:pPr>
            <w:r>
              <w:t>6</w:t>
            </w:r>
          </w:p>
        </w:tc>
        <w:tc>
          <w:tcPr>
            <w:tcW w:w="1134" w:type="dxa"/>
          </w:tcPr>
          <w:p w:rsidR="007E3FE1" w:rsidRDefault="007E3FE1" w:rsidP="007E3FE1">
            <w:pPr>
              <w:pStyle w:val="ConsPlusNormal"/>
              <w:jc w:val="center"/>
            </w:pPr>
            <w:r>
              <w:t>1</w:t>
            </w:r>
          </w:p>
        </w:tc>
        <w:tc>
          <w:tcPr>
            <w:tcW w:w="993" w:type="dxa"/>
          </w:tcPr>
          <w:p w:rsidR="007E3FE1" w:rsidRDefault="007E3FE1" w:rsidP="007E3FE1">
            <w:pPr>
              <w:pStyle w:val="ConsPlusNormal"/>
              <w:jc w:val="center"/>
            </w:pPr>
            <w:r>
              <w:t>4</w:t>
            </w:r>
          </w:p>
        </w:tc>
        <w:tc>
          <w:tcPr>
            <w:tcW w:w="850" w:type="dxa"/>
          </w:tcPr>
          <w:p w:rsidR="007E3FE1" w:rsidRDefault="007E3FE1" w:rsidP="007E3FE1">
            <w:pPr>
              <w:pStyle w:val="ConsPlusNormal"/>
              <w:jc w:val="center"/>
            </w:pPr>
            <w:r>
              <w:t>3</w:t>
            </w:r>
          </w:p>
        </w:tc>
        <w:tc>
          <w:tcPr>
            <w:tcW w:w="851" w:type="dxa"/>
          </w:tcPr>
          <w:p w:rsidR="007E3FE1" w:rsidRDefault="007E3FE1" w:rsidP="007E3FE1">
            <w:pPr>
              <w:pStyle w:val="ConsPlusNormal"/>
              <w:jc w:val="center"/>
            </w:pPr>
            <w:r>
              <w:t>2</w:t>
            </w:r>
          </w:p>
        </w:tc>
      </w:tr>
      <w:tr w:rsidR="007E3FE1" w:rsidTr="006855A3">
        <w:tblPrEx>
          <w:tblBorders>
            <w:insideH w:val="nil"/>
          </w:tblBorders>
        </w:tblPrEx>
        <w:tc>
          <w:tcPr>
            <w:tcW w:w="3970" w:type="dxa"/>
            <w:tcBorders>
              <w:bottom w:val="nil"/>
            </w:tcBorders>
          </w:tcPr>
          <w:p w:rsidR="007E3FE1" w:rsidRPr="006855A3" w:rsidRDefault="007E3FE1" w:rsidP="007E3FE1">
            <w:pPr>
              <w:pStyle w:val="ConsPlusNormal"/>
              <w:rPr>
                <w:sz w:val="20"/>
              </w:rPr>
            </w:pPr>
            <w:r w:rsidRPr="006855A3">
              <w:rPr>
                <w:sz w:val="20"/>
              </w:rPr>
              <w:t>Резерв под снижение стоимости материальных запасов</w:t>
            </w:r>
          </w:p>
        </w:tc>
        <w:tc>
          <w:tcPr>
            <w:tcW w:w="1276" w:type="dxa"/>
            <w:gridSpan w:val="2"/>
            <w:tcBorders>
              <w:bottom w:val="nil"/>
            </w:tcBorders>
          </w:tcPr>
          <w:p w:rsidR="007E3FE1" w:rsidRDefault="007E3FE1" w:rsidP="00C75427">
            <w:pPr>
              <w:pStyle w:val="ConsPlusNormal"/>
            </w:pPr>
            <w:r>
              <w:t>КРБ</w:t>
            </w:r>
          </w:p>
        </w:tc>
        <w:tc>
          <w:tcPr>
            <w:tcW w:w="1134" w:type="dxa"/>
            <w:tcBorders>
              <w:bottom w:val="nil"/>
            </w:tcBorders>
          </w:tcPr>
          <w:p w:rsidR="007E3FE1" w:rsidRDefault="007E3FE1" w:rsidP="007E3FE1">
            <w:pPr>
              <w:pStyle w:val="ConsPlusNormal"/>
              <w:jc w:val="center"/>
            </w:pPr>
            <w:r>
              <w:t>1</w:t>
            </w:r>
          </w:p>
        </w:tc>
        <w:tc>
          <w:tcPr>
            <w:tcW w:w="992" w:type="dxa"/>
            <w:tcBorders>
              <w:bottom w:val="nil"/>
            </w:tcBorders>
          </w:tcPr>
          <w:p w:rsidR="007E3FE1" w:rsidRDefault="007E3FE1" w:rsidP="007E3FE1">
            <w:pPr>
              <w:pStyle w:val="ConsPlusNormal"/>
              <w:jc w:val="center"/>
            </w:pPr>
            <w:r>
              <w:t>1</w:t>
            </w:r>
          </w:p>
        </w:tc>
        <w:tc>
          <w:tcPr>
            <w:tcW w:w="850" w:type="dxa"/>
            <w:tcBorders>
              <w:bottom w:val="nil"/>
            </w:tcBorders>
          </w:tcPr>
          <w:p w:rsidR="007E3FE1" w:rsidRDefault="007E3FE1" w:rsidP="007E3FE1">
            <w:pPr>
              <w:pStyle w:val="ConsPlusNormal"/>
              <w:jc w:val="center"/>
            </w:pPr>
            <w:r>
              <w:t>1</w:t>
            </w:r>
          </w:p>
        </w:tc>
        <w:tc>
          <w:tcPr>
            <w:tcW w:w="1276" w:type="dxa"/>
            <w:tcBorders>
              <w:bottom w:val="nil"/>
            </w:tcBorders>
          </w:tcPr>
          <w:p w:rsidR="007E3FE1" w:rsidRDefault="007E3FE1" w:rsidP="007E3FE1">
            <w:pPr>
              <w:pStyle w:val="ConsPlusNormal"/>
              <w:jc w:val="center"/>
            </w:pPr>
            <w:r>
              <w:t>4</w:t>
            </w:r>
          </w:p>
        </w:tc>
        <w:tc>
          <w:tcPr>
            <w:tcW w:w="1559" w:type="dxa"/>
            <w:tcBorders>
              <w:bottom w:val="nil"/>
            </w:tcBorders>
          </w:tcPr>
          <w:p w:rsidR="007E3FE1" w:rsidRDefault="007E3FE1" w:rsidP="007E3FE1">
            <w:pPr>
              <w:pStyle w:val="ConsPlusNormal"/>
              <w:jc w:val="center"/>
            </w:pPr>
            <w:r>
              <w:t>8</w:t>
            </w:r>
          </w:p>
        </w:tc>
        <w:tc>
          <w:tcPr>
            <w:tcW w:w="1134" w:type="dxa"/>
            <w:tcBorders>
              <w:bottom w:val="nil"/>
            </w:tcBorders>
          </w:tcPr>
          <w:p w:rsidR="007E3FE1" w:rsidRDefault="007E3FE1" w:rsidP="007E3FE1">
            <w:pPr>
              <w:pStyle w:val="ConsPlusNormal"/>
              <w:jc w:val="center"/>
            </w:pPr>
            <w:r>
              <w:t>0</w:t>
            </w:r>
          </w:p>
        </w:tc>
        <w:tc>
          <w:tcPr>
            <w:tcW w:w="993" w:type="dxa"/>
            <w:tcBorders>
              <w:bottom w:val="nil"/>
            </w:tcBorders>
          </w:tcPr>
          <w:p w:rsidR="007E3FE1" w:rsidRDefault="007E3FE1" w:rsidP="007E3FE1">
            <w:pPr>
              <w:pStyle w:val="ConsPlusNormal"/>
              <w:jc w:val="center"/>
            </w:pPr>
            <w:r>
              <w:t>0</w:t>
            </w:r>
          </w:p>
        </w:tc>
        <w:tc>
          <w:tcPr>
            <w:tcW w:w="850" w:type="dxa"/>
            <w:tcBorders>
              <w:bottom w:val="nil"/>
            </w:tcBorders>
          </w:tcPr>
          <w:p w:rsidR="007E3FE1" w:rsidRDefault="007E3FE1" w:rsidP="007E3FE1">
            <w:pPr>
              <w:pStyle w:val="ConsPlusNormal"/>
              <w:jc w:val="center"/>
            </w:pPr>
            <w:r>
              <w:t>0</w:t>
            </w:r>
          </w:p>
        </w:tc>
        <w:tc>
          <w:tcPr>
            <w:tcW w:w="851" w:type="dxa"/>
            <w:tcBorders>
              <w:bottom w:val="nil"/>
            </w:tcBorders>
          </w:tcPr>
          <w:p w:rsidR="007E3FE1" w:rsidRDefault="007E3FE1" w:rsidP="007E3FE1">
            <w:pPr>
              <w:pStyle w:val="ConsPlusNormal"/>
              <w:jc w:val="center"/>
            </w:pPr>
            <w:r>
              <w:t>0</w:t>
            </w:r>
          </w:p>
        </w:tc>
      </w:tr>
      <w:tr w:rsidR="007E3FE1" w:rsidTr="007E3FE1">
        <w:tc>
          <w:tcPr>
            <w:tcW w:w="14885" w:type="dxa"/>
            <w:gridSpan w:val="12"/>
          </w:tcPr>
          <w:p w:rsidR="007E3FE1" w:rsidRPr="006855A3" w:rsidRDefault="007E3FE1" w:rsidP="007E3FE1">
            <w:pPr>
              <w:pStyle w:val="ConsPlusNormal"/>
              <w:jc w:val="center"/>
              <w:outlineLvl w:val="1"/>
              <w:rPr>
                <w:b/>
                <w:i/>
                <w:sz w:val="20"/>
              </w:rPr>
            </w:pPr>
            <w:r w:rsidRPr="006855A3">
              <w:rPr>
                <w:b/>
                <w:i/>
                <w:sz w:val="20"/>
              </w:rPr>
              <w:t>РАЗДЕЛ 2. ФИНАНСОВЫЕ АКТИВЫ</w:t>
            </w:r>
          </w:p>
          <w:p w:rsidR="007E3FE1" w:rsidRPr="006855A3" w:rsidRDefault="007E3FE1" w:rsidP="007E3FE1">
            <w:pPr>
              <w:pStyle w:val="ConsPlusNormal"/>
              <w:jc w:val="center"/>
              <w:rPr>
                <w:sz w:val="20"/>
              </w:rPr>
            </w:pPr>
          </w:p>
        </w:tc>
      </w:tr>
      <w:tr w:rsidR="007E3FE1" w:rsidTr="006855A3">
        <w:tc>
          <w:tcPr>
            <w:tcW w:w="3970" w:type="dxa"/>
          </w:tcPr>
          <w:p w:rsidR="007E3FE1" w:rsidRPr="006855A3" w:rsidRDefault="007E3FE1" w:rsidP="007E3FE1">
            <w:pPr>
              <w:pStyle w:val="ConsPlusNormal"/>
              <w:rPr>
                <w:sz w:val="20"/>
              </w:rPr>
            </w:pPr>
            <w:r w:rsidRPr="006855A3">
              <w:rPr>
                <w:sz w:val="20"/>
              </w:rPr>
              <w:t>Денежные средства учреждения на лицевых счетах в органе казначейства</w:t>
            </w:r>
          </w:p>
        </w:tc>
        <w:tc>
          <w:tcPr>
            <w:tcW w:w="1276" w:type="dxa"/>
            <w:gridSpan w:val="2"/>
          </w:tcPr>
          <w:p w:rsidR="007E3FE1" w:rsidRDefault="007E3FE1" w:rsidP="00C75427">
            <w:pPr>
              <w:pStyle w:val="ConsPlusNormal"/>
            </w:pPr>
            <w:r>
              <w:t>КИФ</w:t>
            </w:r>
          </w:p>
        </w:tc>
        <w:tc>
          <w:tcPr>
            <w:tcW w:w="1134" w:type="dxa"/>
          </w:tcPr>
          <w:p w:rsidR="007E3FE1" w:rsidRPr="00BC28FF" w:rsidRDefault="007E3FE1" w:rsidP="007E3FE1">
            <w:pPr>
              <w:pStyle w:val="ConsPlusNormal"/>
              <w:jc w:val="center"/>
            </w:pPr>
            <w:r w:rsidRPr="00BC28FF">
              <w:rPr>
                <w:rFonts w:ascii="Times New Roman" w:hAnsi="Times New Roman" w:cs="Times New Roman"/>
                <w:bCs/>
                <w:sz w:val="20"/>
              </w:rPr>
              <w:t xml:space="preserve">Согласно </w:t>
            </w:r>
            <w:hyperlink r:id="rId337" w:history="1">
              <w:r w:rsidRPr="00BC28FF">
                <w:rPr>
                  <w:rFonts w:ascii="Times New Roman" w:hAnsi="Times New Roman" w:cs="Times New Roman"/>
                  <w:bCs/>
                  <w:sz w:val="20"/>
                </w:rPr>
                <w:t>п. 1.3.3</w:t>
              </w:r>
            </w:hyperlink>
            <w:r w:rsidRPr="00BC28FF">
              <w:rPr>
                <w:rFonts w:ascii="Times New Roman" w:hAnsi="Times New Roman" w:cs="Times New Roman"/>
                <w:bCs/>
                <w:sz w:val="20"/>
              </w:rPr>
              <w:t xml:space="preserve"> организационной части УП</w:t>
            </w:r>
          </w:p>
        </w:tc>
        <w:tc>
          <w:tcPr>
            <w:tcW w:w="992" w:type="dxa"/>
          </w:tcPr>
          <w:p w:rsidR="007E3FE1" w:rsidRDefault="007E3FE1" w:rsidP="007E3FE1">
            <w:pPr>
              <w:pStyle w:val="ConsPlusNormal"/>
              <w:jc w:val="center"/>
            </w:pPr>
            <w:r>
              <w:t>2</w:t>
            </w:r>
          </w:p>
        </w:tc>
        <w:tc>
          <w:tcPr>
            <w:tcW w:w="850" w:type="dxa"/>
          </w:tcPr>
          <w:p w:rsidR="007E3FE1" w:rsidRDefault="007E3FE1" w:rsidP="007E3FE1">
            <w:pPr>
              <w:pStyle w:val="ConsPlusNormal"/>
              <w:jc w:val="center"/>
            </w:pPr>
            <w:r>
              <w:t>0</w:t>
            </w:r>
          </w:p>
        </w:tc>
        <w:tc>
          <w:tcPr>
            <w:tcW w:w="1276" w:type="dxa"/>
          </w:tcPr>
          <w:p w:rsidR="007E3FE1" w:rsidRDefault="007E3FE1" w:rsidP="007E3FE1">
            <w:pPr>
              <w:pStyle w:val="ConsPlusNormal"/>
              <w:jc w:val="center"/>
            </w:pPr>
            <w:r>
              <w:t>1</w:t>
            </w:r>
          </w:p>
        </w:tc>
        <w:tc>
          <w:tcPr>
            <w:tcW w:w="1559" w:type="dxa"/>
          </w:tcPr>
          <w:p w:rsidR="007E3FE1" w:rsidRDefault="007E3FE1" w:rsidP="007E3FE1">
            <w:pPr>
              <w:pStyle w:val="ConsPlusNormal"/>
              <w:jc w:val="center"/>
            </w:pPr>
            <w:r>
              <w:t>1</w:t>
            </w:r>
          </w:p>
        </w:tc>
        <w:tc>
          <w:tcPr>
            <w:tcW w:w="1134" w:type="dxa"/>
          </w:tcPr>
          <w:p w:rsidR="007E3FE1" w:rsidRDefault="007E3FE1" w:rsidP="007E3FE1">
            <w:pPr>
              <w:pStyle w:val="ConsPlusNormal"/>
              <w:jc w:val="center"/>
            </w:pPr>
            <w:r>
              <w:t>1</w:t>
            </w:r>
          </w:p>
        </w:tc>
        <w:tc>
          <w:tcPr>
            <w:tcW w:w="993" w:type="dxa"/>
          </w:tcPr>
          <w:p w:rsidR="007E3FE1" w:rsidRDefault="007E3FE1" w:rsidP="007E3FE1">
            <w:pPr>
              <w:pStyle w:val="ConsPlusNormal"/>
              <w:jc w:val="center"/>
            </w:pPr>
            <w:r>
              <w:t>0</w:t>
            </w:r>
          </w:p>
        </w:tc>
        <w:tc>
          <w:tcPr>
            <w:tcW w:w="850" w:type="dxa"/>
          </w:tcPr>
          <w:p w:rsidR="007E3FE1" w:rsidRDefault="007E3FE1" w:rsidP="007E3FE1">
            <w:pPr>
              <w:pStyle w:val="ConsPlusNormal"/>
              <w:jc w:val="center"/>
            </w:pPr>
            <w:r>
              <w:t>0</w:t>
            </w:r>
          </w:p>
        </w:tc>
        <w:tc>
          <w:tcPr>
            <w:tcW w:w="851" w:type="dxa"/>
          </w:tcPr>
          <w:p w:rsidR="007E3FE1" w:rsidRDefault="007E3FE1" w:rsidP="007E3FE1">
            <w:pPr>
              <w:pStyle w:val="ConsPlusNormal"/>
              <w:jc w:val="center"/>
            </w:pPr>
            <w:r>
              <w:t>0</w:t>
            </w:r>
          </w:p>
        </w:tc>
      </w:tr>
      <w:tr w:rsidR="007E3FE1" w:rsidTr="006855A3">
        <w:tc>
          <w:tcPr>
            <w:tcW w:w="3970" w:type="dxa"/>
          </w:tcPr>
          <w:p w:rsidR="007E3FE1" w:rsidRPr="006855A3" w:rsidRDefault="007E3FE1" w:rsidP="007E3FE1">
            <w:pPr>
              <w:pStyle w:val="ConsPlusNormal"/>
              <w:rPr>
                <w:sz w:val="20"/>
              </w:rPr>
            </w:pPr>
            <w:r w:rsidRPr="006855A3">
              <w:rPr>
                <w:sz w:val="20"/>
              </w:rPr>
              <w:lastRenderedPageBreak/>
              <w:t>Касса</w:t>
            </w:r>
          </w:p>
        </w:tc>
        <w:tc>
          <w:tcPr>
            <w:tcW w:w="1276" w:type="dxa"/>
            <w:gridSpan w:val="2"/>
          </w:tcPr>
          <w:p w:rsidR="007E3FE1" w:rsidRDefault="007E3FE1" w:rsidP="00C75427">
            <w:pPr>
              <w:pStyle w:val="ConsPlusNormal"/>
            </w:pPr>
            <w:r>
              <w:t>КИФ</w:t>
            </w:r>
          </w:p>
        </w:tc>
        <w:tc>
          <w:tcPr>
            <w:tcW w:w="1134" w:type="dxa"/>
          </w:tcPr>
          <w:p w:rsidR="007E3FE1" w:rsidRDefault="007E3FE1" w:rsidP="007E3FE1">
            <w:r w:rsidRPr="00B64A29">
              <w:t>1</w:t>
            </w:r>
          </w:p>
        </w:tc>
        <w:tc>
          <w:tcPr>
            <w:tcW w:w="992" w:type="dxa"/>
          </w:tcPr>
          <w:p w:rsidR="007E3FE1" w:rsidRDefault="007E3FE1" w:rsidP="007E3FE1">
            <w:pPr>
              <w:pStyle w:val="ConsPlusNormal"/>
              <w:jc w:val="center"/>
            </w:pPr>
            <w:r>
              <w:t>2</w:t>
            </w:r>
          </w:p>
        </w:tc>
        <w:tc>
          <w:tcPr>
            <w:tcW w:w="850" w:type="dxa"/>
          </w:tcPr>
          <w:p w:rsidR="007E3FE1" w:rsidRDefault="007E3FE1" w:rsidP="007E3FE1">
            <w:pPr>
              <w:pStyle w:val="ConsPlusNormal"/>
              <w:jc w:val="center"/>
            </w:pPr>
            <w:r>
              <w:t>0</w:t>
            </w:r>
          </w:p>
        </w:tc>
        <w:tc>
          <w:tcPr>
            <w:tcW w:w="1276" w:type="dxa"/>
          </w:tcPr>
          <w:p w:rsidR="007E3FE1" w:rsidRDefault="007E3FE1" w:rsidP="007E3FE1">
            <w:pPr>
              <w:pStyle w:val="ConsPlusNormal"/>
              <w:jc w:val="center"/>
            </w:pPr>
            <w:r>
              <w:t>1</w:t>
            </w:r>
          </w:p>
        </w:tc>
        <w:tc>
          <w:tcPr>
            <w:tcW w:w="1559" w:type="dxa"/>
          </w:tcPr>
          <w:p w:rsidR="007E3FE1" w:rsidRDefault="007E3FE1" w:rsidP="007E3FE1">
            <w:pPr>
              <w:pStyle w:val="ConsPlusNormal"/>
              <w:jc w:val="center"/>
            </w:pPr>
            <w:r>
              <w:t>3</w:t>
            </w:r>
          </w:p>
        </w:tc>
        <w:tc>
          <w:tcPr>
            <w:tcW w:w="1134" w:type="dxa"/>
          </w:tcPr>
          <w:p w:rsidR="007E3FE1" w:rsidRDefault="007E3FE1" w:rsidP="007E3FE1">
            <w:pPr>
              <w:pStyle w:val="ConsPlusNormal"/>
              <w:jc w:val="center"/>
            </w:pPr>
            <w:r>
              <w:t>4</w:t>
            </w:r>
          </w:p>
        </w:tc>
        <w:tc>
          <w:tcPr>
            <w:tcW w:w="993" w:type="dxa"/>
          </w:tcPr>
          <w:p w:rsidR="007E3FE1" w:rsidRDefault="007E3FE1" w:rsidP="007E3FE1">
            <w:pPr>
              <w:pStyle w:val="ConsPlusNormal"/>
              <w:jc w:val="center"/>
            </w:pPr>
            <w:r>
              <w:t>0</w:t>
            </w:r>
          </w:p>
        </w:tc>
        <w:tc>
          <w:tcPr>
            <w:tcW w:w="850" w:type="dxa"/>
          </w:tcPr>
          <w:p w:rsidR="007E3FE1" w:rsidRDefault="007E3FE1" w:rsidP="007E3FE1">
            <w:pPr>
              <w:pStyle w:val="ConsPlusNormal"/>
              <w:jc w:val="center"/>
            </w:pPr>
            <w:r>
              <w:t>0</w:t>
            </w:r>
          </w:p>
        </w:tc>
        <w:tc>
          <w:tcPr>
            <w:tcW w:w="851" w:type="dxa"/>
          </w:tcPr>
          <w:p w:rsidR="007E3FE1" w:rsidRDefault="007E3FE1" w:rsidP="007E3FE1">
            <w:pPr>
              <w:pStyle w:val="ConsPlusNormal"/>
              <w:jc w:val="center"/>
            </w:pPr>
            <w:r>
              <w:t>0</w:t>
            </w:r>
          </w:p>
        </w:tc>
      </w:tr>
      <w:tr w:rsidR="007E3FE1" w:rsidTr="006855A3">
        <w:tc>
          <w:tcPr>
            <w:tcW w:w="3970" w:type="dxa"/>
          </w:tcPr>
          <w:p w:rsidR="007E3FE1" w:rsidRPr="006855A3" w:rsidRDefault="007E3FE1" w:rsidP="007E3FE1">
            <w:pPr>
              <w:pStyle w:val="ConsPlusNormal"/>
              <w:rPr>
                <w:sz w:val="20"/>
              </w:rPr>
            </w:pPr>
            <w:r w:rsidRPr="006855A3">
              <w:rPr>
                <w:sz w:val="20"/>
              </w:rPr>
              <w:t>Денежные документы</w:t>
            </w:r>
          </w:p>
        </w:tc>
        <w:tc>
          <w:tcPr>
            <w:tcW w:w="1276" w:type="dxa"/>
            <w:gridSpan w:val="2"/>
          </w:tcPr>
          <w:p w:rsidR="007E3FE1" w:rsidRDefault="007E3FE1" w:rsidP="00C75427">
            <w:pPr>
              <w:pStyle w:val="ConsPlusNormal"/>
            </w:pPr>
            <w:r>
              <w:t>КРБ</w:t>
            </w:r>
          </w:p>
        </w:tc>
        <w:tc>
          <w:tcPr>
            <w:tcW w:w="1134" w:type="dxa"/>
          </w:tcPr>
          <w:p w:rsidR="007E3FE1" w:rsidRDefault="007E3FE1" w:rsidP="007E3FE1">
            <w:pPr>
              <w:jc w:val="center"/>
            </w:pPr>
            <w:r w:rsidRPr="00B64A29">
              <w:t>1</w:t>
            </w:r>
          </w:p>
        </w:tc>
        <w:tc>
          <w:tcPr>
            <w:tcW w:w="992" w:type="dxa"/>
          </w:tcPr>
          <w:p w:rsidR="007E3FE1" w:rsidRDefault="007E3FE1" w:rsidP="007E3FE1">
            <w:pPr>
              <w:pStyle w:val="ConsPlusNormal"/>
              <w:jc w:val="center"/>
            </w:pPr>
            <w:r>
              <w:t>2</w:t>
            </w:r>
          </w:p>
        </w:tc>
        <w:tc>
          <w:tcPr>
            <w:tcW w:w="850" w:type="dxa"/>
          </w:tcPr>
          <w:p w:rsidR="007E3FE1" w:rsidRDefault="007E3FE1" w:rsidP="007E3FE1">
            <w:pPr>
              <w:pStyle w:val="ConsPlusNormal"/>
              <w:jc w:val="center"/>
            </w:pPr>
            <w:r>
              <w:t>0</w:t>
            </w:r>
          </w:p>
        </w:tc>
        <w:tc>
          <w:tcPr>
            <w:tcW w:w="1276" w:type="dxa"/>
          </w:tcPr>
          <w:p w:rsidR="007E3FE1" w:rsidRDefault="007E3FE1" w:rsidP="007E3FE1">
            <w:pPr>
              <w:pStyle w:val="ConsPlusNormal"/>
              <w:jc w:val="center"/>
            </w:pPr>
            <w:r>
              <w:t>1</w:t>
            </w:r>
          </w:p>
        </w:tc>
        <w:tc>
          <w:tcPr>
            <w:tcW w:w="1559" w:type="dxa"/>
          </w:tcPr>
          <w:p w:rsidR="007E3FE1" w:rsidRDefault="007E3FE1" w:rsidP="007E3FE1">
            <w:pPr>
              <w:pStyle w:val="ConsPlusNormal"/>
              <w:jc w:val="center"/>
            </w:pPr>
            <w:r>
              <w:t>3</w:t>
            </w:r>
          </w:p>
        </w:tc>
        <w:tc>
          <w:tcPr>
            <w:tcW w:w="1134" w:type="dxa"/>
          </w:tcPr>
          <w:p w:rsidR="007E3FE1" w:rsidRDefault="007E3FE1" w:rsidP="007E3FE1">
            <w:pPr>
              <w:pStyle w:val="ConsPlusNormal"/>
              <w:jc w:val="center"/>
            </w:pPr>
            <w:r>
              <w:t>5</w:t>
            </w:r>
          </w:p>
        </w:tc>
        <w:tc>
          <w:tcPr>
            <w:tcW w:w="993" w:type="dxa"/>
          </w:tcPr>
          <w:p w:rsidR="007E3FE1" w:rsidRDefault="007E3FE1" w:rsidP="007E3FE1">
            <w:pPr>
              <w:pStyle w:val="ConsPlusNormal"/>
              <w:jc w:val="center"/>
            </w:pPr>
            <w:r>
              <w:t>0</w:t>
            </w:r>
          </w:p>
        </w:tc>
        <w:tc>
          <w:tcPr>
            <w:tcW w:w="850" w:type="dxa"/>
          </w:tcPr>
          <w:p w:rsidR="007E3FE1" w:rsidRDefault="007E3FE1" w:rsidP="007E3FE1">
            <w:pPr>
              <w:pStyle w:val="ConsPlusNormal"/>
              <w:jc w:val="center"/>
            </w:pPr>
            <w:r>
              <w:t>0</w:t>
            </w:r>
          </w:p>
        </w:tc>
        <w:tc>
          <w:tcPr>
            <w:tcW w:w="851" w:type="dxa"/>
          </w:tcPr>
          <w:p w:rsidR="007E3FE1" w:rsidRDefault="007E3FE1" w:rsidP="007E3FE1">
            <w:pPr>
              <w:pStyle w:val="ConsPlusNormal"/>
              <w:jc w:val="center"/>
            </w:pPr>
            <w:r>
              <w:t>0</w:t>
            </w:r>
          </w:p>
        </w:tc>
      </w:tr>
      <w:tr w:rsidR="007E3FE1" w:rsidTr="006855A3">
        <w:tc>
          <w:tcPr>
            <w:tcW w:w="3970" w:type="dxa"/>
          </w:tcPr>
          <w:p w:rsidR="007E3FE1" w:rsidRPr="006855A3" w:rsidRDefault="007E3FE1" w:rsidP="007E3FE1">
            <w:pPr>
              <w:pStyle w:val="ConsPlusNormal"/>
              <w:rPr>
                <w:sz w:val="20"/>
              </w:rPr>
            </w:pPr>
            <w:r w:rsidRPr="006855A3">
              <w:rPr>
                <w:sz w:val="20"/>
              </w:rPr>
              <w:t>Средства на счетах бюджета в рублях в органе Федерального казначейства</w:t>
            </w:r>
          </w:p>
        </w:tc>
        <w:tc>
          <w:tcPr>
            <w:tcW w:w="1276" w:type="dxa"/>
            <w:gridSpan w:val="2"/>
          </w:tcPr>
          <w:p w:rsidR="007E3FE1" w:rsidRDefault="007E3FE1" w:rsidP="00C75427">
            <w:pPr>
              <w:pStyle w:val="ConsPlusNormal"/>
            </w:pPr>
            <w:r>
              <w:t>КРБ</w:t>
            </w:r>
          </w:p>
        </w:tc>
        <w:tc>
          <w:tcPr>
            <w:tcW w:w="1134" w:type="dxa"/>
          </w:tcPr>
          <w:p w:rsidR="007E3FE1" w:rsidRDefault="007E3FE1" w:rsidP="007E3FE1">
            <w:pPr>
              <w:jc w:val="center"/>
            </w:pPr>
            <w:r w:rsidRPr="00B64A29">
              <w:t>1</w:t>
            </w:r>
          </w:p>
        </w:tc>
        <w:tc>
          <w:tcPr>
            <w:tcW w:w="992" w:type="dxa"/>
          </w:tcPr>
          <w:p w:rsidR="007E3FE1" w:rsidRDefault="007E3FE1" w:rsidP="007E3FE1">
            <w:pPr>
              <w:pStyle w:val="ConsPlusNormal"/>
              <w:jc w:val="center"/>
            </w:pPr>
            <w:r>
              <w:t>2</w:t>
            </w:r>
          </w:p>
        </w:tc>
        <w:tc>
          <w:tcPr>
            <w:tcW w:w="850" w:type="dxa"/>
          </w:tcPr>
          <w:p w:rsidR="007E3FE1" w:rsidRDefault="007E3FE1" w:rsidP="007E3FE1">
            <w:pPr>
              <w:pStyle w:val="ConsPlusNormal"/>
              <w:jc w:val="center"/>
            </w:pPr>
            <w:r>
              <w:t>0</w:t>
            </w:r>
          </w:p>
        </w:tc>
        <w:tc>
          <w:tcPr>
            <w:tcW w:w="1276" w:type="dxa"/>
          </w:tcPr>
          <w:p w:rsidR="007E3FE1" w:rsidRDefault="007E3FE1" w:rsidP="007E3FE1">
            <w:pPr>
              <w:pStyle w:val="ConsPlusNormal"/>
              <w:jc w:val="center"/>
            </w:pPr>
            <w:r>
              <w:t>2</w:t>
            </w:r>
          </w:p>
        </w:tc>
        <w:tc>
          <w:tcPr>
            <w:tcW w:w="1559" w:type="dxa"/>
          </w:tcPr>
          <w:p w:rsidR="007E3FE1" w:rsidRDefault="007E3FE1" w:rsidP="007E3FE1">
            <w:pPr>
              <w:pStyle w:val="ConsPlusNormal"/>
              <w:jc w:val="center"/>
            </w:pPr>
            <w:r>
              <w:t>1</w:t>
            </w:r>
          </w:p>
        </w:tc>
        <w:tc>
          <w:tcPr>
            <w:tcW w:w="1134" w:type="dxa"/>
          </w:tcPr>
          <w:p w:rsidR="007E3FE1" w:rsidRDefault="007E3FE1" w:rsidP="007E3FE1">
            <w:pPr>
              <w:pStyle w:val="ConsPlusNormal"/>
              <w:jc w:val="center"/>
            </w:pPr>
            <w:r>
              <w:t>1</w:t>
            </w:r>
          </w:p>
        </w:tc>
        <w:tc>
          <w:tcPr>
            <w:tcW w:w="993" w:type="dxa"/>
          </w:tcPr>
          <w:p w:rsidR="007E3FE1" w:rsidRDefault="007E3FE1" w:rsidP="007E3FE1">
            <w:pPr>
              <w:pStyle w:val="ConsPlusNormal"/>
              <w:jc w:val="center"/>
            </w:pPr>
            <w:r>
              <w:t>0</w:t>
            </w:r>
          </w:p>
        </w:tc>
        <w:tc>
          <w:tcPr>
            <w:tcW w:w="850" w:type="dxa"/>
          </w:tcPr>
          <w:p w:rsidR="007E3FE1" w:rsidRDefault="007E3FE1" w:rsidP="007E3FE1">
            <w:pPr>
              <w:pStyle w:val="ConsPlusNormal"/>
              <w:jc w:val="center"/>
            </w:pPr>
            <w:r>
              <w:t>0</w:t>
            </w:r>
          </w:p>
        </w:tc>
        <w:tc>
          <w:tcPr>
            <w:tcW w:w="851" w:type="dxa"/>
          </w:tcPr>
          <w:p w:rsidR="007E3FE1" w:rsidRDefault="007E3FE1" w:rsidP="007E3FE1">
            <w:pPr>
              <w:pStyle w:val="ConsPlusNormal"/>
              <w:jc w:val="center"/>
            </w:pPr>
            <w:r>
              <w:t>0</w:t>
            </w:r>
          </w:p>
        </w:tc>
      </w:tr>
      <w:tr w:rsidR="007E3FE1" w:rsidTr="006855A3">
        <w:tc>
          <w:tcPr>
            <w:tcW w:w="3970" w:type="dxa"/>
          </w:tcPr>
          <w:p w:rsidR="007E3FE1" w:rsidRPr="006855A3" w:rsidRDefault="007E3FE1" w:rsidP="007E3FE1">
            <w:pPr>
              <w:pStyle w:val="ConsPlusNormal"/>
              <w:rPr>
                <w:sz w:val="20"/>
              </w:rPr>
            </w:pPr>
            <w:r w:rsidRPr="006855A3">
              <w:rPr>
                <w:sz w:val="20"/>
              </w:rPr>
              <w:t>Расчеты по доходам от штрафных санкций за нарушение законодательства о закупках</w:t>
            </w:r>
          </w:p>
        </w:tc>
        <w:tc>
          <w:tcPr>
            <w:tcW w:w="1276" w:type="dxa"/>
            <w:gridSpan w:val="2"/>
          </w:tcPr>
          <w:p w:rsidR="007E3FE1" w:rsidRDefault="007E3FE1" w:rsidP="00C75427">
            <w:pPr>
              <w:pStyle w:val="ConsPlusNormal"/>
            </w:pPr>
            <w:r>
              <w:t>КДБ</w:t>
            </w:r>
          </w:p>
        </w:tc>
        <w:tc>
          <w:tcPr>
            <w:tcW w:w="1134" w:type="dxa"/>
          </w:tcPr>
          <w:p w:rsidR="007E3FE1" w:rsidRDefault="007E3FE1" w:rsidP="007E3FE1">
            <w:pPr>
              <w:jc w:val="center"/>
            </w:pPr>
            <w:r w:rsidRPr="00B64A29">
              <w:t>1</w:t>
            </w:r>
          </w:p>
        </w:tc>
        <w:tc>
          <w:tcPr>
            <w:tcW w:w="992" w:type="dxa"/>
          </w:tcPr>
          <w:p w:rsidR="007E3FE1" w:rsidRDefault="007E3FE1" w:rsidP="007E3FE1">
            <w:pPr>
              <w:pStyle w:val="ConsPlusNormal"/>
              <w:jc w:val="center"/>
            </w:pPr>
            <w:r>
              <w:t>2</w:t>
            </w:r>
          </w:p>
        </w:tc>
        <w:tc>
          <w:tcPr>
            <w:tcW w:w="850" w:type="dxa"/>
          </w:tcPr>
          <w:p w:rsidR="007E3FE1" w:rsidRDefault="007E3FE1" w:rsidP="007E3FE1">
            <w:pPr>
              <w:pStyle w:val="ConsPlusNormal"/>
              <w:jc w:val="center"/>
            </w:pPr>
            <w:r>
              <w:t>0</w:t>
            </w:r>
          </w:p>
        </w:tc>
        <w:tc>
          <w:tcPr>
            <w:tcW w:w="1276" w:type="dxa"/>
          </w:tcPr>
          <w:p w:rsidR="007E3FE1" w:rsidRDefault="007E3FE1" w:rsidP="007E3FE1">
            <w:pPr>
              <w:pStyle w:val="ConsPlusNormal"/>
              <w:jc w:val="center"/>
            </w:pPr>
            <w:r>
              <w:t>5</w:t>
            </w:r>
          </w:p>
        </w:tc>
        <w:tc>
          <w:tcPr>
            <w:tcW w:w="1559" w:type="dxa"/>
          </w:tcPr>
          <w:p w:rsidR="007E3FE1" w:rsidRDefault="007E3FE1" w:rsidP="007E3FE1">
            <w:pPr>
              <w:pStyle w:val="ConsPlusNormal"/>
              <w:jc w:val="center"/>
            </w:pPr>
            <w:r>
              <w:t>4</w:t>
            </w:r>
          </w:p>
        </w:tc>
        <w:tc>
          <w:tcPr>
            <w:tcW w:w="1134" w:type="dxa"/>
          </w:tcPr>
          <w:p w:rsidR="007E3FE1" w:rsidRDefault="007E3FE1" w:rsidP="007E3FE1">
            <w:pPr>
              <w:pStyle w:val="ConsPlusNormal"/>
              <w:jc w:val="center"/>
            </w:pPr>
            <w:r>
              <w:t>1</w:t>
            </w:r>
          </w:p>
        </w:tc>
        <w:tc>
          <w:tcPr>
            <w:tcW w:w="993" w:type="dxa"/>
          </w:tcPr>
          <w:p w:rsidR="007E3FE1" w:rsidRDefault="007E3FE1" w:rsidP="007E3FE1">
            <w:pPr>
              <w:pStyle w:val="ConsPlusNormal"/>
              <w:jc w:val="center"/>
            </w:pPr>
            <w:r>
              <w:t>0</w:t>
            </w:r>
          </w:p>
        </w:tc>
        <w:tc>
          <w:tcPr>
            <w:tcW w:w="850" w:type="dxa"/>
          </w:tcPr>
          <w:p w:rsidR="007E3FE1" w:rsidRDefault="007E3FE1" w:rsidP="007E3FE1">
            <w:pPr>
              <w:pStyle w:val="ConsPlusNormal"/>
              <w:jc w:val="center"/>
            </w:pPr>
            <w:r>
              <w:t>0</w:t>
            </w:r>
          </w:p>
        </w:tc>
        <w:tc>
          <w:tcPr>
            <w:tcW w:w="851" w:type="dxa"/>
          </w:tcPr>
          <w:p w:rsidR="007E3FE1" w:rsidRDefault="007E3FE1" w:rsidP="007E3FE1">
            <w:pPr>
              <w:pStyle w:val="ConsPlusNormal"/>
              <w:jc w:val="center"/>
            </w:pPr>
            <w:r>
              <w:t>0</w:t>
            </w:r>
          </w:p>
        </w:tc>
      </w:tr>
      <w:tr w:rsidR="007E3FE1" w:rsidTr="006855A3">
        <w:tc>
          <w:tcPr>
            <w:tcW w:w="3970" w:type="dxa"/>
          </w:tcPr>
          <w:p w:rsidR="007E3FE1" w:rsidRPr="006855A3" w:rsidRDefault="007E3FE1" w:rsidP="007E3FE1">
            <w:pPr>
              <w:pStyle w:val="ConsPlusNormal"/>
              <w:rPr>
                <w:sz w:val="20"/>
              </w:rPr>
            </w:pPr>
            <w:r w:rsidRPr="006855A3">
              <w:rPr>
                <w:sz w:val="20"/>
              </w:rPr>
              <w:t>Расчеты по доходам от возмещения ущерба имуществу (за исключением страховых возмещений)</w:t>
            </w:r>
          </w:p>
        </w:tc>
        <w:tc>
          <w:tcPr>
            <w:tcW w:w="1276" w:type="dxa"/>
            <w:gridSpan w:val="2"/>
          </w:tcPr>
          <w:p w:rsidR="007E3FE1" w:rsidRDefault="007E3FE1" w:rsidP="00C75427">
            <w:pPr>
              <w:pStyle w:val="ConsPlusNormal"/>
            </w:pPr>
            <w:r>
              <w:t>КДБ</w:t>
            </w:r>
          </w:p>
        </w:tc>
        <w:tc>
          <w:tcPr>
            <w:tcW w:w="1134" w:type="dxa"/>
          </w:tcPr>
          <w:p w:rsidR="007E3FE1" w:rsidRDefault="007E3FE1" w:rsidP="007E3FE1">
            <w:pPr>
              <w:jc w:val="center"/>
            </w:pPr>
            <w:r w:rsidRPr="00B64A29">
              <w:t>1</w:t>
            </w:r>
          </w:p>
        </w:tc>
        <w:tc>
          <w:tcPr>
            <w:tcW w:w="992" w:type="dxa"/>
          </w:tcPr>
          <w:p w:rsidR="007E3FE1" w:rsidRDefault="007E3FE1" w:rsidP="007E3FE1">
            <w:pPr>
              <w:pStyle w:val="ConsPlusNormal"/>
              <w:jc w:val="center"/>
            </w:pPr>
            <w:r>
              <w:t>2</w:t>
            </w:r>
          </w:p>
        </w:tc>
        <w:tc>
          <w:tcPr>
            <w:tcW w:w="850" w:type="dxa"/>
          </w:tcPr>
          <w:p w:rsidR="007E3FE1" w:rsidRDefault="007E3FE1" w:rsidP="007E3FE1">
            <w:pPr>
              <w:pStyle w:val="ConsPlusNormal"/>
              <w:jc w:val="center"/>
            </w:pPr>
            <w:r>
              <w:t>0</w:t>
            </w:r>
          </w:p>
        </w:tc>
        <w:tc>
          <w:tcPr>
            <w:tcW w:w="1276" w:type="dxa"/>
          </w:tcPr>
          <w:p w:rsidR="007E3FE1" w:rsidRDefault="007E3FE1" w:rsidP="007E3FE1">
            <w:pPr>
              <w:pStyle w:val="ConsPlusNormal"/>
              <w:jc w:val="center"/>
            </w:pPr>
            <w:r>
              <w:t>5</w:t>
            </w:r>
          </w:p>
        </w:tc>
        <w:tc>
          <w:tcPr>
            <w:tcW w:w="1559" w:type="dxa"/>
          </w:tcPr>
          <w:p w:rsidR="007E3FE1" w:rsidRDefault="007E3FE1" w:rsidP="007E3FE1">
            <w:pPr>
              <w:pStyle w:val="ConsPlusNormal"/>
              <w:jc w:val="center"/>
            </w:pPr>
            <w:r>
              <w:t>4</w:t>
            </w:r>
          </w:p>
        </w:tc>
        <w:tc>
          <w:tcPr>
            <w:tcW w:w="1134" w:type="dxa"/>
          </w:tcPr>
          <w:p w:rsidR="007E3FE1" w:rsidRDefault="007E3FE1" w:rsidP="007E3FE1">
            <w:pPr>
              <w:pStyle w:val="ConsPlusNormal"/>
              <w:jc w:val="center"/>
            </w:pPr>
            <w:r>
              <w:t>4</w:t>
            </w:r>
          </w:p>
        </w:tc>
        <w:tc>
          <w:tcPr>
            <w:tcW w:w="993" w:type="dxa"/>
          </w:tcPr>
          <w:p w:rsidR="007E3FE1" w:rsidRDefault="007E3FE1" w:rsidP="007E3FE1">
            <w:pPr>
              <w:pStyle w:val="ConsPlusNormal"/>
              <w:jc w:val="center"/>
            </w:pPr>
            <w:r>
              <w:t>0</w:t>
            </w:r>
          </w:p>
        </w:tc>
        <w:tc>
          <w:tcPr>
            <w:tcW w:w="850" w:type="dxa"/>
          </w:tcPr>
          <w:p w:rsidR="007E3FE1" w:rsidRDefault="007E3FE1" w:rsidP="007E3FE1">
            <w:pPr>
              <w:pStyle w:val="ConsPlusNormal"/>
              <w:jc w:val="center"/>
            </w:pPr>
            <w:r>
              <w:t>0</w:t>
            </w:r>
          </w:p>
        </w:tc>
        <w:tc>
          <w:tcPr>
            <w:tcW w:w="851" w:type="dxa"/>
          </w:tcPr>
          <w:p w:rsidR="007E3FE1" w:rsidRDefault="007E3FE1" w:rsidP="007E3FE1">
            <w:pPr>
              <w:pStyle w:val="ConsPlusNormal"/>
              <w:jc w:val="center"/>
            </w:pPr>
            <w:r>
              <w:t>0</w:t>
            </w:r>
          </w:p>
        </w:tc>
      </w:tr>
      <w:tr w:rsidR="007E3FE1" w:rsidTr="006855A3">
        <w:tblPrEx>
          <w:tblBorders>
            <w:insideH w:val="nil"/>
          </w:tblBorders>
        </w:tblPrEx>
        <w:trPr>
          <w:trHeight w:val="719"/>
        </w:trPr>
        <w:tc>
          <w:tcPr>
            <w:tcW w:w="3970" w:type="dxa"/>
            <w:tcBorders>
              <w:bottom w:val="nil"/>
            </w:tcBorders>
          </w:tcPr>
          <w:p w:rsidR="007E3FE1" w:rsidRPr="006855A3" w:rsidRDefault="007E3FE1" w:rsidP="007E3FE1">
            <w:pPr>
              <w:pStyle w:val="ConsPlusNormal"/>
              <w:rPr>
                <w:sz w:val="20"/>
              </w:rPr>
            </w:pPr>
            <w:r w:rsidRPr="006855A3">
              <w:rPr>
                <w:sz w:val="20"/>
              </w:rPr>
              <w:t>Расчеты по прочим доходам от сумм принудительного изъятия</w:t>
            </w:r>
          </w:p>
        </w:tc>
        <w:tc>
          <w:tcPr>
            <w:tcW w:w="1276" w:type="dxa"/>
            <w:gridSpan w:val="2"/>
            <w:tcBorders>
              <w:bottom w:val="nil"/>
            </w:tcBorders>
          </w:tcPr>
          <w:p w:rsidR="007E3FE1" w:rsidRDefault="007E3FE1" w:rsidP="00C75427">
            <w:pPr>
              <w:pStyle w:val="ConsPlusNormal"/>
            </w:pPr>
            <w:r>
              <w:t>КДБ</w:t>
            </w:r>
          </w:p>
        </w:tc>
        <w:tc>
          <w:tcPr>
            <w:tcW w:w="1134" w:type="dxa"/>
            <w:tcBorders>
              <w:bottom w:val="nil"/>
            </w:tcBorders>
          </w:tcPr>
          <w:p w:rsidR="007E3FE1" w:rsidRDefault="007E3FE1" w:rsidP="007E3FE1">
            <w:pPr>
              <w:jc w:val="center"/>
            </w:pPr>
            <w:r w:rsidRPr="00B64A29">
              <w:t>1</w:t>
            </w:r>
          </w:p>
        </w:tc>
        <w:tc>
          <w:tcPr>
            <w:tcW w:w="992" w:type="dxa"/>
            <w:tcBorders>
              <w:bottom w:val="nil"/>
            </w:tcBorders>
          </w:tcPr>
          <w:p w:rsidR="007E3FE1" w:rsidRDefault="007E3FE1" w:rsidP="007E3FE1">
            <w:pPr>
              <w:pStyle w:val="ConsPlusNormal"/>
              <w:jc w:val="center"/>
            </w:pPr>
            <w:r>
              <w:t>2</w:t>
            </w:r>
          </w:p>
        </w:tc>
        <w:tc>
          <w:tcPr>
            <w:tcW w:w="850" w:type="dxa"/>
            <w:tcBorders>
              <w:bottom w:val="nil"/>
            </w:tcBorders>
          </w:tcPr>
          <w:p w:rsidR="007E3FE1" w:rsidRDefault="007E3FE1" w:rsidP="007E3FE1">
            <w:pPr>
              <w:pStyle w:val="ConsPlusNormal"/>
              <w:jc w:val="center"/>
            </w:pPr>
            <w:r>
              <w:t>0</w:t>
            </w:r>
          </w:p>
        </w:tc>
        <w:tc>
          <w:tcPr>
            <w:tcW w:w="1276" w:type="dxa"/>
            <w:tcBorders>
              <w:bottom w:val="nil"/>
            </w:tcBorders>
          </w:tcPr>
          <w:p w:rsidR="007E3FE1" w:rsidRDefault="007E3FE1" w:rsidP="007E3FE1">
            <w:pPr>
              <w:pStyle w:val="ConsPlusNormal"/>
              <w:jc w:val="center"/>
            </w:pPr>
            <w:r>
              <w:t>5</w:t>
            </w:r>
          </w:p>
        </w:tc>
        <w:tc>
          <w:tcPr>
            <w:tcW w:w="1559" w:type="dxa"/>
            <w:tcBorders>
              <w:bottom w:val="nil"/>
            </w:tcBorders>
          </w:tcPr>
          <w:p w:rsidR="007E3FE1" w:rsidRDefault="007E3FE1" w:rsidP="007E3FE1">
            <w:pPr>
              <w:pStyle w:val="ConsPlusNormal"/>
              <w:jc w:val="center"/>
            </w:pPr>
            <w:r>
              <w:t>4</w:t>
            </w:r>
          </w:p>
        </w:tc>
        <w:tc>
          <w:tcPr>
            <w:tcW w:w="1134" w:type="dxa"/>
            <w:tcBorders>
              <w:bottom w:val="nil"/>
            </w:tcBorders>
          </w:tcPr>
          <w:p w:rsidR="007E3FE1" w:rsidRDefault="007E3FE1" w:rsidP="007E3FE1">
            <w:pPr>
              <w:pStyle w:val="ConsPlusNormal"/>
              <w:jc w:val="center"/>
            </w:pPr>
            <w:r>
              <w:t>5</w:t>
            </w:r>
          </w:p>
        </w:tc>
        <w:tc>
          <w:tcPr>
            <w:tcW w:w="993" w:type="dxa"/>
            <w:tcBorders>
              <w:bottom w:val="nil"/>
            </w:tcBorders>
          </w:tcPr>
          <w:p w:rsidR="007E3FE1" w:rsidRDefault="007E3FE1" w:rsidP="007E3FE1">
            <w:pPr>
              <w:pStyle w:val="ConsPlusNormal"/>
              <w:jc w:val="center"/>
            </w:pPr>
            <w:r>
              <w:t>0</w:t>
            </w:r>
          </w:p>
        </w:tc>
        <w:tc>
          <w:tcPr>
            <w:tcW w:w="850" w:type="dxa"/>
            <w:tcBorders>
              <w:bottom w:val="nil"/>
            </w:tcBorders>
          </w:tcPr>
          <w:p w:rsidR="007E3FE1" w:rsidRDefault="007E3FE1" w:rsidP="007E3FE1">
            <w:pPr>
              <w:pStyle w:val="ConsPlusNormal"/>
              <w:jc w:val="center"/>
            </w:pPr>
            <w:r>
              <w:t>0</w:t>
            </w:r>
          </w:p>
        </w:tc>
        <w:tc>
          <w:tcPr>
            <w:tcW w:w="851" w:type="dxa"/>
            <w:tcBorders>
              <w:bottom w:val="nil"/>
            </w:tcBorders>
          </w:tcPr>
          <w:p w:rsidR="007E3FE1" w:rsidRDefault="007E3FE1" w:rsidP="007E3FE1">
            <w:pPr>
              <w:pStyle w:val="ConsPlusNormal"/>
              <w:jc w:val="center"/>
            </w:pPr>
            <w:r>
              <w:t>0</w:t>
            </w:r>
          </w:p>
        </w:tc>
      </w:tr>
      <w:tr w:rsidR="007E3FE1" w:rsidTr="006855A3">
        <w:tc>
          <w:tcPr>
            <w:tcW w:w="3970" w:type="dxa"/>
          </w:tcPr>
          <w:p w:rsidR="007E3FE1" w:rsidRPr="006855A3" w:rsidRDefault="007E3FE1" w:rsidP="007E3FE1">
            <w:pPr>
              <w:pStyle w:val="ConsPlusNormal"/>
              <w:rPr>
                <w:sz w:val="20"/>
              </w:rPr>
            </w:pPr>
            <w:r w:rsidRPr="006855A3">
              <w:rPr>
                <w:sz w:val="20"/>
              </w:rPr>
              <w:t>Расчеты по доходам от операций с основными средствами</w:t>
            </w:r>
          </w:p>
        </w:tc>
        <w:tc>
          <w:tcPr>
            <w:tcW w:w="1276" w:type="dxa"/>
            <w:gridSpan w:val="2"/>
          </w:tcPr>
          <w:p w:rsidR="007E3FE1" w:rsidRDefault="007E3FE1" w:rsidP="00C75427">
            <w:pPr>
              <w:ind w:firstLine="0"/>
            </w:pPr>
            <w:r w:rsidRPr="00EF007B">
              <w:t>КДБ</w:t>
            </w:r>
            <w:r>
              <w:t>, КИФ</w:t>
            </w:r>
          </w:p>
        </w:tc>
        <w:tc>
          <w:tcPr>
            <w:tcW w:w="1134" w:type="dxa"/>
          </w:tcPr>
          <w:p w:rsidR="007E3FE1" w:rsidRDefault="007E3FE1" w:rsidP="007E3FE1">
            <w:pPr>
              <w:jc w:val="center"/>
            </w:pPr>
            <w:r w:rsidRPr="00B64A29">
              <w:t>1</w:t>
            </w:r>
          </w:p>
        </w:tc>
        <w:tc>
          <w:tcPr>
            <w:tcW w:w="992" w:type="dxa"/>
          </w:tcPr>
          <w:p w:rsidR="007E3FE1" w:rsidRDefault="007E3FE1" w:rsidP="007E3FE1">
            <w:pPr>
              <w:pStyle w:val="ConsPlusNormal"/>
              <w:jc w:val="center"/>
            </w:pPr>
            <w:r>
              <w:t>2</w:t>
            </w:r>
          </w:p>
        </w:tc>
        <w:tc>
          <w:tcPr>
            <w:tcW w:w="850" w:type="dxa"/>
          </w:tcPr>
          <w:p w:rsidR="007E3FE1" w:rsidRDefault="007E3FE1" w:rsidP="007E3FE1">
            <w:pPr>
              <w:pStyle w:val="ConsPlusNormal"/>
              <w:jc w:val="center"/>
            </w:pPr>
            <w:r>
              <w:t>0</w:t>
            </w:r>
          </w:p>
        </w:tc>
        <w:tc>
          <w:tcPr>
            <w:tcW w:w="1276" w:type="dxa"/>
          </w:tcPr>
          <w:p w:rsidR="007E3FE1" w:rsidRDefault="007E3FE1" w:rsidP="007E3FE1">
            <w:pPr>
              <w:pStyle w:val="ConsPlusNormal"/>
              <w:jc w:val="center"/>
            </w:pPr>
            <w:r>
              <w:t>5</w:t>
            </w:r>
          </w:p>
        </w:tc>
        <w:tc>
          <w:tcPr>
            <w:tcW w:w="1559" w:type="dxa"/>
          </w:tcPr>
          <w:p w:rsidR="007E3FE1" w:rsidRDefault="007E3FE1" w:rsidP="007E3FE1">
            <w:pPr>
              <w:pStyle w:val="ConsPlusNormal"/>
              <w:jc w:val="center"/>
            </w:pPr>
            <w:r>
              <w:t>7</w:t>
            </w:r>
          </w:p>
        </w:tc>
        <w:tc>
          <w:tcPr>
            <w:tcW w:w="1134" w:type="dxa"/>
          </w:tcPr>
          <w:p w:rsidR="007E3FE1" w:rsidRDefault="007E3FE1" w:rsidP="007E3FE1">
            <w:pPr>
              <w:pStyle w:val="ConsPlusNormal"/>
              <w:jc w:val="center"/>
            </w:pPr>
            <w:r>
              <w:t>1</w:t>
            </w:r>
          </w:p>
        </w:tc>
        <w:tc>
          <w:tcPr>
            <w:tcW w:w="993" w:type="dxa"/>
          </w:tcPr>
          <w:p w:rsidR="007E3FE1" w:rsidRDefault="007E3FE1" w:rsidP="007E3FE1">
            <w:pPr>
              <w:pStyle w:val="ConsPlusNormal"/>
              <w:jc w:val="center"/>
            </w:pPr>
            <w:r>
              <w:t>0</w:t>
            </w:r>
          </w:p>
        </w:tc>
        <w:tc>
          <w:tcPr>
            <w:tcW w:w="850" w:type="dxa"/>
          </w:tcPr>
          <w:p w:rsidR="007E3FE1" w:rsidRDefault="007E3FE1" w:rsidP="007E3FE1">
            <w:pPr>
              <w:pStyle w:val="ConsPlusNormal"/>
              <w:jc w:val="center"/>
            </w:pPr>
            <w:r>
              <w:t>0</w:t>
            </w:r>
          </w:p>
        </w:tc>
        <w:tc>
          <w:tcPr>
            <w:tcW w:w="851" w:type="dxa"/>
          </w:tcPr>
          <w:p w:rsidR="007E3FE1" w:rsidRDefault="007E3FE1" w:rsidP="007E3FE1">
            <w:pPr>
              <w:pStyle w:val="ConsPlusNormal"/>
              <w:jc w:val="center"/>
            </w:pPr>
            <w:r>
              <w:t>0</w:t>
            </w:r>
          </w:p>
        </w:tc>
      </w:tr>
      <w:tr w:rsidR="007E3FE1" w:rsidTr="006855A3">
        <w:tc>
          <w:tcPr>
            <w:tcW w:w="3970" w:type="dxa"/>
          </w:tcPr>
          <w:p w:rsidR="007E3FE1" w:rsidRPr="006855A3" w:rsidRDefault="007E3FE1" w:rsidP="007E3FE1">
            <w:pPr>
              <w:pStyle w:val="ConsPlusNormal"/>
              <w:rPr>
                <w:sz w:val="20"/>
              </w:rPr>
            </w:pPr>
            <w:r w:rsidRPr="006855A3">
              <w:rPr>
                <w:sz w:val="20"/>
              </w:rPr>
              <w:t>Расчеты по доходам от операций с нематериальными активами</w:t>
            </w:r>
          </w:p>
        </w:tc>
        <w:tc>
          <w:tcPr>
            <w:tcW w:w="1276" w:type="dxa"/>
            <w:gridSpan w:val="2"/>
          </w:tcPr>
          <w:p w:rsidR="007E3FE1" w:rsidRDefault="007E3FE1" w:rsidP="00C75427">
            <w:pPr>
              <w:ind w:firstLine="0"/>
            </w:pPr>
            <w:r w:rsidRPr="00EF007B">
              <w:t>КДБ</w:t>
            </w:r>
          </w:p>
        </w:tc>
        <w:tc>
          <w:tcPr>
            <w:tcW w:w="1134" w:type="dxa"/>
          </w:tcPr>
          <w:p w:rsidR="007E3FE1" w:rsidRDefault="007E3FE1" w:rsidP="007E3FE1">
            <w:pPr>
              <w:jc w:val="center"/>
            </w:pPr>
            <w:r w:rsidRPr="00B64A29">
              <w:t>1</w:t>
            </w:r>
          </w:p>
        </w:tc>
        <w:tc>
          <w:tcPr>
            <w:tcW w:w="992" w:type="dxa"/>
          </w:tcPr>
          <w:p w:rsidR="007E3FE1" w:rsidRDefault="007E3FE1" w:rsidP="007E3FE1">
            <w:pPr>
              <w:pStyle w:val="ConsPlusNormal"/>
              <w:jc w:val="center"/>
            </w:pPr>
            <w:r>
              <w:t>2</w:t>
            </w:r>
          </w:p>
        </w:tc>
        <w:tc>
          <w:tcPr>
            <w:tcW w:w="850" w:type="dxa"/>
          </w:tcPr>
          <w:p w:rsidR="007E3FE1" w:rsidRDefault="007E3FE1" w:rsidP="007E3FE1">
            <w:pPr>
              <w:pStyle w:val="ConsPlusNormal"/>
              <w:jc w:val="center"/>
            </w:pPr>
            <w:r>
              <w:t>0</w:t>
            </w:r>
          </w:p>
        </w:tc>
        <w:tc>
          <w:tcPr>
            <w:tcW w:w="1276" w:type="dxa"/>
          </w:tcPr>
          <w:p w:rsidR="007E3FE1" w:rsidRDefault="007E3FE1" w:rsidP="007E3FE1">
            <w:pPr>
              <w:pStyle w:val="ConsPlusNormal"/>
              <w:jc w:val="center"/>
            </w:pPr>
            <w:r>
              <w:t>5</w:t>
            </w:r>
          </w:p>
        </w:tc>
        <w:tc>
          <w:tcPr>
            <w:tcW w:w="1559" w:type="dxa"/>
          </w:tcPr>
          <w:p w:rsidR="007E3FE1" w:rsidRDefault="007E3FE1" w:rsidP="007E3FE1">
            <w:pPr>
              <w:pStyle w:val="ConsPlusNormal"/>
              <w:jc w:val="center"/>
            </w:pPr>
            <w:r>
              <w:t>7</w:t>
            </w:r>
          </w:p>
        </w:tc>
        <w:tc>
          <w:tcPr>
            <w:tcW w:w="1134" w:type="dxa"/>
          </w:tcPr>
          <w:p w:rsidR="007E3FE1" w:rsidRDefault="007E3FE1" w:rsidP="007E3FE1">
            <w:pPr>
              <w:pStyle w:val="ConsPlusNormal"/>
              <w:jc w:val="center"/>
            </w:pPr>
            <w:r>
              <w:t>2</w:t>
            </w:r>
          </w:p>
        </w:tc>
        <w:tc>
          <w:tcPr>
            <w:tcW w:w="993" w:type="dxa"/>
          </w:tcPr>
          <w:p w:rsidR="007E3FE1" w:rsidRDefault="007E3FE1" w:rsidP="007E3FE1">
            <w:pPr>
              <w:pStyle w:val="ConsPlusNormal"/>
              <w:jc w:val="center"/>
            </w:pPr>
            <w:r>
              <w:t>0</w:t>
            </w:r>
          </w:p>
        </w:tc>
        <w:tc>
          <w:tcPr>
            <w:tcW w:w="850" w:type="dxa"/>
          </w:tcPr>
          <w:p w:rsidR="007E3FE1" w:rsidRDefault="007E3FE1" w:rsidP="007E3FE1">
            <w:pPr>
              <w:pStyle w:val="ConsPlusNormal"/>
              <w:jc w:val="center"/>
            </w:pPr>
            <w:r>
              <w:t>0</w:t>
            </w:r>
          </w:p>
        </w:tc>
        <w:tc>
          <w:tcPr>
            <w:tcW w:w="851" w:type="dxa"/>
          </w:tcPr>
          <w:p w:rsidR="007E3FE1" w:rsidRDefault="007E3FE1" w:rsidP="007E3FE1">
            <w:pPr>
              <w:pStyle w:val="ConsPlusNormal"/>
              <w:jc w:val="center"/>
            </w:pPr>
            <w:r>
              <w:t>0</w:t>
            </w:r>
          </w:p>
        </w:tc>
      </w:tr>
      <w:tr w:rsidR="007E3FE1" w:rsidTr="006855A3">
        <w:tc>
          <w:tcPr>
            <w:tcW w:w="3970" w:type="dxa"/>
          </w:tcPr>
          <w:p w:rsidR="007E3FE1" w:rsidRPr="006855A3" w:rsidRDefault="007E3FE1" w:rsidP="007E3FE1">
            <w:pPr>
              <w:pStyle w:val="ConsPlusNormal"/>
              <w:rPr>
                <w:sz w:val="20"/>
              </w:rPr>
            </w:pPr>
            <w:r w:rsidRPr="006855A3">
              <w:rPr>
                <w:sz w:val="20"/>
              </w:rPr>
              <w:t>Расчеты по доходам от операций с непроизведенными активами</w:t>
            </w:r>
          </w:p>
        </w:tc>
        <w:tc>
          <w:tcPr>
            <w:tcW w:w="1276" w:type="dxa"/>
            <w:gridSpan w:val="2"/>
          </w:tcPr>
          <w:p w:rsidR="007E3FE1" w:rsidRDefault="007E3FE1" w:rsidP="00C75427">
            <w:pPr>
              <w:ind w:firstLine="0"/>
            </w:pPr>
            <w:r w:rsidRPr="00EF007B">
              <w:t>КДБ</w:t>
            </w:r>
          </w:p>
        </w:tc>
        <w:tc>
          <w:tcPr>
            <w:tcW w:w="1134" w:type="dxa"/>
          </w:tcPr>
          <w:p w:rsidR="007E3FE1" w:rsidRDefault="007E3FE1" w:rsidP="007E3FE1">
            <w:pPr>
              <w:jc w:val="center"/>
            </w:pPr>
            <w:r w:rsidRPr="00B64A29">
              <w:t>1</w:t>
            </w:r>
          </w:p>
        </w:tc>
        <w:tc>
          <w:tcPr>
            <w:tcW w:w="992" w:type="dxa"/>
          </w:tcPr>
          <w:p w:rsidR="007E3FE1" w:rsidRDefault="007E3FE1" w:rsidP="007E3FE1">
            <w:pPr>
              <w:pStyle w:val="ConsPlusNormal"/>
              <w:jc w:val="center"/>
            </w:pPr>
            <w:r>
              <w:t>2</w:t>
            </w:r>
          </w:p>
        </w:tc>
        <w:tc>
          <w:tcPr>
            <w:tcW w:w="850" w:type="dxa"/>
          </w:tcPr>
          <w:p w:rsidR="007E3FE1" w:rsidRDefault="007E3FE1" w:rsidP="007E3FE1">
            <w:pPr>
              <w:pStyle w:val="ConsPlusNormal"/>
              <w:jc w:val="center"/>
            </w:pPr>
            <w:r>
              <w:t>0</w:t>
            </w:r>
          </w:p>
        </w:tc>
        <w:tc>
          <w:tcPr>
            <w:tcW w:w="1276" w:type="dxa"/>
          </w:tcPr>
          <w:p w:rsidR="007E3FE1" w:rsidRDefault="007E3FE1" w:rsidP="007E3FE1">
            <w:pPr>
              <w:pStyle w:val="ConsPlusNormal"/>
              <w:jc w:val="center"/>
            </w:pPr>
            <w:r>
              <w:t>5</w:t>
            </w:r>
          </w:p>
        </w:tc>
        <w:tc>
          <w:tcPr>
            <w:tcW w:w="1559" w:type="dxa"/>
          </w:tcPr>
          <w:p w:rsidR="007E3FE1" w:rsidRDefault="007E3FE1" w:rsidP="007E3FE1">
            <w:pPr>
              <w:pStyle w:val="ConsPlusNormal"/>
              <w:jc w:val="center"/>
            </w:pPr>
            <w:r>
              <w:t>7</w:t>
            </w:r>
          </w:p>
        </w:tc>
        <w:tc>
          <w:tcPr>
            <w:tcW w:w="1134" w:type="dxa"/>
          </w:tcPr>
          <w:p w:rsidR="007E3FE1" w:rsidRDefault="007E3FE1" w:rsidP="007E3FE1">
            <w:pPr>
              <w:pStyle w:val="ConsPlusNormal"/>
              <w:jc w:val="center"/>
            </w:pPr>
            <w:r>
              <w:t>3</w:t>
            </w:r>
          </w:p>
        </w:tc>
        <w:tc>
          <w:tcPr>
            <w:tcW w:w="993" w:type="dxa"/>
          </w:tcPr>
          <w:p w:rsidR="007E3FE1" w:rsidRDefault="007E3FE1" w:rsidP="007E3FE1">
            <w:pPr>
              <w:pStyle w:val="ConsPlusNormal"/>
              <w:jc w:val="center"/>
            </w:pPr>
            <w:r>
              <w:t>0</w:t>
            </w:r>
          </w:p>
        </w:tc>
        <w:tc>
          <w:tcPr>
            <w:tcW w:w="850" w:type="dxa"/>
          </w:tcPr>
          <w:p w:rsidR="007E3FE1" w:rsidRDefault="007E3FE1" w:rsidP="007E3FE1">
            <w:pPr>
              <w:pStyle w:val="ConsPlusNormal"/>
              <w:jc w:val="center"/>
            </w:pPr>
            <w:r>
              <w:t>0</w:t>
            </w:r>
          </w:p>
        </w:tc>
        <w:tc>
          <w:tcPr>
            <w:tcW w:w="851" w:type="dxa"/>
          </w:tcPr>
          <w:p w:rsidR="007E3FE1" w:rsidRDefault="007E3FE1" w:rsidP="007E3FE1">
            <w:pPr>
              <w:pStyle w:val="ConsPlusNormal"/>
              <w:jc w:val="center"/>
            </w:pPr>
            <w:r>
              <w:t>0</w:t>
            </w:r>
          </w:p>
        </w:tc>
      </w:tr>
      <w:tr w:rsidR="007E3FE1" w:rsidTr="006855A3">
        <w:tc>
          <w:tcPr>
            <w:tcW w:w="3970" w:type="dxa"/>
          </w:tcPr>
          <w:p w:rsidR="007E3FE1" w:rsidRPr="006855A3" w:rsidRDefault="007E3FE1" w:rsidP="007E3FE1">
            <w:pPr>
              <w:pStyle w:val="ConsPlusNormal"/>
              <w:rPr>
                <w:sz w:val="20"/>
              </w:rPr>
            </w:pPr>
            <w:r w:rsidRPr="006855A3">
              <w:rPr>
                <w:sz w:val="20"/>
              </w:rPr>
              <w:t>Расчеты по доходам от операций с материальными запасами</w:t>
            </w:r>
          </w:p>
        </w:tc>
        <w:tc>
          <w:tcPr>
            <w:tcW w:w="1276" w:type="dxa"/>
            <w:gridSpan w:val="2"/>
          </w:tcPr>
          <w:p w:rsidR="007E3FE1" w:rsidRDefault="007E3FE1" w:rsidP="00C75427">
            <w:pPr>
              <w:ind w:firstLine="0"/>
            </w:pPr>
            <w:r w:rsidRPr="00EF007B">
              <w:t>КДБ</w:t>
            </w:r>
          </w:p>
        </w:tc>
        <w:tc>
          <w:tcPr>
            <w:tcW w:w="1134" w:type="dxa"/>
          </w:tcPr>
          <w:p w:rsidR="007E3FE1" w:rsidRDefault="007E3FE1" w:rsidP="007E3FE1">
            <w:pPr>
              <w:jc w:val="center"/>
            </w:pPr>
            <w:r w:rsidRPr="00B64A29">
              <w:t>1</w:t>
            </w:r>
          </w:p>
        </w:tc>
        <w:tc>
          <w:tcPr>
            <w:tcW w:w="992" w:type="dxa"/>
          </w:tcPr>
          <w:p w:rsidR="007E3FE1" w:rsidRDefault="007E3FE1" w:rsidP="007E3FE1">
            <w:pPr>
              <w:pStyle w:val="ConsPlusNormal"/>
              <w:jc w:val="center"/>
            </w:pPr>
            <w:r>
              <w:t>2</w:t>
            </w:r>
          </w:p>
        </w:tc>
        <w:tc>
          <w:tcPr>
            <w:tcW w:w="850" w:type="dxa"/>
          </w:tcPr>
          <w:p w:rsidR="007E3FE1" w:rsidRDefault="007E3FE1" w:rsidP="007E3FE1">
            <w:pPr>
              <w:pStyle w:val="ConsPlusNormal"/>
              <w:jc w:val="center"/>
            </w:pPr>
            <w:r>
              <w:t>0</w:t>
            </w:r>
          </w:p>
        </w:tc>
        <w:tc>
          <w:tcPr>
            <w:tcW w:w="1276" w:type="dxa"/>
          </w:tcPr>
          <w:p w:rsidR="007E3FE1" w:rsidRDefault="007E3FE1" w:rsidP="007E3FE1">
            <w:pPr>
              <w:pStyle w:val="ConsPlusNormal"/>
              <w:jc w:val="center"/>
            </w:pPr>
            <w:r>
              <w:t>5</w:t>
            </w:r>
          </w:p>
        </w:tc>
        <w:tc>
          <w:tcPr>
            <w:tcW w:w="1559" w:type="dxa"/>
          </w:tcPr>
          <w:p w:rsidR="007E3FE1" w:rsidRDefault="007E3FE1" w:rsidP="007E3FE1">
            <w:pPr>
              <w:pStyle w:val="ConsPlusNormal"/>
              <w:jc w:val="center"/>
            </w:pPr>
            <w:r>
              <w:t>7</w:t>
            </w:r>
          </w:p>
        </w:tc>
        <w:tc>
          <w:tcPr>
            <w:tcW w:w="1134" w:type="dxa"/>
          </w:tcPr>
          <w:p w:rsidR="007E3FE1" w:rsidRDefault="007E3FE1" w:rsidP="007E3FE1">
            <w:pPr>
              <w:pStyle w:val="ConsPlusNormal"/>
              <w:jc w:val="center"/>
            </w:pPr>
            <w:r>
              <w:t>4</w:t>
            </w:r>
          </w:p>
        </w:tc>
        <w:tc>
          <w:tcPr>
            <w:tcW w:w="993" w:type="dxa"/>
          </w:tcPr>
          <w:p w:rsidR="007E3FE1" w:rsidRDefault="007E3FE1" w:rsidP="007E3FE1">
            <w:pPr>
              <w:pStyle w:val="ConsPlusNormal"/>
              <w:jc w:val="center"/>
            </w:pPr>
            <w:r>
              <w:t>0</w:t>
            </w:r>
          </w:p>
        </w:tc>
        <w:tc>
          <w:tcPr>
            <w:tcW w:w="850" w:type="dxa"/>
          </w:tcPr>
          <w:p w:rsidR="007E3FE1" w:rsidRDefault="007E3FE1" w:rsidP="007E3FE1">
            <w:pPr>
              <w:pStyle w:val="ConsPlusNormal"/>
              <w:jc w:val="center"/>
            </w:pPr>
            <w:r>
              <w:t>0</w:t>
            </w:r>
          </w:p>
        </w:tc>
        <w:tc>
          <w:tcPr>
            <w:tcW w:w="851" w:type="dxa"/>
          </w:tcPr>
          <w:p w:rsidR="007E3FE1" w:rsidRDefault="007E3FE1" w:rsidP="007E3FE1">
            <w:pPr>
              <w:pStyle w:val="ConsPlusNormal"/>
              <w:jc w:val="center"/>
            </w:pPr>
            <w:r>
              <w:t>0</w:t>
            </w:r>
          </w:p>
        </w:tc>
      </w:tr>
      <w:tr w:rsidR="007E3FE1" w:rsidTr="006855A3">
        <w:tc>
          <w:tcPr>
            <w:tcW w:w="3970" w:type="dxa"/>
          </w:tcPr>
          <w:p w:rsidR="007E3FE1" w:rsidRPr="006855A3" w:rsidRDefault="007E3FE1" w:rsidP="007E3FE1">
            <w:pPr>
              <w:pStyle w:val="ConsPlusNormal"/>
              <w:rPr>
                <w:sz w:val="20"/>
              </w:rPr>
            </w:pPr>
            <w:r w:rsidRPr="006855A3">
              <w:rPr>
                <w:sz w:val="20"/>
              </w:rPr>
              <w:t>Расчеты по доходам от операций с финансовыми активами</w:t>
            </w:r>
          </w:p>
        </w:tc>
        <w:tc>
          <w:tcPr>
            <w:tcW w:w="1276" w:type="dxa"/>
            <w:gridSpan w:val="2"/>
          </w:tcPr>
          <w:p w:rsidR="007E3FE1" w:rsidRDefault="007E3FE1" w:rsidP="00C75427">
            <w:pPr>
              <w:ind w:firstLine="0"/>
            </w:pPr>
            <w:r w:rsidRPr="00EF007B">
              <w:t>КДБ</w:t>
            </w:r>
          </w:p>
        </w:tc>
        <w:tc>
          <w:tcPr>
            <w:tcW w:w="1134" w:type="dxa"/>
          </w:tcPr>
          <w:p w:rsidR="007E3FE1" w:rsidRDefault="007E3FE1" w:rsidP="007E3FE1">
            <w:pPr>
              <w:jc w:val="center"/>
            </w:pPr>
            <w:r w:rsidRPr="00B64A29">
              <w:t>1</w:t>
            </w:r>
          </w:p>
        </w:tc>
        <w:tc>
          <w:tcPr>
            <w:tcW w:w="992" w:type="dxa"/>
          </w:tcPr>
          <w:p w:rsidR="007E3FE1" w:rsidRDefault="007E3FE1" w:rsidP="007E3FE1">
            <w:pPr>
              <w:pStyle w:val="ConsPlusNormal"/>
              <w:jc w:val="center"/>
            </w:pPr>
            <w:r>
              <w:t>2</w:t>
            </w:r>
          </w:p>
        </w:tc>
        <w:tc>
          <w:tcPr>
            <w:tcW w:w="850" w:type="dxa"/>
          </w:tcPr>
          <w:p w:rsidR="007E3FE1" w:rsidRDefault="007E3FE1" w:rsidP="007E3FE1">
            <w:pPr>
              <w:pStyle w:val="ConsPlusNormal"/>
              <w:jc w:val="center"/>
            </w:pPr>
            <w:r>
              <w:t>0</w:t>
            </w:r>
          </w:p>
        </w:tc>
        <w:tc>
          <w:tcPr>
            <w:tcW w:w="1276" w:type="dxa"/>
          </w:tcPr>
          <w:p w:rsidR="007E3FE1" w:rsidRDefault="007E3FE1" w:rsidP="007E3FE1">
            <w:pPr>
              <w:pStyle w:val="ConsPlusNormal"/>
              <w:jc w:val="center"/>
            </w:pPr>
            <w:r>
              <w:t>5</w:t>
            </w:r>
          </w:p>
        </w:tc>
        <w:tc>
          <w:tcPr>
            <w:tcW w:w="1559" w:type="dxa"/>
          </w:tcPr>
          <w:p w:rsidR="007E3FE1" w:rsidRDefault="007E3FE1" w:rsidP="007E3FE1">
            <w:pPr>
              <w:pStyle w:val="ConsPlusNormal"/>
              <w:jc w:val="center"/>
            </w:pPr>
            <w:r>
              <w:t>7</w:t>
            </w:r>
          </w:p>
        </w:tc>
        <w:tc>
          <w:tcPr>
            <w:tcW w:w="1134" w:type="dxa"/>
          </w:tcPr>
          <w:p w:rsidR="007E3FE1" w:rsidRDefault="007E3FE1" w:rsidP="007E3FE1">
            <w:pPr>
              <w:pStyle w:val="ConsPlusNormal"/>
              <w:jc w:val="center"/>
            </w:pPr>
            <w:r>
              <w:t>5</w:t>
            </w:r>
          </w:p>
        </w:tc>
        <w:tc>
          <w:tcPr>
            <w:tcW w:w="993" w:type="dxa"/>
          </w:tcPr>
          <w:p w:rsidR="007E3FE1" w:rsidRDefault="007E3FE1" w:rsidP="007E3FE1">
            <w:pPr>
              <w:pStyle w:val="ConsPlusNormal"/>
              <w:jc w:val="center"/>
            </w:pPr>
            <w:r>
              <w:t>0</w:t>
            </w:r>
          </w:p>
        </w:tc>
        <w:tc>
          <w:tcPr>
            <w:tcW w:w="850" w:type="dxa"/>
          </w:tcPr>
          <w:p w:rsidR="007E3FE1" w:rsidRDefault="007E3FE1" w:rsidP="007E3FE1">
            <w:pPr>
              <w:pStyle w:val="ConsPlusNormal"/>
              <w:jc w:val="center"/>
            </w:pPr>
            <w:r>
              <w:t>0</w:t>
            </w:r>
          </w:p>
        </w:tc>
        <w:tc>
          <w:tcPr>
            <w:tcW w:w="851" w:type="dxa"/>
          </w:tcPr>
          <w:p w:rsidR="007E3FE1" w:rsidRDefault="007E3FE1" w:rsidP="007E3FE1">
            <w:pPr>
              <w:pStyle w:val="ConsPlusNormal"/>
              <w:jc w:val="center"/>
            </w:pPr>
            <w:r>
              <w:t>0</w:t>
            </w:r>
          </w:p>
        </w:tc>
      </w:tr>
      <w:tr w:rsidR="007E3FE1" w:rsidTr="006855A3">
        <w:tc>
          <w:tcPr>
            <w:tcW w:w="3970" w:type="dxa"/>
          </w:tcPr>
          <w:p w:rsidR="007E3FE1" w:rsidRPr="006855A3" w:rsidRDefault="007E3FE1" w:rsidP="007E3FE1">
            <w:pPr>
              <w:pStyle w:val="ConsPlusNormal"/>
              <w:rPr>
                <w:sz w:val="20"/>
              </w:rPr>
            </w:pPr>
            <w:r w:rsidRPr="006855A3">
              <w:rPr>
                <w:sz w:val="20"/>
              </w:rPr>
              <w:t>Расчеты по прочим доходам</w:t>
            </w:r>
          </w:p>
        </w:tc>
        <w:tc>
          <w:tcPr>
            <w:tcW w:w="1276" w:type="dxa"/>
            <w:gridSpan w:val="2"/>
          </w:tcPr>
          <w:p w:rsidR="007E3FE1" w:rsidRDefault="007E3FE1" w:rsidP="00C75427">
            <w:pPr>
              <w:ind w:firstLine="0"/>
              <w:jc w:val="left"/>
            </w:pPr>
            <w:r w:rsidRPr="00E60CA5">
              <w:t>КДБ</w:t>
            </w:r>
          </w:p>
        </w:tc>
        <w:tc>
          <w:tcPr>
            <w:tcW w:w="1134" w:type="dxa"/>
          </w:tcPr>
          <w:p w:rsidR="007E3FE1" w:rsidRDefault="007E3FE1" w:rsidP="007E3FE1">
            <w:pPr>
              <w:jc w:val="center"/>
            </w:pPr>
            <w:r w:rsidRPr="00B64A29">
              <w:t>1</w:t>
            </w:r>
          </w:p>
        </w:tc>
        <w:tc>
          <w:tcPr>
            <w:tcW w:w="992" w:type="dxa"/>
          </w:tcPr>
          <w:p w:rsidR="007E3FE1" w:rsidRDefault="007E3FE1" w:rsidP="007E3FE1">
            <w:pPr>
              <w:pStyle w:val="ConsPlusNormal"/>
              <w:jc w:val="center"/>
            </w:pPr>
            <w:r>
              <w:t>2</w:t>
            </w:r>
          </w:p>
        </w:tc>
        <w:tc>
          <w:tcPr>
            <w:tcW w:w="850" w:type="dxa"/>
          </w:tcPr>
          <w:p w:rsidR="007E3FE1" w:rsidRDefault="007E3FE1" w:rsidP="007E3FE1">
            <w:pPr>
              <w:pStyle w:val="ConsPlusNormal"/>
              <w:jc w:val="center"/>
            </w:pPr>
            <w:r>
              <w:t>0</w:t>
            </w:r>
          </w:p>
        </w:tc>
        <w:tc>
          <w:tcPr>
            <w:tcW w:w="1276" w:type="dxa"/>
          </w:tcPr>
          <w:p w:rsidR="007E3FE1" w:rsidRDefault="007E3FE1" w:rsidP="007E3FE1">
            <w:pPr>
              <w:pStyle w:val="ConsPlusNormal"/>
              <w:jc w:val="center"/>
            </w:pPr>
            <w:r>
              <w:t>5</w:t>
            </w:r>
          </w:p>
        </w:tc>
        <w:tc>
          <w:tcPr>
            <w:tcW w:w="1559" w:type="dxa"/>
          </w:tcPr>
          <w:p w:rsidR="007E3FE1" w:rsidRDefault="007E3FE1" w:rsidP="007E3FE1">
            <w:pPr>
              <w:pStyle w:val="ConsPlusNormal"/>
              <w:jc w:val="center"/>
            </w:pPr>
            <w:r>
              <w:t>8</w:t>
            </w:r>
          </w:p>
        </w:tc>
        <w:tc>
          <w:tcPr>
            <w:tcW w:w="1134" w:type="dxa"/>
          </w:tcPr>
          <w:p w:rsidR="007E3FE1" w:rsidRDefault="007E3FE1" w:rsidP="007E3FE1">
            <w:pPr>
              <w:pStyle w:val="ConsPlusNormal"/>
              <w:jc w:val="center"/>
            </w:pPr>
            <w:r>
              <w:t>0</w:t>
            </w:r>
          </w:p>
        </w:tc>
        <w:tc>
          <w:tcPr>
            <w:tcW w:w="993" w:type="dxa"/>
          </w:tcPr>
          <w:p w:rsidR="007E3FE1" w:rsidRDefault="007E3FE1" w:rsidP="007E3FE1">
            <w:pPr>
              <w:pStyle w:val="ConsPlusNormal"/>
              <w:jc w:val="center"/>
            </w:pPr>
            <w:r>
              <w:t>0</w:t>
            </w:r>
          </w:p>
        </w:tc>
        <w:tc>
          <w:tcPr>
            <w:tcW w:w="850" w:type="dxa"/>
          </w:tcPr>
          <w:p w:rsidR="007E3FE1" w:rsidRDefault="007E3FE1" w:rsidP="007E3FE1">
            <w:pPr>
              <w:pStyle w:val="ConsPlusNormal"/>
              <w:jc w:val="center"/>
            </w:pPr>
            <w:r>
              <w:t>0</w:t>
            </w:r>
          </w:p>
        </w:tc>
        <w:tc>
          <w:tcPr>
            <w:tcW w:w="851" w:type="dxa"/>
          </w:tcPr>
          <w:p w:rsidR="007E3FE1" w:rsidRDefault="007E3FE1" w:rsidP="007E3FE1">
            <w:pPr>
              <w:pStyle w:val="ConsPlusNormal"/>
              <w:jc w:val="center"/>
            </w:pPr>
            <w:r>
              <w:t>0</w:t>
            </w:r>
          </w:p>
        </w:tc>
      </w:tr>
      <w:tr w:rsidR="007E3FE1" w:rsidTr="006855A3">
        <w:tc>
          <w:tcPr>
            <w:tcW w:w="3970" w:type="dxa"/>
          </w:tcPr>
          <w:p w:rsidR="007E3FE1" w:rsidRPr="006855A3" w:rsidRDefault="007E3FE1" w:rsidP="007E3FE1">
            <w:pPr>
              <w:pStyle w:val="ConsPlusNormal"/>
              <w:rPr>
                <w:sz w:val="20"/>
              </w:rPr>
            </w:pPr>
            <w:r w:rsidRPr="006855A3">
              <w:rPr>
                <w:sz w:val="20"/>
              </w:rPr>
              <w:lastRenderedPageBreak/>
              <w:t>Расчеты по невыясненным поступлениям</w:t>
            </w:r>
          </w:p>
        </w:tc>
        <w:tc>
          <w:tcPr>
            <w:tcW w:w="1276" w:type="dxa"/>
            <w:gridSpan w:val="2"/>
          </w:tcPr>
          <w:p w:rsidR="007E3FE1" w:rsidRDefault="007E3FE1" w:rsidP="00C75427">
            <w:pPr>
              <w:ind w:firstLine="0"/>
              <w:jc w:val="left"/>
            </w:pPr>
            <w:r w:rsidRPr="00E60CA5">
              <w:t>КДБ</w:t>
            </w:r>
          </w:p>
        </w:tc>
        <w:tc>
          <w:tcPr>
            <w:tcW w:w="1134" w:type="dxa"/>
          </w:tcPr>
          <w:p w:rsidR="007E3FE1" w:rsidRDefault="007E3FE1" w:rsidP="007E3FE1">
            <w:pPr>
              <w:jc w:val="center"/>
            </w:pPr>
            <w:r w:rsidRPr="00B64A29">
              <w:t>1</w:t>
            </w:r>
          </w:p>
        </w:tc>
        <w:tc>
          <w:tcPr>
            <w:tcW w:w="992" w:type="dxa"/>
          </w:tcPr>
          <w:p w:rsidR="007E3FE1" w:rsidRDefault="007E3FE1" w:rsidP="007E3FE1">
            <w:pPr>
              <w:pStyle w:val="ConsPlusNormal"/>
              <w:jc w:val="center"/>
            </w:pPr>
            <w:r>
              <w:t>2</w:t>
            </w:r>
          </w:p>
        </w:tc>
        <w:tc>
          <w:tcPr>
            <w:tcW w:w="850" w:type="dxa"/>
          </w:tcPr>
          <w:p w:rsidR="007E3FE1" w:rsidRDefault="007E3FE1" w:rsidP="007E3FE1">
            <w:pPr>
              <w:pStyle w:val="ConsPlusNormal"/>
              <w:jc w:val="center"/>
            </w:pPr>
            <w:r>
              <w:t>0</w:t>
            </w:r>
          </w:p>
        </w:tc>
        <w:tc>
          <w:tcPr>
            <w:tcW w:w="1276" w:type="dxa"/>
          </w:tcPr>
          <w:p w:rsidR="007E3FE1" w:rsidRDefault="007E3FE1" w:rsidP="007E3FE1">
            <w:pPr>
              <w:pStyle w:val="ConsPlusNormal"/>
              <w:jc w:val="center"/>
            </w:pPr>
            <w:r>
              <w:t>5</w:t>
            </w:r>
          </w:p>
        </w:tc>
        <w:tc>
          <w:tcPr>
            <w:tcW w:w="1559" w:type="dxa"/>
          </w:tcPr>
          <w:p w:rsidR="007E3FE1" w:rsidRDefault="007E3FE1" w:rsidP="007E3FE1">
            <w:pPr>
              <w:pStyle w:val="ConsPlusNormal"/>
              <w:jc w:val="center"/>
            </w:pPr>
            <w:r>
              <w:t>8</w:t>
            </w:r>
          </w:p>
        </w:tc>
        <w:tc>
          <w:tcPr>
            <w:tcW w:w="1134" w:type="dxa"/>
          </w:tcPr>
          <w:p w:rsidR="007E3FE1" w:rsidRDefault="007E3FE1" w:rsidP="007E3FE1">
            <w:pPr>
              <w:pStyle w:val="ConsPlusNormal"/>
              <w:jc w:val="center"/>
            </w:pPr>
            <w:r>
              <w:t>1</w:t>
            </w:r>
          </w:p>
        </w:tc>
        <w:tc>
          <w:tcPr>
            <w:tcW w:w="993" w:type="dxa"/>
          </w:tcPr>
          <w:p w:rsidR="007E3FE1" w:rsidRDefault="007E3FE1" w:rsidP="007E3FE1">
            <w:pPr>
              <w:pStyle w:val="ConsPlusNormal"/>
              <w:jc w:val="center"/>
            </w:pPr>
            <w:r>
              <w:t>0</w:t>
            </w:r>
          </w:p>
        </w:tc>
        <w:tc>
          <w:tcPr>
            <w:tcW w:w="850" w:type="dxa"/>
          </w:tcPr>
          <w:p w:rsidR="007E3FE1" w:rsidRDefault="007E3FE1" w:rsidP="007E3FE1">
            <w:pPr>
              <w:pStyle w:val="ConsPlusNormal"/>
              <w:jc w:val="center"/>
            </w:pPr>
            <w:r>
              <w:t>0</w:t>
            </w:r>
          </w:p>
        </w:tc>
        <w:tc>
          <w:tcPr>
            <w:tcW w:w="851" w:type="dxa"/>
          </w:tcPr>
          <w:p w:rsidR="007E3FE1" w:rsidRDefault="007E3FE1" w:rsidP="007E3FE1">
            <w:pPr>
              <w:pStyle w:val="ConsPlusNormal"/>
              <w:jc w:val="center"/>
            </w:pPr>
            <w:r>
              <w:t>0</w:t>
            </w:r>
          </w:p>
        </w:tc>
      </w:tr>
      <w:tr w:rsidR="007E3FE1" w:rsidTr="006855A3">
        <w:tc>
          <w:tcPr>
            <w:tcW w:w="3970" w:type="dxa"/>
          </w:tcPr>
          <w:p w:rsidR="007E3FE1" w:rsidRPr="006855A3" w:rsidRDefault="007E3FE1" w:rsidP="007E3FE1">
            <w:pPr>
              <w:pStyle w:val="ConsPlusNormal"/>
              <w:rPr>
                <w:sz w:val="20"/>
              </w:rPr>
            </w:pPr>
            <w:r w:rsidRPr="006855A3">
              <w:rPr>
                <w:sz w:val="20"/>
              </w:rPr>
              <w:t>Расчеты по иным доходам</w:t>
            </w:r>
          </w:p>
        </w:tc>
        <w:tc>
          <w:tcPr>
            <w:tcW w:w="1276" w:type="dxa"/>
            <w:gridSpan w:val="2"/>
          </w:tcPr>
          <w:p w:rsidR="007E3FE1" w:rsidRDefault="007E3FE1" w:rsidP="00C75427">
            <w:pPr>
              <w:ind w:firstLine="0"/>
              <w:jc w:val="left"/>
            </w:pPr>
            <w:r w:rsidRPr="00E60CA5">
              <w:t>КДБ</w:t>
            </w:r>
          </w:p>
        </w:tc>
        <w:tc>
          <w:tcPr>
            <w:tcW w:w="1134" w:type="dxa"/>
          </w:tcPr>
          <w:p w:rsidR="007E3FE1" w:rsidRDefault="007E3FE1" w:rsidP="007E3FE1">
            <w:pPr>
              <w:jc w:val="center"/>
            </w:pPr>
            <w:r w:rsidRPr="00B64A29">
              <w:t>1</w:t>
            </w:r>
          </w:p>
        </w:tc>
        <w:tc>
          <w:tcPr>
            <w:tcW w:w="992" w:type="dxa"/>
          </w:tcPr>
          <w:p w:rsidR="007E3FE1" w:rsidRDefault="007E3FE1" w:rsidP="007E3FE1">
            <w:pPr>
              <w:pStyle w:val="ConsPlusNormal"/>
              <w:jc w:val="center"/>
            </w:pPr>
            <w:r>
              <w:t>2</w:t>
            </w:r>
          </w:p>
        </w:tc>
        <w:tc>
          <w:tcPr>
            <w:tcW w:w="850" w:type="dxa"/>
          </w:tcPr>
          <w:p w:rsidR="007E3FE1" w:rsidRDefault="007E3FE1" w:rsidP="007E3FE1">
            <w:pPr>
              <w:pStyle w:val="ConsPlusNormal"/>
              <w:jc w:val="center"/>
            </w:pPr>
            <w:r>
              <w:t>0</w:t>
            </w:r>
          </w:p>
        </w:tc>
        <w:tc>
          <w:tcPr>
            <w:tcW w:w="1276" w:type="dxa"/>
          </w:tcPr>
          <w:p w:rsidR="007E3FE1" w:rsidRDefault="007E3FE1" w:rsidP="007E3FE1">
            <w:pPr>
              <w:pStyle w:val="ConsPlusNormal"/>
              <w:jc w:val="center"/>
            </w:pPr>
            <w:r>
              <w:t>5</w:t>
            </w:r>
          </w:p>
        </w:tc>
        <w:tc>
          <w:tcPr>
            <w:tcW w:w="1559" w:type="dxa"/>
          </w:tcPr>
          <w:p w:rsidR="007E3FE1" w:rsidRDefault="007E3FE1" w:rsidP="007E3FE1">
            <w:pPr>
              <w:pStyle w:val="ConsPlusNormal"/>
              <w:jc w:val="center"/>
            </w:pPr>
            <w:r>
              <w:t>8</w:t>
            </w:r>
          </w:p>
        </w:tc>
        <w:tc>
          <w:tcPr>
            <w:tcW w:w="1134" w:type="dxa"/>
          </w:tcPr>
          <w:p w:rsidR="007E3FE1" w:rsidRDefault="007E3FE1" w:rsidP="007E3FE1">
            <w:pPr>
              <w:pStyle w:val="ConsPlusNormal"/>
              <w:jc w:val="center"/>
            </w:pPr>
            <w:r>
              <w:t>9</w:t>
            </w:r>
          </w:p>
        </w:tc>
        <w:tc>
          <w:tcPr>
            <w:tcW w:w="993" w:type="dxa"/>
          </w:tcPr>
          <w:p w:rsidR="007E3FE1" w:rsidRDefault="007E3FE1" w:rsidP="007E3FE1">
            <w:pPr>
              <w:pStyle w:val="ConsPlusNormal"/>
              <w:jc w:val="center"/>
            </w:pPr>
            <w:r>
              <w:t>0</w:t>
            </w:r>
          </w:p>
        </w:tc>
        <w:tc>
          <w:tcPr>
            <w:tcW w:w="850" w:type="dxa"/>
          </w:tcPr>
          <w:p w:rsidR="007E3FE1" w:rsidRDefault="007E3FE1" w:rsidP="007E3FE1">
            <w:pPr>
              <w:pStyle w:val="ConsPlusNormal"/>
              <w:jc w:val="center"/>
            </w:pPr>
            <w:r>
              <w:t>0</w:t>
            </w:r>
          </w:p>
        </w:tc>
        <w:tc>
          <w:tcPr>
            <w:tcW w:w="851" w:type="dxa"/>
          </w:tcPr>
          <w:p w:rsidR="007E3FE1" w:rsidRDefault="007E3FE1" w:rsidP="007E3FE1">
            <w:pPr>
              <w:pStyle w:val="ConsPlusNormal"/>
              <w:jc w:val="center"/>
            </w:pPr>
            <w:r>
              <w:t>0</w:t>
            </w:r>
          </w:p>
        </w:tc>
      </w:tr>
      <w:tr w:rsidR="007E3FE1" w:rsidTr="006855A3">
        <w:tc>
          <w:tcPr>
            <w:tcW w:w="3970" w:type="dxa"/>
          </w:tcPr>
          <w:p w:rsidR="007E3FE1" w:rsidRPr="006855A3" w:rsidRDefault="007E3FE1" w:rsidP="007E3FE1">
            <w:pPr>
              <w:pStyle w:val="ConsPlusNormal"/>
              <w:rPr>
                <w:sz w:val="20"/>
              </w:rPr>
            </w:pPr>
            <w:r w:rsidRPr="006855A3">
              <w:rPr>
                <w:sz w:val="20"/>
              </w:rPr>
              <w:t>Расчеты по авансам по начислениям на выплаты по оплате труда</w:t>
            </w:r>
          </w:p>
        </w:tc>
        <w:tc>
          <w:tcPr>
            <w:tcW w:w="1276" w:type="dxa"/>
            <w:gridSpan w:val="2"/>
          </w:tcPr>
          <w:p w:rsidR="007E3FE1" w:rsidRDefault="007E3FE1" w:rsidP="00C75427">
            <w:pPr>
              <w:pStyle w:val="ConsPlusNormal"/>
            </w:pPr>
            <w:r>
              <w:t>КРБ</w:t>
            </w:r>
          </w:p>
        </w:tc>
        <w:tc>
          <w:tcPr>
            <w:tcW w:w="1134" w:type="dxa"/>
          </w:tcPr>
          <w:p w:rsidR="007E3FE1" w:rsidRDefault="007E3FE1" w:rsidP="007E3FE1">
            <w:pPr>
              <w:jc w:val="center"/>
            </w:pPr>
            <w:r w:rsidRPr="00C531D1">
              <w:t>1</w:t>
            </w:r>
          </w:p>
        </w:tc>
        <w:tc>
          <w:tcPr>
            <w:tcW w:w="992" w:type="dxa"/>
          </w:tcPr>
          <w:p w:rsidR="007E3FE1" w:rsidRDefault="007E3FE1" w:rsidP="007E3FE1">
            <w:pPr>
              <w:pStyle w:val="ConsPlusNormal"/>
              <w:jc w:val="center"/>
            </w:pPr>
            <w:r>
              <w:t>2</w:t>
            </w:r>
          </w:p>
        </w:tc>
        <w:tc>
          <w:tcPr>
            <w:tcW w:w="850" w:type="dxa"/>
          </w:tcPr>
          <w:p w:rsidR="007E3FE1" w:rsidRDefault="007E3FE1" w:rsidP="007E3FE1">
            <w:pPr>
              <w:pStyle w:val="ConsPlusNormal"/>
              <w:jc w:val="center"/>
            </w:pPr>
            <w:r>
              <w:t>0</w:t>
            </w:r>
          </w:p>
        </w:tc>
        <w:tc>
          <w:tcPr>
            <w:tcW w:w="1276" w:type="dxa"/>
          </w:tcPr>
          <w:p w:rsidR="007E3FE1" w:rsidRDefault="007E3FE1" w:rsidP="007E3FE1">
            <w:pPr>
              <w:pStyle w:val="ConsPlusNormal"/>
              <w:jc w:val="center"/>
            </w:pPr>
            <w:r>
              <w:t>6</w:t>
            </w:r>
          </w:p>
        </w:tc>
        <w:tc>
          <w:tcPr>
            <w:tcW w:w="1559" w:type="dxa"/>
          </w:tcPr>
          <w:p w:rsidR="007E3FE1" w:rsidRDefault="007E3FE1" w:rsidP="007E3FE1">
            <w:pPr>
              <w:pStyle w:val="ConsPlusNormal"/>
              <w:jc w:val="center"/>
            </w:pPr>
            <w:r>
              <w:t>1</w:t>
            </w:r>
          </w:p>
        </w:tc>
        <w:tc>
          <w:tcPr>
            <w:tcW w:w="1134" w:type="dxa"/>
          </w:tcPr>
          <w:p w:rsidR="007E3FE1" w:rsidRDefault="007E3FE1" w:rsidP="007E3FE1">
            <w:pPr>
              <w:pStyle w:val="ConsPlusNormal"/>
              <w:jc w:val="center"/>
            </w:pPr>
            <w:r>
              <w:t>3</w:t>
            </w:r>
          </w:p>
        </w:tc>
        <w:tc>
          <w:tcPr>
            <w:tcW w:w="993" w:type="dxa"/>
          </w:tcPr>
          <w:p w:rsidR="007E3FE1" w:rsidRDefault="007E3FE1" w:rsidP="007E3FE1">
            <w:pPr>
              <w:pStyle w:val="ConsPlusNormal"/>
              <w:jc w:val="center"/>
            </w:pPr>
            <w:r>
              <w:t>0</w:t>
            </w:r>
          </w:p>
        </w:tc>
        <w:tc>
          <w:tcPr>
            <w:tcW w:w="850" w:type="dxa"/>
          </w:tcPr>
          <w:p w:rsidR="007E3FE1" w:rsidRDefault="007E3FE1" w:rsidP="007E3FE1">
            <w:pPr>
              <w:pStyle w:val="ConsPlusNormal"/>
              <w:jc w:val="center"/>
            </w:pPr>
            <w:r>
              <w:t>0</w:t>
            </w:r>
          </w:p>
        </w:tc>
        <w:tc>
          <w:tcPr>
            <w:tcW w:w="851" w:type="dxa"/>
          </w:tcPr>
          <w:p w:rsidR="007E3FE1" w:rsidRDefault="007E3FE1" w:rsidP="007E3FE1">
            <w:pPr>
              <w:pStyle w:val="ConsPlusNormal"/>
              <w:jc w:val="center"/>
            </w:pPr>
            <w:r>
              <w:t>0</w:t>
            </w:r>
          </w:p>
        </w:tc>
      </w:tr>
      <w:tr w:rsidR="007E3FE1" w:rsidTr="006855A3">
        <w:tc>
          <w:tcPr>
            <w:tcW w:w="3970" w:type="dxa"/>
          </w:tcPr>
          <w:p w:rsidR="007E3FE1" w:rsidRPr="006855A3" w:rsidRDefault="007E3FE1" w:rsidP="007E3FE1">
            <w:pPr>
              <w:pStyle w:val="ConsPlusNormal"/>
              <w:rPr>
                <w:sz w:val="20"/>
              </w:rPr>
            </w:pPr>
            <w:r w:rsidRPr="006855A3">
              <w:rPr>
                <w:sz w:val="20"/>
              </w:rPr>
              <w:t>Расчеты по авансам по прочим несоциальным выплатам персоналу в натуральной форме</w:t>
            </w:r>
          </w:p>
        </w:tc>
        <w:tc>
          <w:tcPr>
            <w:tcW w:w="1276" w:type="dxa"/>
            <w:gridSpan w:val="2"/>
          </w:tcPr>
          <w:p w:rsidR="007E3FE1" w:rsidRDefault="007E3FE1" w:rsidP="00C75427">
            <w:pPr>
              <w:ind w:firstLine="0"/>
              <w:jc w:val="left"/>
            </w:pPr>
            <w:r w:rsidRPr="00DB1230">
              <w:t>КРБ</w:t>
            </w:r>
          </w:p>
        </w:tc>
        <w:tc>
          <w:tcPr>
            <w:tcW w:w="1134" w:type="dxa"/>
          </w:tcPr>
          <w:p w:rsidR="007E3FE1" w:rsidRDefault="007E3FE1" w:rsidP="007E3FE1">
            <w:pPr>
              <w:jc w:val="center"/>
            </w:pPr>
            <w:r w:rsidRPr="00C531D1">
              <w:t>1</w:t>
            </w:r>
          </w:p>
        </w:tc>
        <w:tc>
          <w:tcPr>
            <w:tcW w:w="992" w:type="dxa"/>
          </w:tcPr>
          <w:p w:rsidR="007E3FE1" w:rsidRDefault="007E3FE1" w:rsidP="007E3FE1">
            <w:pPr>
              <w:pStyle w:val="ConsPlusNormal"/>
              <w:jc w:val="center"/>
            </w:pPr>
            <w:r>
              <w:t>2</w:t>
            </w:r>
          </w:p>
        </w:tc>
        <w:tc>
          <w:tcPr>
            <w:tcW w:w="850" w:type="dxa"/>
          </w:tcPr>
          <w:p w:rsidR="007E3FE1" w:rsidRDefault="007E3FE1" w:rsidP="007E3FE1">
            <w:pPr>
              <w:pStyle w:val="ConsPlusNormal"/>
              <w:jc w:val="center"/>
            </w:pPr>
            <w:r>
              <w:t>0</w:t>
            </w:r>
          </w:p>
        </w:tc>
        <w:tc>
          <w:tcPr>
            <w:tcW w:w="1276" w:type="dxa"/>
          </w:tcPr>
          <w:p w:rsidR="007E3FE1" w:rsidRDefault="007E3FE1" w:rsidP="007E3FE1">
            <w:pPr>
              <w:pStyle w:val="ConsPlusNormal"/>
              <w:jc w:val="center"/>
            </w:pPr>
            <w:r>
              <w:t>6</w:t>
            </w:r>
          </w:p>
        </w:tc>
        <w:tc>
          <w:tcPr>
            <w:tcW w:w="1559" w:type="dxa"/>
          </w:tcPr>
          <w:p w:rsidR="007E3FE1" w:rsidRDefault="007E3FE1" w:rsidP="007E3FE1">
            <w:pPr>
              <w:pStyle w:val="ConsPlusNormal"/>
              <w:jc w:val="center"/>
            </w:pPr>
            <w:r>
              <w:t>1</w:t>
            </w:r>
          </w:p>
        </w:tc>
        <w:tc>
          <w:tcPr>
            <w:tcW w:w="1134" w:type="dxa"/>
          </w:tcPr>
          <w:p w:rsidR="007E3FE1" w:rsidRDefault="007E3FE1" w:rsidP="007E3FE1">
            <w:pPr>
              <w:pStyle w:val="ConsPlusNormal"/>
              <w:jc w:val="center"/>
            </w:pPr>
            <w:r>
              <w:t>4</w:t>
            </w:r>
          </w:p>
        </w:tc>
        <w:tc>
          <w:tcPr>
            <w:tcW w:w="993" w:type="dxa"/>
          </w:tcPr>
          <w:p w:rsidR="007E3FE1" w:rsidRDefault="007E3FE1" w:rsidP="007E3FE1">
            <w:pPr>
              <w:pStyle w:val="ConsPlusNormal"/>
              <w:jc w:val="center"/>
            </w:pPr>
            <w:r>
              <w:t>0</w:t>
            </w:r>
          </w:p>
        </w:tc>
        <w:tc>
          <w:tcPr>
            <w:tcW w:w="850" w:type="dxa"/>
          </w:tcPr>
          <w:p w:rsidR="007E3FE1" w:rsidRDefault="007E3FE1" w:rsidP="007E3FE1">
            <w:pPr>
              <w:pStyle w:val="ConsPlusNormal"/>
              <w:jc w:val="center"/>
            </w:pPr>
            <w:r>
              <w:t>0</w:t>
            </w:r>
          </w:p>
        </w:tc>
        <w:tc>
          <w:tcPr>
            <w:tcW w:w="851" w:type="dxa"/>
          </w:tcPr>
          <w:p w:rsidR="007E3FE1" w:rsidRDefault="007E3FE1" w:rsidP="007E3FE1">
            <w:pPr>
              <w:pStyle w:val="ConsPlusNormal"/>
              <w:jc w:val="center"/>
            </w:pPr>
            <w:r>
              <w:t>0</w:t>
            </w:r>
          </w:p>
        </w:tc>
      </w:tr>
      <w:tr w:rsidR="007E3FE1" w:rsidTr="006855A3">
        <w:tc>
          <w:tcPr>
            <w:tcW w:w="3970" w:type="dxa"/>
          </w:tcPr>
          <w:p w:rsidR="007E3FE1" w:rsidRPr="006855A3" w:rsidRDefault="007E3FE1" w:rsidP="007E3FE1">
            <w:pPr>
              <w:pStyle w:val="ConsPlusNormal"/>
              <w:rPr>
                <w:sz w:val="20"/>
              </w:rPr>
            </w:pPr>
            <w:r w:rsidRPr="006855A3">
              <w:rPr>
                <w:sz w:val="20"/>
              </w:rPr>
              <w:t>Расчеты по авансам по услугам связи</w:t>
            </w:r>
          </w:p>
        </w:tc>
        <w:tc>
          <w:tcPr>
            <w:tcW w:w="1276" w:type="dxa"/>
            <w:gridSpan w:val="2"/>
          </w:tcPr>
          <w:p w:rsidR="007E3FE1" w:rsidRDefault="007E3FE1" w:rsidP="00C75427">
            <w:pPr>
              <w:ind w:firstLine="0"/>
              <w:jc w:val="left"/>
            </w:pPr>
            <w:r w:rsidRPr="00DB1230">
              <w:t>КРБ</w:t>
            </w:r>
          </w:p>
        </w:tc>
        <w:tc>
          <w:tcPr>
            <w:tcW w:w="1134" w:type="dxa"/>
          </w:tcPr>
          <w:p w:rsidR="007E3FE1" w:rsidRDefault="007E3FE1" w:rsidP="007E3FE1">
            <w:pPr>
              <w:jc w:val="center"/>
            </w:pPr>
            <w:r w:rsidRPr="00C531D1">
              <w:t>1</w:t>
            </w:r>
          </w:p>
        </w:tc>
        <w:tc>
          <w:tcPr>
            <w:tcW w:w="992" w:type="dxa"/>
          </w:tcPr>
          <w:p w:rsidR="007E3FE1" w:rsidRDefault="007E3FE1" w:rsidP="007E3FE1">
            <w:pPr>
              <w:pStyle w:val="ConsPlusNormal"/>
              <w:jc w:val="center"/>
            </w:pPr>
            <w:r>
              <w:t>2</w:t>
            </w:r>
          </w:p>
        </w:tc>
        <w:tc>
          <w:tcPr>
            <w:tcW w:w="850" w:type="dxa"/>
          </w:tcPr>
          <w:p w:rsidR="007E3FE1" w:rsidRDefault="007E3FE1" w:rsidP="007E3FE1">
            <w:pPr>
              <w:pStyle w:val="ConsPlusNormal"/>
              <w:jc w:val="center"/>
            </w:pPr>
            <w:r>
              <w:t>0</w:t>
            </w:r>
          </w:p>
        </w:tc>
        <w:tc>
          <w:tcPr>
            <w:tcW w:w="1276" w:type="dxa"/>
          </w:tcPr>
          <w:p w:rsidR="007E3FE1" w:rsidRDefault="007E3FE1" w:rsidP="007E3FE1">
            <w:pPr>
              <w:pStyle w:val="ConsPlusNormal"/>
              <w:jc w:val="center"/>
            </w:pPr>
            <w:r>
              <w:t>6</w:t>
            </w:r>
          </w:p>
        </w:tc>
        <w:tc>
          <w:tcPr>
            <w:tcW w:w="1559" w:type="dxa"/>
          </w:tcPr>
          <w:p w:rsidR="007E3FE1" w:rsidRDefault="007E3FE1" w:rsidP="007E3FE1">
            <w:pPr>
              <w:pStyle w:val="ConsPlusNormal"/>
              <w:jc w:val="center"/>
            </w:pPr>
            <w:r>
              <w:t>2</w:t>
            </w:r>
          </w:p>
        </w:tc>
        <w:tc>
          <w:tcPr>
            <w:tcW w:w="1134" w:type="dxa"/>
          </w:tcPr>
          <w:p w:rsidR="007E3FE1" w:rsidRDefault="007E3FE1" w:rsidP="007E3FE1">
            <w:pPr>
              <w:pStyle w:val="ConsPlusNormal"/>
              <w:jc w:val="center"/>
            </w:pPr>
            <w:r>
              <w:t>1</w:t>
            </w:r>
          </w:p>
        </w:tc>
        <w:tc>
          <w:tcPr>
            <w:tcW w:w="993" w:type="dxa"/>
          </w:tcPr>
          <w:p w:rsidR="007E3FE1" w:rsidRDefault="007E3FE1" w:rsidP="007E3FE1">
            <w:pPr>
              <w:pStyle w:val="ConsPlusNormal"/>
              <w:jc w:val="center"/>
            </w:pPr>
            <w:r>
              <w:t>0</w:t>
            </w:r>
          </w:p>
        </w:tc>
        <w:tc>
          <w:tcPr>
            <w:tcW w:w="850" w:type="dxa"/>
          </w:tcPr>
          <w:p w:rsidR="007E3FE1" w:rsidRDefault="007E3FE1" w:rsidP="007E3FE1">
            <w:pPr>
              <w:pStyle w:val="ConsPlusNormal"/>
              <w:jc w:val="center"/>
            </w:pPr>
            <w:r>
              <w:t>0</w:t>
            </w:r>
          </w:p>
        </w:tc>
        <w:tc>
          <w:tcPr>
            <w:tcW w:w="851" w:type="dxa"/>
          </w:tcPr>
          <w:p w:rsidR="007E3FE1" w:rsidRDefault="007E3FE1" w:rsidP="007E3FE1">
            <w:pPr>
              <w:pStyle w:val="ConsPlusNormal"/>
              <w:jc w:val="center"/>
            </w:pPr>
            <w:r>
              <w:t>0</w:t>
            </w:r>
          </w:p>
        </w:tc>
      </w:tr>
      <w:tr w:rsidR="007E3FE1" w:rsidTr="006855A3">
        <w:tc>
          <w:tcPr>
            <w:tcW w:w="3970" w:type="dxa"/>
          </w:tcPr>
          <w:p w:rsidR="007E3FE1" w:rsidRPr="006855A3" w:rsidRDefault="007E3FE1" w:rsidP="007E3FE1">
            <w:pPr>
              <w:pStyle w:val="ConsPlusNormal"/>
              <w:rPr>
                <w:sz w:val="20"/>
              </w:rPr>
            </w:pPr>
            <w:r w:rsidRPr="006855A3">
              <w:rPr>
                <w:sz w:val="20"/>
              </w:rPr>
              <w:t>Расчеты по авансам по транспортным услугам</w:t>
            </w:r>
          </w:p>
        </w:tc>
        <w:tc>
          <w:tcPr>
            <w:tcW w:w="1276" w:type="dxa"/>
            <w:gridSpan w:val="2"/>
          </w:tcPr>
          <w:p w:rsidR="007E3FE1" w:rsidRDefault="007E3FE1" w:rsidP="00C75427">
            <w:pPr>
              <w:ind w:firstLine="0"/>
              <w:jc w:val="left"/>
            </w:pPr>
            <w:r w:rsidRPr="00DB1230">
              <w:t>КРБ</w:t>
            </w:r>
          </w:p>
        </w:tc>
        <w:tc>
          <w:tcPr>
            <w:tcW w:w="1134" w:type="dxa"/>
          </w:tcPr>
          <w:p w:rsidR="007E3FE1" w:rsidRDefault="007E3FE1" w:rsidP="007E3FE1">
            <w:pPr>
              <w:jc w:val="center"/>
            </w:pPr>
            <w:r w:rsidRPr="00C531D1">
              <w:t>1</w:t>
            </w:r>
          </w:p>
        </w:tc>
        <w:tc>
          <w:tcPr>
            <w:tcW w:w="992" w:type="dxa"/>
          </w:tcPr>
          <w:p w:rsidR="007E3FE1" w:rsidRDefault="007E3FE1" w:rsidP="007E3FE1">
            <w:pPr>
              <w:pStyle w:val="ConsPlusNormal"/>
              <w:jc w:val="center"/>
            </w:pPr>
            <w:r>
              <w:t>2</w:t>
            </w:r>
          </w:p>
        </w:tc>
        <w:tc>
          <w:tcPr>
            <w:tcW w:w="850" w:type="dxa"/>
          </w:tcPr>
          <w:p w:rsidR="007E3FE1" w:rsidRDefault="007E3FE1" w:rsidP="007E3FE1">
            <w:pPr>
              <w:pStyle w:val="ConsPlusNormal"/>
              <w:jc w:val="center"/>
            </w:pPr>
            <w:r>
              <w:t>0</w:t>
            </w:r>
          </w:p>
        </w:tc>
        <w:tc>
          <w:tcPr>
            <w:tcW w:w="1276" w:type="dxa"/>
          </w:tcPr>
          <w:p w:rsidR="007E3FE1" w:rsidRDefault="007E3FE1" w:rsidP="007E3FE1">
            <w:pPr>
              <w:pStyle w:val="ConsPlusNormal"/>
              <w:jc w:val="center"/>
            </w:pPr>
            <w:r>
              <w:t>6</w:t>
            </w:r>
          </w:p>
        </w:tc>
        <w:tc>
          <w:tcPr>
            <w:tcW w:w="1559" w:type="dxa"/>
          </w:tcPr>
          <w:p w:rsidR="007E3FE1" w:rsidRDefault="007E3FE1" w:rsidP="007E3FE1">
            <w:pPr>
              <w:pStyle w:val="ConsPlusNormal"/>
              <w:jc w:val="center"/>
            </w:pPr>
            <w:r>
              <w:t>2</w:t>
            </w:r>
          </w:p>
        </w:tc>
        <w:tc>
          <w:tcPr>
            <w:tcW w:w="1134" w:type="dxa"/>
          </w:tcPr>
          <w:p w:rsidR="007E3FE1" w:rsidRDefault="007E3FE1" w:rsidP="007E3FE1">
            <w:pPr>
              <w:pStyle w:val="ConsPlusNormal"/>
              <w:jc w:val="center"/>
            </w:pPr>
            <w:r>
              <w:t>2</w:t>
            </w:r>
          </w:p>
        </w:tc>
        <w:tc>
          <w:tcPr>
            <w:tcW w:w="993" w:type="dxa"/>
          </w:tcPr>
          <w:p w:rsidR="007E3FE1" w:rsidRDefault="007E3FE1" w:rsidP="007E3FE1">
            <w:pPr>
              <w:pStyle w:val="ConsPlusNormal"/>
              <w:jc w:val="center"/>
            </w:pPr>
            <w:r>
              <w:t>0</w:t>
            </w:r>
          </w:p>
        </w:tc>
        <w:tc>
          <w:tcPr>
            <w:tcW w:w="850" w:type="dxa"/>
          </w:tcPr>
          <w:p w:rsidR="007E3FE1" w:rsidRDefault="007E3FE1" w:rsidP="007E3FE1">
            <w:pPr>
              <w:pStyle w:val="ConsPlusNormal"/>
              <w:jc w:val="center"/>
            </w:pPr>
            <w:r>
              <w:t>0</w:t>
            </w:r>
          </w:p>
        </w:tc>
        <w:tc>
          <w:tcPr>
            <w:tcW w:w="851" w:type="dxa"/>
          </w:tcPr>
          <w:p w:rsidR="007E3FE1" w:rsidRDefault="007E3FE1" w:rsidP="007E3FE1">
            <w:pPr>
              <w:pStyle w:val="ConsPlusNormal"/>
              <w:jc w:val="center"/>
            </w:pPr>
            <w:r>
              <w:t>0</w:t>
            </w:r>
          </w:p>
        </w:tc>
      </w:tr>
      <w:tr w:rsidR="007E3FE1" w:rsidTr="006855A3">
        <w:tc>
          <w:tcPr>
            <w:tcW w:w="3970" w:type="dxa"/>
          </w:tcPr>
          <w:p w:rsidR="007E3FE1" w:rsidRPr="006855A3" w:rsidRDefault="007E3FE1" w:rsidP="007E3FE1">
            <w:pPr>
              <w:pStyle w:val="ConsPlusNormal"/>
              <w:rPr>
                <w:sz w:val="20"/>
              </w:rPr>
            </w:pPr>
            <w:r w:rsidRPr="006855A3">
              <w:rPr>
                <w:sz w:val="20"/>
              </w:rPr>
              <w:t>Расчеты по авансам по коммунальным услугам</w:t>
            </w:r>
          </w:p>
        </w:tc>
        <w:tc>
          <w:tcPr>
            <w:tcW w:w="1276" w:type="dxa"/>
            <w:gridSpan w:val="2"/>
          </w:tcPr>
          <w:p w:rsidR="007E3FE1" w:rsidRDefault="007E3FE1" w:rsidP="00C75427">
            <w:pPr>
              <w:ind w:firstLine="0"/>
              <w:jc w:val="left"/>
            </w:pPr>
            <w:r w:rsidRPr="00FE71F6">
              <w:t>КРБ</w:t>
            </w:r>
          </w:p>
        </w:tc>
        <w:tc>
          <w:tcPr>
            <w:tcW w:w="1134" w:type="dxa"/>
          </w:tcPr>
          <w:p w:rsidR="007E3FE1" w:rsidRDefault="007E3FE1" w:rsidP="007E3FE1">
            <w:pPr>
              <w:jc w:val="center"/>
            </w:pPr>
            <w:r w:rsidRPr="00C531D1">
              <w:t>1</w:t>
            </w:r>
          </w:p>
        </w:tc>
        <w:tc>
          <w:tcPr>
            <w:tcW w:w="992" w:type="dxa"/>
          </w:tcPr>
          <w:p w:rsidR="007E3FE1" w:rsidRDefault="007E3FE1" w:rsidP="007E3FE1">
            <w:pPr>
              <w:pStyle w:val="ConsPlusNormal"/>
              <w:jc w:val="center"/>
            </w:pPr>
            <w:r>
              <w:t>2</w:t>
            </w:r>
          </w:p>
        </w:tc>
        <w:tc>
          <w:tcPr>
            <w:tcW w:w="850" w:type="dxa"/>
          </w:tcPr>
          <w:p w:rsidR="007E3FE1" w:rsidRDefault="007E3FE1" w:rsidP="007E3FE1">
            <w:pPr>
              <w:pStyle w:val="ConsPlusNormal"/>
              <w:jc w:val="center"/>
            </w:pPr>
            <w:r>
              <w:t>0</w:t>
            </w:r>
          </w:p>
        </w:tc>
        <w:tc>
          <w:tcPr>
            <w:tcW w:w="1276" w:type="dxa"/>
          </w:tcPr>
          <w:p w:rsidR="007E3FE1" w:rsidRDefault="007E3FE1" w:rsidP="007E3FE1">
            <w:pPr>
              <w:pStyle w:val="ConsPlusNormal"/>
              <w:jc w:val="center"/>
            </w:pPr>
            <w:r>
              <w:t>6</w:t>
            </w:r>
          </w:p>
        </w:tc>
        <w:tc>
          <w:tcPr>
            <w:tcW w:w="1559" w:type="dxa"/>
          </w:tcPr>
          <w:p w:rsidR="007E3FE1" w:rsidRDefault="007E3FE1" w:rsidP="007E3FE1">
            <w:pPr>
              <w:pStyle w:val="ConsPlusNormal"/>
              <w:jc w:val="center"/>
            </w:pPr>
            <w:r>
              <w:t>2</w:t>
            </w:r>
          </w:p>
        </w:tc>
        <w:tc>
          <w:tcPr>
            <w:tcW w:w="1134" w:type="dxa"/>
          </w:tcPr>
          <w:p w:rsidR="007E3FE1" w:rsidRDefault="007E3FE1" w:rsidP="007E3FE1">
            <w:pPr>
              <w:pStyle w:val="ConsPlusNormal"/>
              <w:jc w:val="center"/>
            </w:pPr>
            <w:r>
              <w:t>3</w:t>
            </w:r>
          </w:p>
        </w:tc>
        <w:tc>
          <w:tcPr>
            <w:tcW w:w="993" w:type="dxa"/>
          </w:tcPr>
          <w:p w:rsidR="007E3FE1" w:rsidRDefault="007E3FE1" w:rsidP="007E3FE1">
            <w:pPr>
              <w:pStyle w:val="ConsPlusNormal"/>
              <w:jc w:val="center"/>
            </w:pPr>
            <w:r>
              <w:t>0</w:t>
            </w:r>
          </w:p>
        </w:tc>
        <w:tc>
          <w:tcPr>
            <w:tcW w:w="850" w:type="dxa"/>
          </w:tcPr>
          <w:p w:rsidR="007E3FE1" w:rsidRDefault="007E3FE1" w:rsidP="007E3FE1">
            <w:pPr>
              <w:pStyle w:val="ConsPlusNormal"/>
              <w:jc w:val="center"/>
            </w:pPr>
            <w:r>
              <w:t>0</w:t>
            </w:r>
          </w:p>
        </w:tc>
        <w:tc>
          <w:tcPr>
            <w:tcW w:w="851" w:type="dxa"/>
          </w:tcPr>
          <w:p w:rsidR="007E3FE1" w:rsidRDefault="007E3FE1" w:rsidP="007E3FE1">
            <w:pPr>
              <w:pStyle w:val="ConsPlusNormal"/>
              <w:jc w:val="center"/>
            </w:pPr>
            <w:r>
              <w:t>0</w:t>
            </w:r>
          </w:p>
        </w:tc>
      </w:tr>
      <w:tr w:rsidR="007E3FE1" w:rsidTr="006855A3">
        <w:tc>
          <w:tcPr>
            <w:tcW w:w="3970" w:type="dxa"/>
          </w:tcPr>
          <w:p w:rsidR="007E3FE1" w:rsidRPr="006855A3" w:rsidRDefault="007E3FE1" w:rsidP="007E3FE1">
            <w:pPr>
              <w:pStyle w:val="ConsPlusNormal"/>
              <w:rPr>
                <w:sz w:val="20"/>
              </w:rPr>
            </w:pPr>
            <w:r w:rsidRPr="006855A3">
              <w:rPr>
                <w:sz w:val="20"/>
              </w:rPr>
              <w:t>Расчеты по авансам по работам, услугам по содержанию имущества</w:t>
            </w:r>
          </w:p>
        </w:tc>
        <w:tc>
          <w:tcPr>
            <w:tcW w:w="1276" w:type="dxa"/>
            <w:gridSpan w:val="2"/>
          </w:tcPr>
          <w:p w:rsidR="007E3FE1" w:rsidRDefault="007E3FE1" w:rsidP="00C75427">
            <w:pPr>
              <w:ind w:firstLine="0"/>
              <w:jc w:val="left"/>
            </w:pPr>
            <w:r w:rsidRPr="00FE71F6">
              <w:t>КРБ</w:t>
            </w:r>
          </w:p>
        </w:tc>
        <w:tc>
          <w:tcPr>
            <w:tcW w:w="1134" w:type="dxa"/>
          </w:tcPr>
          <w:p w:rsidR="007E3FE1" w:rsidRDefault="007E3FE1" w:rsidP="007E3FE1">
            <w:pPr>
              <w:jc w:val="center"/>
            </w:pPr>
            <w:r w:rsidRPr="00C531D1">
              <w:t>1</w:t>
            </w:r>
          </w:p>
        </w:tc>
        <w:tc>
          <w:tcPr>
            <w:tcW w:w="992" w:type="dxa"/>
          </w:tcPr>
          <w:p w:rsidR="007E3FE1" w:rsidRDefault="007E3FE1" w:rsidP="007E3FE1">
            <w:pPr>
              <w:pStyle w:val="ConsPlusNormal"/>
              <w:jc w:val="center"/>
            </w:pPr>
            <w:r>
              <w:t>2</w:t>
            </w:r>
          </w:p>
        </w:tc>
        <w:tc>
          <w:tcPr>
            <w:tcW w:w="850" w:type="dxa"/>
          </w:tcPr>
          <w:p w:rsidR="007E3FE1" w:rsidRDefault="007E3FE1" w:rsidP="007E3FE1">
            <w:pPr>
              <w:pStyle w:val="ConsPlusNormal"/>
              <w:jc w:val="center"/>
            </w:pPr>
            <w:r>
              <w:t>0</w:t>
            </w:r>
          </w:p>
        </w:tc>
        <w:tc>
          <w:tcPr>
            <w:tcW w:w="1276" w:type="dxa"/>
          </w:tcPr>
          <w:p w:rsidR="007E3FE1" w:rsidRDefault="007E3FE1" w:rsidP="007E3FE1">
            <w:pPr>
              <w:pStyle w:val="ConsPlusNormal"/>
              <w:jc w:val="center"/>
            </w:pPr>
            <w:r>
              <w:t>6</w:t>
            </w:r>
          </w:p>
        </w:tc>
        <w:tc>
          <w:tcPr>
            <w:tcW w:w="1559" w:type="dxa"/>
          </w:tcPr>
          <w:p w:rsidR="007E3FE1" w:rsidRDefault="007E3FE1" w:rsidP="007E3FE1">
            <w:pPr>
              <w:pStyle w:val="ConsPlusNormal"/>
              <w:jc w:val="center"/>
            </w:pPr>
            <w:r>
              <w:t>2</w:t>
            </w:r>
          </w:p>
        </w:tc>
        <w:tc>
          <w:tcPr>
            <w:tcW w:w="1134" w:type="dxa"/>
          </w:tcPr>
          <w:p w:rsidR="007E3FE1" w:rsidRDefault="007E3FE1" w:rsidP="007E3FE1">
            <w:pPr>
              <w:pStyle w:val="ConsPlusNormal"/>
              <w:jc w:val="center"/>
            </w:pPr>
            <w:r>
              <w:t>5</w:t>
            </w:r>
          </w:p>
        </w:tc>
        <w:tc>
          <w:tcPr>
            <w:tcW w:w="993" w:type="dxa"/>
          </w:tcPr>
          <w:p w:rsidR="007E3FE1" w:rsidRDefault="007E3FE1" w:rsidP="007E3FE1">
            <w:pPr>
              <w:pStyle w:val="ConsPlusNormal"/>
              <w:jc w:val="center"/>
            </w:pPr>
            <w:r>
              <w:t>0</w:t>
            </w:r>
          </w:p>
        </w:tc>
        <w:tc>
          <w:tcPr>
            <w:tcW w:w="850" w:type="dxa"/>
          </w:tcPr>
          <w:p w:rsidR="007E3FE1" w:rsidRDefault="007E3FE1" w:rsidP="007E3FE1">
            <w:pPr>
              <w:pStyle w:val="ConsPlusNormal"/>
              <w:jc w:val="center"/>
            </w:pPr>
            <w:r>
              <w:t>0</w:t>
            </w:r>
          </w:p>
        </w:tc>
        <w:tc>
          <w:tcPr>
            <w:tcW w:w="851" w:type="dxa"/>
          </w:tcPr>
          <w:p w:rsidR="007E3FE1" w:rsidRDefault="007E3FE1" w:rsidP="007E3FE1">
            <w:pPr>
              <w:pStyle w:val="ConsPlusNormal"/>
              <w:jc w:val="center"/>
            </w:pPr>
            <w:r>
              <w:t>0</w:t>
            </w:r>
          </w:p>
        </w:tc>
      </w:tr>
      <w:tr w:rsidR="007E3FE1" w:rsidTr="006855A3">
        <w:tc>
          <w:tcPr>
            <w:tcW w:w="3970" w:type="dxa"/>
          </w:tcPr>
          <w:p w:rsidR="007E3FE1" w:rsidRPr="006855A3" w:rsidRDefault="007E3FE1" w:rsidP="007E3FE1">
            <w:pPr>
              <w:pStyle w:val="ConsPlusNormal"/>
              <w:rPr>
                <w:sz w:val="20"/>
              </w:rPr>
            </w:pPr>
            <w:r w:rsidRPr="006855A3">
              <w:rPr>
                <w:sz w:val="20"/>
              </w:rPr>
              <w:t>Расчеты по авансам по прочим работам, услугам</w:t>
            </w:r>
          </w:p>
        </w:tc>
        <w:tc>
          <w:tcPr>
            <w:tcW w:w="1276" w:type="dxa"/>
            <w:gridSpan w:val="2"/>
          </w:tcPr>
          <w:p w:rsidR="007E3FE1" w:rsidRDefault="007E3FE1" w:rsidP="00C75427">
            <w:pPr>
              <w:ind w:firstLine="0"/>
              <w:jc w:val="left"/>
            </w:pPr>
            <w:r w:rsidRPr="00FE71F6">
              <w:t>КРБ</w:t>
            </w:r>
          </w:p>
        </w:tc>
        <w:tc>
          <w:tcPr>
            <w:tcW w:w="1134" w:type="dxa"/>
          </w:tcPr>
          <w:p w:rsidR="007E3FE1" w:rsidRDefault="007E3FE1" w:rsidP="007E3FE1">
            <w:pPr>
              <w:jc w:val="center"/>
            </w:pPr>
            <w:r w:rsidRPr="00C531D1">
              <w:t>1</w:t>
            </w:r>
          </w:p>
        </w:tc>
        <w:tc>
          <w:tcPr>
            <w:tcW w:w="992" w:type="dxa"/>
          </w:tcPr>
          <w:p w:rsidR="007E3FE1" w:rsidRDefault="007E3FE1" w:rsidP="007E3FE1">
            <w:pPr>
              <w:pStyle w:val="ConsPlusNormal"/>
              <w:jc w:val="center"/>
            </w:pPr>
            <w:r>
              <w:t>2</w:t>
            </w:r>
          </w:p>
        </w:tc>
        <w:tc>
          <w:tcPr>
            <w:tcW w:w="850" w:type="dxa"/>
          </w:tcPr>
          <w:p w:rsidR="007E3FE1" w:rsidRDefault="007E3FE1" w:rsidP="007E3FE1">
            <w:pPr>
              <w:pStyle w:val="ConsPlusNormal"/>
              <w:jc w:val="center"/>
            </w:pPr>
            <w:r>
              <w:t>0</w:t>
            </w:r>
          </w:p>
        </w:tc>
        <w:tc>
          <w:tcPr>
            <w:tcW w:w="1276" w:type="dxa"/>
          </w:tcPr>
          <w:p w:rsidR="007E3FE1" w:rsidRDefault="007E3FE1" w:rsidP="007E3FE1">
            <w:pPr>
              <w:pStyle w:val="ConsPlusNormal"/>
              <w:jc w:val="center"/>
            </w:pPr>
            <w:r>
              <w:t>6</w:t>
            </w:r>
          </w:p>
        </w:tc>
        <w:tc>
          <w:tcPr>
            <w:tcW w:w="1559" w:type="dxa"/>
          </w:tcPr>
          <w:p w:rsidR="007E3FE1" w:rsidRDefault="007E3FE1" w:rsidP="007E3FE1">
            <w:pPr>
              <w:pStyle w:val="ConsPlusNormal"/>
              <w:jc w:val="center"/>
            </w:pPr>
            <w:r>
              <w:t>2</w:t>
            </w:r>
          </w:p>
        </w:tc>
        <w:tc>
          <w:tcPr>
            <w:tcW w:w="1134" w:type="dxa"/>
          </w:tcPr>
          <w:p w:rsidR="007E3FE1" w:rsidRDefault="007E3FE1" w:rsidP="007E3FE1">
            <w:pPr>
              <w:pStyle w:val="ConsPlusNormal"/>
              <w:jc w:val="center"/>
            </w:pPr>
            <w:r>
              <w:t>6</w:t>
            </w:r>
          </w:p>
        </w:tc>
        <w:tc>
          <w:tcPr>
            <w:tcW w:w="993" w:type="dxa"/>
          </w:tcPr>
          <w:p w:rsidR="007E3FE1" w:rsidRDefault="007E3FE1" w:rsidP="007E3FE1">
            <w:pPr>
              <w:pStyle w:val="ConsPlusNormal"/>
              <w:jc w:val="center"/>
            </w:pPr>
            <w:r>
              <w:t>0</w:t>
            </w:r>
          </w:p>
        </w:tc>
        <w:tc>
          <w:tcPr>
            <w:tcW w:w="850" w:type="dxa"/>
          </w:tcPr>
          <w:p w:rsidR="007E3FE1" w:rsidRDefault="007E3FE1" w:rsidP="007E3FE1">
            <w:pPr>
              <w:pStyle w:val="ConsPlusNormal"/>
              <w:jc w:val="center"/>
            </w:pPr>
            <w:r>
              <w:t>0</w:t>
            </w:r>
          </w:p>
        </w:tc>
        <w:tc>
          <w:tcPr>
            <w:tcW w:w="851" w:type="dxa"/>
          </w:tcPr>
          <w:p w:rsidR="007E3FE1" w:rsidRDefault="007E3FE1" w:rsidP="007E3FE1">
            <w:pPr>
              <w:pStyle w:val="ConsPlusNormal"/>
              <w:jc w:val="center"/>
            </w:pPr>
            <w:r>
              <w:t>0</w:t>
            </w:r>
          </w:p>
        </w:tc>
      </w:tr>
      <w:tr w:rsidR="007E3FE1" w:rsidTr="006855A3">
        <w:tc>
          <w:tcPr>
            <w:tcW w:w="3970" w:type="dxa"/>
          </w:tcPr>
          <w:p w:rsidR="007E3FE1" w:rsidRPr="006855A3" w:rsidRDefault="007E3FE1" w:rsidP="007E3FE1">
            <w:pPr>
              <w:pStyle w:val="ConsPlusNormal"/>
              <w:rPr>
                <w:sz w:val="20"/>
              </w:rPr>
            </w:pPr>
            <w:r w:rsidRPr="006855A3">
              <w:rPr>
                <w:sz w:val="20"/>
              </w:rPr>
              <w:t>Расчеты по авансам по страхованию</w:t>
            </w:r>
          </w:p>
        </w:tc>
        <w:tc>
          <w:tcPr>
            <w:tcW w:w="1276" w:type="dxa"/>
            <w:gridSpan w:val="2"/>
          </w:tcPr>
          <w:p w:rsidR="007E3FE1" w:rsidRDefault="007E3FE1" w:rsidP="00C75427">
            <w:pPr>
              <w:ind w:firstLine="0"/>
              <w:jc w:val="left"/>
            </w:pPr>
            <w:r w:rsidRPr="00FE71F6">
              <w:t>КРБ</w:t>
            </w:r>
          </w:p>
        </w:tc>
        <w:tc>
          <w:tcPr>
            <w:tcW w:w="1134" w:type="dxa"/>
          </w:tcPr>
          <w:p w:rsidR="007E3FE1" w:rsidRDefault="007E3FE1" w:rsidP="007E3FE1">
            <w:pPr>
              <w:jc w:val="center"/>
            </w:pPr>
            <w:r w:rsidRPr="00C531D1">
              <w:t>1</w:t>
            </w:r>
          </w:p>
        </w:tc>
        <w:tc>
          <w:tcPr>
            <w:tcW w:w="992" w:type="dxa"/>
          </w:tcPr>
          <w:p w:rsidR="007E3FE1" w:rsidRDefault="007E3FE1" w:rsidP="007E3FE1">
            <w:pPr>
              <w:pStyle w:val="ConsPlusNormal"/>
              <w:jc w:val="center"/>
            </w:pPr>
            <w:r>
              <w:t>2</w:t>
            </w:r>
          </w:p>
        </w:tc>
        <w:tc>
          <w:tcPr>
            <w:tcW w:w="850" w:type="dxa"/>
          </w:tcPr>
          <w:p w:rsidR="007E3FE1" w:rsidRDefault="007E3FE1" w:rsidP="007E3FE1">
            <w:pPr>
              <w:pStyle w:val="ConsPlusNormal"/>
              <w:jc w:val="center"/>
            </w:pPr>
            <w:r>
              <w:t>0</w:t>
            </w:r>
          </w:p>
        </w:tc>
        <w:tc>
          <w:tcPr>
            <w:tcW w:w="1276" w:type="dxa"/>
          </w:tcPr>
          <w:p w:rsidR="007E3FE1" w:rsidRDefault="007E3FE1" w:rsidP="007E3FE1">
            <w:pPr>
              <w:pStyle w:val="ConsPlusNormal"/>
              <w:jc w:val="center"/>
            </w:pPr>
            <w:r>
              <w:t>6</w:t>
            </w:r>
          </w:p>
        </w:tc>
        <w:tc>
          <w:tcPr>
            <w:tcW w:w="1559" w:type="dxa"/>
          </w:tcPr>
          <w:p w:rsidR="007E3FE1" w:rsidRDefault="007E3FE1" w:rsidP="007E3FE1">
            <w:pPr>
              <w:pStyle w:val="ConsPlusNormal"/>
              <w:jc w:val="center"/>
            </w:pPr>
            <w:r>
              <w:t>2</w:t>
            </w:r>
          </w:p>
        </w:tc>
        <w:tc>
          <w:tcPr>
            <w:tcW w:w="1134" w:type="dxa"/>
          </w:tcPr>
          <w:p w:rsidR="007E3FE1" w:rsidRDefault="007E3FE1" w:rsidP="007E3FE1">
            <w:pPr>
              <w:pStyle w:val="ConsPlusNormal"/>
              <w:jc w:val="center"/>
            </w:pPr>
            <w:r>
              <w:t>7</w:t>
            </w:r>
          </w:p>
        </w:tc>
        <w:tc>
          <w:tcPr>
            <w:tcW w:w="993" w:type="dxa"/>
          </w:tcPr>
          <w:p w:rsidR="007E3FE1" w:rsidRDefault="007E3FE1" w:rsidP="007E3FE1">
            <w:pPr>
              <w:pStyle w:val="ConsPlusNormal"/>
              <w:jc w:val="center"/>
            </w:pPr>
            <w:r>
              <w:t>0</w:t>
            </w:r>
          </w:p>
        </w:tc>
        <w:tc>
          <w:tcPr>
            <w:tcW w:w="850" w:type="dxa"/>
          </w:tcPr>
          <w:p w:rsidR="007E3FE1" w:rsidRDefault="007E3FE1" w:rsidP="007E3FE1">
            <w:pPr>
              <w:pStyle w:val="ConsPlusNormal"/>
              <w:jc w:val="center"/>
            </w:pPr>
            <w:r>
              <w:t>0</w:t>
            </w:r>
          </w:p>
        </w:tc>
        <w:tc>
          <w:tcPr>
            <w:tcW w:w="851" w:type="dxa"/>
          </w:tcPr>
          <w:p w:rsidR="007E3FE1" w:rsidRDefault="007E3FE1" w:rsidP="007E3FE1">
            <w:pPr>
              <w:pStyle w:val="ConsPlusNormal"/>
              <w:jc w:val="center"/>
            </w:pPr>
            <w:r>
              <w:t>0</w:t>
            </w:r>
          </w:p>
        </w:tc>
      </w:tr>
      <w:tr w:rsidR="007E3FE1" w:rsidTr="006855A3">
        <w:tc>
          <w:tcPr>
            <w:tcW w:w="3970" w:type="dxa"/>
          </w:tcPr>
          <w:p w:rsidR="007E3FE1" w:rsidRPr="006855A3" w:rsidRDefault="007E3FE1" w:rsidP="007E3FE1">
            <w:pPr>
              <w:pStyle w:val="ConsPlusNormal"/>
              <w:rPr>
                <w:sz w:val="20"/>
              </w:rPr>
            </w:pPr>
            <w:r w:rsidRPr="006855A3">
              <w:rPr>
                <w:sz w:val="20"/>
              </w:rPr>
              <w:t>Расчеты по авансам по услугам, работам для целей капитальных вложений</w:t>
            </w:r>
          </w:p>
        </w:tc>
        <w:tc>
          <w:tcPr>
            <w:tcW w:w="1276" w:type="dxa"/>
            <w:gridSpan w:val="2"/>
          </w:tcPr>
          <w:p w:rsidR="007E3FE1" w:rsidRDefault="007E3FE1" w:rsidP="00C75427">
            <w:pPr>
              <w:ind w:firstLine="0"/>
              <w:jc w:val="left"/>
            </w:pPr>
            <w:r w:rsidRPr="00FE71F6">
              <w:t>КРБ</w:t>
            </w:r>
          </w:p>
        </w:tc>
        <w:tc>
          <w:tcPr>
            <w:tcW w:w="1134" w:type="dxa"/>
          </w:tcPr>
          <w:p w:rsidR="007E3FE1" w:rsidRDefault="007E3FE1" w:rsidP="007E3FE1">
            <w:pPr>
              <w:jc w:val="center"/>
            </w:pPr>
            <w:r w:rsidRPr="00C531D1">
              <w:t>1</w:t>
            </w:r>
          </w:p>
        </w:tc>
        <w:tc>
          <w:tcPr>
            <w:tcW w:w="992" w:type="dxa"/>
          </w:tcPr>
          <w:p w:rsidR="007E3FE1" w:rsidRDefault="007E3FE1" w:rsidP="007E3FE1">
            <w:pPr>
              <w:pStyle w:val="ConsPlusNormal"/>
              <w:jc w:val="center"/>
            </w:pPr>
            <w:r>
              <w:t>2</w:t>
            </w:r>
          </w:p>
        </w:tc>
        <w:tc>
          <w:tcPr>
            <w:tcW w:w="850" w:type="dxa"/>
          </w:tcPr>
          <w:p w:rsidR="007E3FE1" w:rsidRDefault="007E3FE1" w:rsidP="007E3FE1">
            <w:pPr>
              <w:pStyle w:val="ConsPlusNormal"/>
              <w:jc w:val="center"/>
            </w:pPr>
            <w:r>
              <w:t>0</w:t>
            </w:r>
          </w:p>
        </w:tc>
        <w:tc>
          <w:tcPr>
            <w:tcW w:w="1276" w:type="dxa"/>
          </w:tcPr>
          <w:p w:rsidR="007E3FE1" w:rsidRDefault="007E3FE1" w:rsidP="007E3FE1">
            <w:pPr>
              <w:pStyle w:val="ConsPlusNormal"/>
              <w:jc w:val="center"/>
            </w:pPr>
            <w:r>
              <w:t>6</w:t>
            </w:r>
          </w:p>
        </w:tc>
        <w:tc>
          <w:tcPr>
            <w:tcW w:w="1559" w:type="dxa"/>
          </w:tcPr>
          <w:p w:rsidR="007E3FE1" w:rsidRDefault="007E3FE1" w:rsidP="007E3FE1">
            <w:pPr>
              <w:pStyle w:val="ConsPlusNormal"/>
              <w:jc w:val="center"/>
            </w:pPr>
            <w:r>
              <w:t>2</w:t>
            </w:r>
          </w:p>
        </w:tc>
        <w:tc>
          <w:tcPr>
            <w:tcW w:w="1134" w:type="dxa"/>
          </w:tcPr>
          <w:p w:rsidR="007E3FE1" w:rsidRDefault="007E3FE1" w:rsidP="007E3FE1">
            <w:pPr>
              <w:pStyle w:val="ConsPlusNormal"/>
              <w:jc w:val="center"/>
            </w:pPr>
            <w:r>
              <w:t>8</w:t>
            </w:r>
          </w:p>
        </w:tc>
        <w:tc>
          <w:tcPr>
            <w:tcW w:w="993" w:type="dxa"/>
          </w:tcPr>
          <w:p w:rsidR="007E3FE1" w:rsidRDefault="007E3FE1" w:rsidP="007E3FE1">
            <w:pPr>
              <w:pStyle w:val="ConsPlusNormal"/>
              <w:jc w:val="center"/>
            </w:pPr>
            <w:r>
              <w:t>0</w:t>
            </w:r>
          </w:p>
        </w:tc>
        <w:tc>
          <w:tcPr>
            <w:tcW w:w="850" w:type="dxa"/>
          </w:tcPr>
          <w:p w:rsidR="007E3FE1" w:rsidRDefault="007E3FE1" w:rsidP="007E3FE1">
            <w:pPr>
              <w:pStyle w:val="ConsPlusNormal"/>
              <w:jc w:val="center"/>
            </w:pPr>
            <w:r>
              <w:t>0</w:t>
            </w:r>
          </w:p>
        </w:tc>
        <w:tc>
          <w:tcPr>
            <w:tcW w:w="851" w:type="dxa"/>
          </w:tcPr>
          <w:p w:rsidR="007E3FE1" w:rsidRDefault="007E3FE1" w:rsidP="007E3FE1">
            <w:pPr>
              <w:pStyle w:val="ConsPlusNormal"/>
              <w:jc w:val="center"/>
            </w:pPr>
            <w:r>
              <w:t>0</w:t>
            </w:r>
          </w:p>
        </w:tc>
      </w:tr>
      <w:tr w:rsidR="007E3FE1" w:rsidTr="006855A3">
        <w:tc>
          <w:tcPr>
            <w:tcW w:w="3970" w:type="dxa"/>
          </w:tcPr>
          <w:p w:rsidR="007E3FE1" w:rsidRPr="006855A3" w:rsidRDefault="007E3FE1" w:rsidP="007E3FE1">
            <w:pPr>
              <w:pStyle w:val="ConsPlusNormal"/>
              <w:rPr>
                <w:sz w:val="20"/>
              </w:rPr>
            </w:pPr>
            <w:r w:rsidRPr="006855A3">
              <w:rPr>
                <w:sz w:val="20"/>
              </w:rPr>
              <w:t>Расчеты по авансам по приобретению основных средств</w:t>
            </w:r>
          </w:p>
        </w:tc>
        <w:tc>
          <w:tcPr>
            <w:tcW w:w="1276" w:type="dxa"/>
            <w:gridSpan w:val="2"/>
          </w:tcPr>
          <w:p w:rsidR="007E3FE1" w:rsidRDefault="007E3FE1" w:rsidP="00C75427">
            <w:pPr>
              <w:ind w:firstLine="0"/>
              <w:jc w:val="left"/>
            </w:pPr>
            <w:r w:rsidRPr="00EF007B">
              <w:t>КДБ</w:t>
            </w:r>
            <w:r>
              <w:t>, КИФ</w:t>
            </w:r>
          </w:p>
        </w:tc>
        <w:tc>
          <w:tcPr>
            <w:tcW w:w="1134" w:type="dxa"/>
          </w:tcPr>
          <w:p w:rsidR="007E3FE1" w:rsidRDefault="007E3FE1" w:rsidP="007E3FE1">
            <w:pPr>
              <w:jc w:val="center"/>
            </w:pPr>
            <w:r w:rsidRPr="00C531D1">
              <w:t>1</w:t>
            </w:r>
          </w:p>
        </w:tc>
        <w:tc>
          <w:tcPr>
            <w:tcW w:w="992" w:type="dxa"/>
          </w:tcPr>
          <w:p w:rsidR="007E3FE1" w:rsidRDefault="007E3FE1" w:rsidP="007E3FE1">
            <w:pPr>
              <w:pStyle w:val="ConsPlusNormal"/>
              <w:jc w:val="center"/>
            </w:pPr>
            <w:r>
              <w:t>2</w:t>
            </w:r>
          </w:p>
        </w:tc>
        <w:tc>
          <w:tcPr>
            <w:tcW w:w="850" w:type="dxa"/>
          </w:tcPr>
          <w:p w:rsidR="007E3FE1" w:rsidRDefault="007E3FE1" w:rsidP="007E3FE1">
            <w:pPr>
              <w:pStyle w:val="ConsPlusNormal"/>
              <w:jc w:val="center"/>
            </w:pPr>
            <w:r>
              <w:t>0</w:t>
            </w:r>
          </w:p>
        </w:tc>
        <w:tc>
          <w:tcPr>
            <w:tcW w:w="1276" w:type="dxa"/>
          </w:tcPr>
          <w:p w:rsidR="007E3FE1" w:rsidRDefault="007E3FE1" w:rsidP="007E3FE1">
            <w:pPr>
              <w:pStyle w:val="ConsPlusNormal"/>
              <w:jc w:val="center"/>
            </w:pPr>
            <w:r>
              <w:t>6</w:t>
            </w:r>
          </w:p>
        </w:tc>
        <w:tc>
          <w:tcPr>
            <w:tcW w:w="1559" w:type="dxa"/>
          </w:tcPr>
          <w:p w:rsidR="007E3FE1" w:rsidRDefault="007E3FE1" w:rsidP="007E3FE1">
            <w:pPr>
              <w:pStyle w:val="ConsPlusNormal"/>
              <w:jc w:val="center"/>
            </w:pPr>
            <w:r>
              <w:t>3</w:t>
            </w:r>
          </w:p>
        </w:tc>
        <w:tc>
          <w:tcPr>
            <w:tcW w:w="1134" w:type="dxa"/>
          </w:tcPr>
          <w:p w:rsidR="007E3FE1" w:rsidRDefault="007E3FE1" w:rsidP="007E3FE1">
            <w:pPr>
              <w:pStyle w:val="ConsPlusNormal"/>
              <w:jc w:val="center"/>
            </w:pPr>
            <w:r>
              <w:t>1</w:t>
            </w:r>
          </w:p>
        </w:tc>
        <w:tc>
          <w:tcPr>
            <w:tcW w:w="993" w:type="dxa"/>
          </w:tcPr>
          <w:p w:rsidR="007E3FE1" w:rsidRDefault="007E3FE1" w:rsidP="007E3FE1">
            <w:pPr>
              <w:pStyle w:val="ConsPlusNormal"/>
              <w:jc w:val="center"/>
            </w:pPr>
            <w:r>
              <w:t>0</w:t>
            </w:r>
          </w:p>
        </w:tc>
        <w:tc>
          <w:tcPr>
            <w:tcW w:w="850" w:type="dxa"/>
          </w:tcPr>
          <w:p w:rsidR="007E3FE1" w:rsidRDefault="007E3FE1" w:rsidP="007E3FE1">
            <w:pPr>
              <w:pStyle w:val="ConsPlusNormal"/>
              <w:jc w:val="center"/>
            </w:pPr>
            <w:r>
              <w:t>0</w:t>
            </w:r>
          </w:p>
        </w:tc>
        <w:tc>
          <w:tcPr>
            <w:tcW w:w="851" w:type="dxa"/>
          </w:tcPr>
          <w:p w:rsidR="007E3FE1" w:rsidRDefault="007E3FE1" w:rsidP="007E3FE1">
            <w:pPr>
              <w:pStyle w:val="ConsPlusNormal"/>
              <w:jc w:val="center"/>
            </w:pPr>
            <w:r>
              <w:t>0</w:t>
            </w:r>
          </w:p>
        </w:tc>
      </w:tr>
      <w:tr w:rsidR="007E3FE1" w:rsidTr="006855A3">
        <w:tc>
          <w:tcPr>
            <w:tcW w:w="3970" w:type="dxa"/>
          </w:tcPr>
          <w:p w:rsidR="007E3FE1" w:rsidRPr="006855A3" w:rsidRDefault="007E3FE1" w:rsidP="007E3FE1">
            <w:pPr>
              <w:pStyle w:val="ConsPlusNormal"/>
              <w:rPr>
                <w:sz w:val="20"/>
              </w:rPr>
            </w:pPr>
            <w:r w:rsidRPr="006855A3">
              <w:rPr>
                <w:sz w:val="20"/>
              </w:rPr>
              <w:lastRenderedPageBreak/>
              <w:t>Расчеты по авансам по приобретению нематериальных активов</w:t>
            </w:r>
          </w:p>
        </w:tc>
        <w:tc>
          <w:tcPr>
            <w:tcW w:w="1276" w:type="dxa"/>
            <w:gridSpan w:val="2"/>
          </w:tcPr>
          <w:p w:rsidR="007E3FE1" w:rsidRDefault="007E3FE1" w:rsidP="00C75427">
            <w:pPr>
              <w:ind w:firstLine="0"/>
              <w:jc w:val="left"/>
            </w:pPr>
            <w:r w:rsidRPr="00FE71F6">
              <w:t>КРБ</w:t>
            </w:r>
          </w:p>
        </w:tc>
        <w:tc>
          <w:tcPr>
            <w:tcW w:w="1134" w:type="dxa"/>
          </w:tcPr>
          <w:p w:rsidR="007E3FE1" w:rsidRDefault="007E3FE1" w:rsidP="007E3FE1">
            <w:pPr>
              <w:jc w:val="center"/>
            </w:pPr>
            <w:r w:rsidRPr="00C531D1">
              <w:t>1</w:t>
            </w:r>
          </w:p>
        </w:tc>
        <w:tc>
          <w:tcPr>
            <w:tcW w:w="992" w:type="dxa"/>
          </w:tcPr>
          <w:p w:rsidR="007E3FE1" w:rsidRDefault="007E3FE1" w:rsidP="007E3FE1">
            <w:pPr>
              <w:pStyle w:val="ConsPlusNormal"/>
              <w:jc w:val="center"/>
            </w:pPr>
            <w:r>
              <w:t>2</w:t>
            </w:r>
          </w:p>
        </w:tc>
        <w:tc>
          <w:tcPr>
            <w:tcW w:w="850" w:type="dxa"/>
          </w:tcPr>
          <w:p w:rsidR="007E3FE1" w:rsidRDefault="007E3FE1" w:rsidP="007E3FE1">
            <w:pPr>
              <w:pStyle w:val="ConsPlusNormal"/>
              <w:jc w:val="center"/>
            </w:pPr>
            <w:r>
              <w:t>0</w:t>
            </w:r>
          </w:p>
        </w:tc>
        <w:tc>
          <w:tcPr>
            <w:tcW w:w="1276" w:type="dxa"/>
          </w:tcPr>
          <w:p w:rsidR="007E3FE1" w:rsidRDefault="007E3FE1" w:rsidP="007E3FE1">
            <w:pPr>
              <w:pStyle w:val="ConsPlusNormal"/>
              <w:jc w:val="center"/>
            </w:pPr>
            <w:r>
              <w:t>6</w:t>
            </w:r>
          </w:p>
        </w:tc>
        <w:tc>
          <w:tcPr>
            <w:tcW w:w="1559" w:type="dxa"/>
          </w:tcPr>
          <w:p w:rsidR="007E3FE1" w:rsidRDefault="007E3FE1" w:rsidP="007E3FE1">
            <w:pPr>
              <w:pStyle w:val="ConsPlusNormal"/>
              <w:jc w:val="center"/>
            </w:pPr>
            <w:r>
              <w:t>3</w:t>
            </w:r>
          </w:p>
        </w:tc>
        <w:tc>
          <w:tcPr>
            <w:tcW w:w="1134" w:type="dxa"/>
          </w:tcPr>
          <w:p w:rsidR="007E3FE1" w:rsidRDefault="007E3FE1" w:rsidP="007E3FE1">
            <w:pPr>
              <w:pStyle w:val="ConsPlusNormal"/>
              <w:jc w:val="center"/>
            </w:pPr>
            <w:r>
              <w:t>2</w:t>
            </w:r>
          </w:p>
        </w:tc>
        <w:tc>
          <w:tcPr>
            <w:tcW w:w="993" w:type="dxa"/>
          </w:tcPr>
          <w:p w:rsidR="007E3FE1" w:rsidRDefault="007E3FE1" w:rsidP="007E3FE1">
            <w:pPr>
              <w:pStyle w:val="ConsPlusNormal"/>
              <w:jc w:val="center"/>
            </w:pPr>
            <w:r>
              <w:t>0</w:t>
            </w:r>
          </w:p>
        </w:tc>
        <w:tc>
          <w:tcPr>
            <w:tcW w:w="850" w:type="dxa"/>
          </w:tcPr>
          <w:p w:rsidR="007E3FE1" w:rsidRDefault="007E3FE1" w:rsidP="007E3FE1">
            <w:pPr>
              <w:pStyle w:val="ConsPlusNormal"/>
              <w:jc w:val="center"/>
            </w:pPr>
            <w:r>
              <w:t>0</w:t>
            </w:r>
          </w:p>
        </w:tc>
        <w:tc>
          <w:tcPr>
            <w:tcW w:w="851" w:type="dxa"/>
          </w:tcPr>
          <w:p w:rsidR="007E3FE1" w:rsidRDefault="007E3FE1" w:rsidP="007E3FE1">
            <w:pPr>
              <w:pStyle w:val="ConsPlusNormal"/>
              <w:jc w:val="center"/>
            </w:pPr>
            <w:r>
              <w:t>0</w:t>
            </w:r>
          </w:p>
        </w:tc>
      </w:tr>
      <w:tr w:rsidR="007E3FE1" w:rsidTr="006855A3">
        <w:tc>
          <w:tcPr>
            <w:tcW w:w="3970" w:type="dxa"/>
          </w:tcPr>
          <w:p w:rsidR="007E3FE1" w:rsidRPr="006855A3" w:rsidRDefault="007E3FE1" w:rsidP="007E3FE1">
            <w:pPr>
              <w:pStyle w:val="ConsPlusNormal"/>
              <w:rPr>
                <w:sz w:val="20"/>
              </w:rPr>
            </w:pPr>
            <w:r w:rsidRPr="006855A3">
              <w:rPr>
                <w:sz w:val="20"/>
              </w:rPr>
              <w:t>Расчеты по авансам по приобретению материальных запасов</w:t>
            </w:r>
          </w:p>
        </w:tc>
        <w:tc>
          <w:tcPr>
            <w:tcW w:w="1276" w:type="dxa"/>
            <w:gridSpan w:val="2"/>
          </w:tcPr>
          <w:p w:rsidR="007E3FE1" w:rsidRDefault="007E3FE1" w:rsidP="00C75427">
            <w:pPr>
              <w:ind w:firstLine="0"/>
              <w:jc w:val="left"/>
            </w:pPr>
            <w:r w:rsidRPr="00FE71F6">
              <w:t>КРБ</w:t>
            </w:r>
          </w:p>
        </w:tc>
        <w:tc>
          <w:tcPr>
            <w:tcW w:w="1134" w:type="dxa"/>
          </w:tcPr>
          <w:p w:rsidR="007E3FE1" w:rsidRDefault="007E3FE1" w:rsidP="007E3FE1">
            <w:pPr>
              <w:jc w:val="center"/>
            </w:pPr>
            <w:r w:rsidRPr="00C531D1">
              <w:t>1</w:t>
            </w:r>
          </w:p>
        </w:tc>
        <w:tc>
          <w:tcPr>
            <w:tcW w:w="992" w:type="dxa"/>
          </w:tcPr>
          <w:p w:rsidR="007E3FE1" w:rsidRDefault="007E3FE1" w:rsidP="007E3FE1">
            <w:pPr>
              <w:pStyle w:val="ConsPlusNormal"/>
              <w:jc w:val="center"/>
            </w:pPr>
            <w:r>
              <w:t>2</w:t>
            </w:r>
          </w:p>
        </w:tc>
        <w:tc>
          <w:tcPr>
            <w:tcW w:w="850" w:type="dxa"/>
          </w:tcPr>
          <w:p w:rsidR="007E3FE1" w:rsidRDefault="007E3FE1" w:rsidP="007E3FE1">
            <w:pPr>
              <w:pStyle w:val="ConsPlusNormal"/>
              <w:jc w:val="center"/>
            </w:pPr>
            <w:r>
              <w:t>0</w:t>
            </w:r>
          </w:p>
        </w:tc>
        <w:tc>
          <w:tcPr>
            <w:tcW w:w="1276" w:type="dxa"/>
          </w:tcPr>
          <w:p w:rsidR="007E3FE1" w:rsidRDefault="007E3FE1" w:rsidP="007E3FE1">
            <w:pPr>
              <w:pStyle w:val="ConsPlusNormal"/>
              <w:jc w:val="center"/>
            </w:pPr>
            <w:r>
              <w:t>6</w:t>
            </w:r>
          </w:p>
        </w:tc>
        <w:tc>
          <w:tcPr>
            <w:tcW w:w="1559" w:type="dxa"/>
          </w:tcPr>
          <w:p w:rsidR="007E3FE1" w:rsidRDefault="007E3FE1" w:rsidP="007E3FE1">
            <w:pPr>
              <w:pStyle w:val="ConsPlusNormal"/>
              <w:jc w:val="center"/>
            </w:pPr>
            <w:r>
              <w:t>3</w:t>
            </w:r>
          </w:p>
        </w:tc>
        <w:tc>
          <w:tcPr>
            <w:tcW w:w="1134" w:type="dxa"/>
          </w:tcPr>
          <w:p w:rsidR="007E3FE1" w:rsidRDefault="007E3FE1" w:rsidP="007E3FE1">
            <w:pPr>
              <w:pStyle w:val="ConsPlusNormal"/>
              <w:jc w:val="center"/>
            </w:pPr>
            <w:r>
              <w:t>4</w:t>
            </w:r>
          </w:p>
        </w:tc>
        <w:tc>
          <w:tcPr>
            <w:tcW w:w="993" w:type="dxa"/>
          </w:tcPr>
          <w:p w:rsidR="007E3FE1" w:rsidRDefault="007E3FE1" w:rsidP="007E3FE1">
            <w:pPr>
              <w:pStyle w:val="ConsPlusNormal"/>
              <w:jc w:val="center"/>
            </w:pPr>
            <w:r>
              <w:t>0</w:t>
            </w:r>
          </w:p>
        </w:tc>
        <w:tc>
          <w:tcPr>
            <w:tcW w:w="850" w:type="dxa"/>
          </w:tcPr>
          <w:p w:rsidR="007E3FE1" w:rsidRDefault="007E3FE1" w:rsidP="007E3FE1">
            <w:pPr>
              <w:pStyle w:val="ConsPlusNormal"/>
              <w:jc w:val="center"/>
            </w:pPr>
            <w:r>
              <w:t>0</w:t>
            </w:r>
          </w:p>
        </w:tc>
        <w:tc>
          <w:tcPr>
            <w:tcW w:w="851" w:type="dxa"/>
          </w:tcPr>
          <w:p w:rsidR="007E3FE1" w:rsidRDefault="007E3FE1" w:rsidP="007E3FE1">
            <w:pPr>
              <w:pStyle w:val="ConsPlusNormal"/>
              <w:jc w:val="center"/>
            </w:pPr>
            <w:r>
              <w:t>0</w:t>
            </w:r>
          </w:p>
        </w:tc>
      </w:tr>
      <w:tr w:rsidR="007E3FE1" w:rsidTr="006855A3">
        <w:tc>
          <w:tcPr>
            <w:tcW w:w="3970" w:type="dxa"/>
          </w:tcPr>
          <w:p w:rsidR="007E3FE1" w:rsidRPr="006855A3" w:rsidRDefault="007E3FE1" w:rsidP="007E3FE1">
            <w:pPr>
              <w:pStyle w:val="ConsPlusNormal"/>
              <w:rPr>
                <w:sz w:val="20"/>
              </w:rPr>
            </w:pPr>
            <w:r w:rsidRPr="006855A3">
              <w:rPr>
                <w:sz w:val="20"/>
              </w:rPr>
              <w:t>Расчеты по авансовым безвозмездным перечислениям капитального характера организациям</w:t>
            </w:r>
          </w:p>
        </w:tc>
        <w:tc>
          <w:tcPr>
            <w:tcW w:w="1276" w:type="dxa"/>
            <w:gridSpan w:val="2"/>
          </w:tcPr>
          <w:p w:rsidR="007E3FE1" w:rsidRDefault="007E3FE1" w:rsidP="00C75427">
            <w:pPr>
              <w:ind w:firstLine="0"/>
              <w:jc w:val="left"/>
            </w:pPr>
            <w:r w:rsidRPr="00FE71F6">
              <w:t>КРБ</w:t>
            </w:r>
          </w:p>
        </w:tc>
        <w:tc>
          <w:tcPr>
            <w:tcW w:w="1134" w:type="dxa"/>
          </w:tcPr>
          <w:p w:rsidR="007E3FE1" w:rsidRDefault="007E3FE1" w:rsidP="007E3FE1">
            <w:pPr>
              <w:jc w:val="center"/>
            </w:pPr>
            <w:r w:rsidRPr="00C531D1">
              <w:t>1</w:t>
            </w:r>
          </w:p>
        </w:tc>
        <w:tc>
          <w:tcPr>
            <w:tcW w:w="992" w:type="dxa"/>
          </w:tcPr>
          <w:p w:rsidR="007E3FE1" w:rsidRDefault="007E3FE1" w:rsidP="007E3FE1">
            <w:pPr>
              <w:pStyle w:val="ConsPlusNormal"/>
              <w:jc w:val="center"/>
            </w:pPr>
            <w:r>
              <w:t>2</w:t>
            </w:r>
          </w:p>
        </w:tc>
        <w:tc>
          <w:tcPr>
            <w:tcW w:w="850" w:type="dxa"/>
          </w:tcPr>
          <w:p w:rsidR="007E3FE1" w:rsidRDefault="007E3FE1" w:rsidP="007E3FE1">
            <w:pPr>
              <w:pStyle w:val="ConsPlusNormal"/>
              <w:jc w:val="center"/>
            </w:pPr>
            <w:r>
              <w:t>0</w:t>
            </w:r>
          </w:p>
        </w:tc>
        <w:tc>
          <w:tcPr>
            <w:tcW w:w="1276" w:type="dxa"/>
          </w:tcPr>
          <w:p w:rsidR="007E3FE1" w:rsidRDefault="007E3FE1" w:rsidP="007E3FE1">
            <w:pPr>
              <w:pStyle w:val="ConsPlusNormal"/>
              <w:jc w:val="center"/>
            </w:pPr>
            <w:r>
              <w:t>6</w:t>
            </w:r>
          </w:p>
        </w:tc>
        <w:tc>
          <w:tcPr>
            <w:tcW w:w="1559" w:type="dxa"/>
          </w:tcPr>
          <w:p w:rsidR="007E3FE1" w:rsidRDefault="007E3FE1" w:rsidP="007E3FE1">
            <w:pPr>
              <w:pStyle w:val="ConsPlusNormal"/>
              <w:jc w:val="center"/>
            </w:pPr>
            <w:r>
              <w:t>8</w:t>
            </w:r>
          </w:p>
        </w:tc>
        <w:tc>
          <w:tcPr>
            <w:tcW w:w="1134" w:type="dxa"/>
          </w:tcPr>
          <w:p w:rsidR="007E3FE1" w:rsidRDefault="007E3FE1" w:rsidP="007E3FE1">
            <w:pPr>
              <w:pStyle w:val="ConsPlusNormal"/>
              <w:jc w:val="center"/>
            </w:pPr>
            <w:r>
              <w:t>0</w:t>
            </w:r>
          </w:p>
        </w:tc>
        <w:tc>
          <w:tcPr>
            <w:tcW w:w="993" w:type="dxa"/>
          </w:tcPr>
          <w:p w:rsidR="007E3FE1" w:rsidRDefault="007E3FE1" w:rsidP="007E3FE1">
            <w:pPr>
              <w:pStyle w:val="ConsPlusNormal"/>
              <w:jc w:val="center"/>
            </w:pPr>
            <w:r>
              <w:t>0</w:t>
            </w:r>
          </w:p>
        </w:tc>
        <w:tc>
          <w:tcPr>
            <w:tcW w:w="850" w:type="dxa"/>
          </w:tcPr>
          <w:p w:rsidR="007E3FE1" w:rsidRDefault="007E3FE1" w:rsidP="007E3FE1">
            <w:pPr>
              <w:pStyle w:val="ConsPlusNormal"/>
              <w:jc w:val="center"/>
            </w:pPr>
            <w:r>
              <w:t>0</w:t>
            </w:r>
          </w:p>
        </w:tc>
        <w:tc>
          <w:tcPr>
            <w:tcW w:w="851" w:type="dxa"/>
          </w:tcPr>
          <w:p w:rsidR="007E3FE1" w:rsidRDefault="007E3FE1" w:rsidP="007E3FE1">
            <w:pPr>
              <w:pStyle w:val="ConsPlusNormal"/>
              <w:jc w:val="center"/>
            </w:pPr>
            <w:r>
              <w:t>0</w:t>
            </w:r>
          </w:p>
        </w:tc>
      </w:tr>
      <w:tr w:rsidR="007E3FE1" w:rsidTr="006855A3">
        <w:tc>
          <w:tcPr>
            <w:tcW w:w="3970" w:type="dxa"/>
          </w:tcPr>
          <w:p w:rsidR="007E3FE1" w:rsidRPr="006855A3" w:rsidRDefault="007E3FE1" w:rsidP="007E3FE1">
            <w:pPr>
              <w:pStyle w:val="ConsPlusNormal"/>
              <w:rPr>
                <w:sz w:val="20"/>
              </w:rPr>
            </w:pPr>
            <w:r w:rsidRPr="006855A3">
              <w:rPr>
                <w:sz w:val="20"/>
              </w:rPr>
              <w:t>Расчеты с подотчетными лицами по заработной плате</w:t>
            </w:r>
          </w:p>
        </w:tc>
        <w:tc>
          <w:tcPr>
            <w:tcW w:w="1276" w:type="dxa"/>
            <w:gridSpan w:val="2"/>
          </w:tcPr>
          <w:p w:rsidR="007E3FE1" w:rsidRDefault="007E3FE1" w:rsidP="00C75427">
            <w:pPr>
              <w:ind w:firstLine="0"/>
              <w:jc w:val="left"/>
            </w:pPr>
            <w:r w:rsidRPr="00FE71F6">
              <w:t>КРБ</w:t>
            </w:r>
          </w:p>
        </w:tc>
        <w:tc>
          <w:tcPr>
            <w:tcW w:w="1134" w:type="dxa"/>
          </w:tcPr>
          <w:p w:rsidR="007E3FE1" w:rsidRDefault="007E3FE1" w:rsidP="007E3FE1">
            <w:pPr>
              <w:jc w:val="center"/>
            </w:pPr>
            <w:r w:rsidRPr="00C531D1">
              <w:t>1</w:t>
            </w:r>
          </w:p>
        </w:tc>
        <w:tc>
          <w:tcPr>
            <w:tcW w:w="992" w:type="dxa"/>
          </w:tcPr>
          <w:p w:rsidR="007E3FE1" w:rsidRDefault="007E3FE1" w:rsidP="007E3FE1">
            <w:pPr>
              <w:pStyle w:val="ConsPlusNormal"/>
              <w:jc w:val="center"/>
            </w:pPr>
            <w:r>
              <w:t>2</w:t>
            </w:r>
          </w:p>
        </w:tc>
        <w:tc>
          <w:tcPr>
            <w:tcW w:w="850" w:type="dxa"/>
          </w:tcPr>
          <w:p w:rsidR="007E3FE1" w:rsidRDefault="007E3FE1" w:rsidP="007E3FE1">
            <w:pPr>
              <w:pStyle w:val="ConsPlusNormal"/>
              <w:jc w:val="center"/>
            </w:pPr>
            <w:r>
              <w:t>0</w:t>
            </w:r>
          </w:p>
        </w:tc>
        <w:tc>
          <w:tcPr>
            <w:tcW w:w="1276" w:type="dxa"/>
          </w:tcPr>
          <w:p w:rsidR="007E3FE1" w:rsidRDefault="007E3FE1" w:rsidP="007E3FE1">
            <w:pPr>
              <w:pStyle w:val="ConsPlusNormal"/>
              <w:jc w:val="center"/>
            </w:pPr>
            <w:r>
              <w:t>8</w:t>
            </w:r>
          </w:p>
        </w:tc>
        <w:tc>
          <w:tcPr>
            <w:tcW w:w="1559" w:type="dxa"/>
          </w:tcPr>
          <w:p w:rsidR="007E3FE1" w:rsidRDefault="007E3FE1" w:rsidP="007E3FE1">
            <w:pPr>
              <w:pStyle w:val="ConsPlusNormal"/>
              <w:jc w:val="center"/>
            </w:pPr>
            <w:r>
              <w:t>1</w:t>
            </w:r>
          </w:p>
        </w:tc>
        <w:tc>
          <w:tcPr>
            <w:tcW w:w="1134" w:type="dxa"/>
          </w:tcPr>
          <w:p w:rsidR="007E3FE1" w:rsidRDefault="007E3FE1" w:rsidP="007E3FE1">
            <w:pPr>
              <w:pStyle w:val="ConsPlusNormal"/>
              <w:jc w:val="center"/>
            </w:pPr>
            <w:r>
              <w:t>1</w:t>
            </w:r>
          </w:p>
        </w:tc>
        <w:tc>
          <w:tcPr>
            <w:tcW w:w="993" w:type="dxa"/>
          </w:tcPr>
          <w:p w:rsidR="007E3FE1" w:rsidRDefault="007E3FE1" w:rsidP="007E3FE1">
            <w:pPr>
              <w:pStyle w:val="ConsPlusNormal"/>
              <w:jc w:val="center"/>
            </w:pPr>
            <w:r>
              <w:t>0</w:t>
            </w:r>
          </w:p>
        </w:tc>
        <w:tc>
          <w:tcPr>
            <w:tcW w:w="850" w:type="dxa"/>
          </w:tcPr>
          <w:p w:rsidR="007E3FE1" w:rsidRDefault="007E3FE1" w:rsidP="007E3FE1">
            <w:pPr>
              <w:pStyle w:val="ConsPlusNormal"/>
              <w:jc w:val="center"/>
            </w:pPr>
            <w:r>
              <w:t>0</w:t>
            </w:r>
          </w:p>
        </w:tc>
        <w:tc>
          <w:tcPr>
            <w:tcW w:w="851" w:type="dxa"/>
          </w:tcPr>
          <w:p w:rsidR="007E3FE1" w:rsidRDefault="007E3FE1" w:rsidP="007E3FE1">
            <w:pPr>
              <w:pStyle w:val="ConsPlusNormal"/>
              <w:jc w:val="center"/>
            </w:pPr>
            <w:r>
              <w:t>0</w:t>
            </w:r>
          </w:p>
        </w:tc>
      </w:tr>
      <w:tr w:rsidR="007E3FE1" w:rsidTr="006855A3">
        <w:tc>
          <w:tcPr>
            <w:tcW w:w="3970" w:type="dxa"/>
          </w:tcPr>
          <w:p w:rsidR="007E3FE1" w:rsidRPr="006855A3" w:rsidRDefault="007E3FE1" w:rsidP="007E3FE1">
            <w:pPr>
              <w:pStyle w:val="ConsPlusNormal"/>
              <w:rPr>
                <w:sz w:val="20"/>
              </w:rPr>
            </w:pPr>
            <w:r w:rsidRPr="006855A3">
              <w:rPr>
                <w:sz w:val="20"/>
              </w:rPr>
              <w:t>Расчеты с подотчетными лицами по прочим несоциальным выплатам персоналу в денежной форме</w:t>
            </w:r>
          </w:p>
        </w:tc>
        <w:tc>
          <w:tcPr>
            <w:tcW w:w="1276" w:type="dxa"/>
            <w:gridSpan w:val="2"/>
          </w:tcPr>
          <w:p w:rsidR="007E3FE1" w:rsidRDefault="007E3FE1" w:rsidP="00C75427">
            <w:pPr>
              <w:ind w:firstLine="0"/>
              <w:jc w:val="left"/>
            </w:pPr>
            <w:r w:rsidRPr="00FE71F6">
              <w:t>КРБ</w:t>
            </w:r>
          </w:p>
        </w:tc>
        <w:tc>
          <w:tcPr>
            <w:tcW w:w="1134" w:type="dxa"/>
          </w:tcPr>
          <w:p w:rsidR="007E3FE1" w:rsidRDefault="007E3FE1" w:rsidP="007E3FE1">
            <w:pPr>
              <w:jc w:val="center"/>
            </w:pPr>
            <w:r w:rsidRPr="00C531D1">
              <w:t>1</w:t>
            </w:r>
          </w:p>
        </w:tc>
        <w:tc>
          <w:tcPr>
            <w:tcW w:w="992" w:type="dxa"/>
          </w:tcPr>
          <w:p w:rsidR="007E3FE1" w:rsidRDefault="007E3FE1" w:rsidP="007E3FE1">
            <w:pPr>
              <w:pStyle w:val="ConsPlusNormal"/>
              <w:jc w:val="center"/>
            </w:pPr>
            <w:r>
              <w:t>2</w:t>
            </w:r>
          </w:p>
        </w:tc>
        <w:tc>
          <w:tcPr>
            <w:tcW w:w="850" w:type="dxa"/>
          </w:tcPr>
          <w:p w:rsidR="007E3FE1" w:rsidRDefault="007E3FE1" w:rsidP="007E3FE1">
            <w:pPr>
              <w:pStyle w:val="ConsPlusNormal"/>
              <w:jc w:val="center"/>
            </w:pPr>
            <w:r>
              <w:t>0</w:t>
            </w:r>
          </w:p>
        </w:tc>
        <w:tc>
          <w:tcPr>
            <w:tcW w:w="1276" w:type="dxa"/>
          </w:tcPr>
          <w:p w:rsidR="007E3FE1" w:rsidRDefault="007E3FE1" w:rsidP="007E3FE1">
            <w:pPr>
              <w:pStyle w:val="ConsPlusNormal"/>
              <w:jc w:val="center"/>
            </w:pPr>
            <w:r>
              <w:t>8</w:t>
            </w:r>
          </w:p>
        </w:tc>
        <w:tc>
          <w:tcPr>
            <w:tcW w:w="1559" w:type="dxa"/>
          </w:tcPr>
          <w:p w:rsidR="007E3FE1" w:rsidRDefault="007E3FE1" w:rsidP="007E3FE1">
            <w:pPr>
              <w:pStyle w:val="ConsPlusNormal"/>
              <w:jc w:val="center"/>
            </w:pPr>
            <w:r>
              <w:t>1</w:t>
            </w:r>
          </w:p>
        </w:tc>
        <w:tc>
          <w:tcPr>
            <w:tcW w:w="1134" w:type="dxa"/>
          </w:tcPr>
          <w:p w:rsidR="007E3FE1" w:rsidRDefault="007E3FE1" w:rsidP="007E3FE1">
            <w:pPr>
              <w:pStyle w:val="ConsPlusNormal"/>
              <w:jc w:val="center"/>
            </w:pPr>
            <w:r>
              <w:t>2</w:t>
            </w:r>
          </w:p>
        </w:tc>
        <w:tc>
          <w:tcPr>
            <w:tcW w:w="993" w:type="dxa"/>
          </w:tcPr>
          <w:p w:rsidR="007E3FE1" w:rsidRDefault="007E3FE1" w:rsidP="007E3FE1">
            <w:pPr>
              <w:pStyle w:val="ConsPlusNormal"/>
              <w:jc w:val="center"/>
            </w:pPr>
            <w:r>
              <w:t>0</w:t>
            </w:r>
          </w:p>
        </w:tc>
        <w:tc>
          <w:tcPr>
            <w:tcW w:w="850" w:type="dxa"/>
          </w:tcPr>
          <w:p w:rsidR="007E3FE1" w:rsidRDefault="007E3FE1" w:rsidP="007E3FE1">
            <w:pPr>
              <w:pStyle w:val="ConsPlusNormal"/>
              <w:jc w:val="center"/>
            </w:pPr>
            <w:r>
              <w:t>0</w:t>
            </w:r>
          </w:p>
        </w:tc>
        <w:tc>
          <w:tcPr>
            <w:tcW w:w="851" w:type="dxa"/>
          </w:tcPr>
          <w:p w:rsidR="007E3FE1" w:rsidRDefault="007E3FE1" w:rsidP="007E3FE1">
            <w:pPr>
              <w:pStyle w:val="ConsPlusNormal"/>
              <w:jc w:val="center"/>
            </w:pPr>
            <w:r>
              <w:t>0</w:t>
            </w:r>
          </w:p>
        </w:tc>
      </w:tr>
      <w:tr w:rsidR="007E3FE1" w:rsidTr="006855A3">
        <w:tc>
          <w:tcPr>
            <w:tcW w:w="3970" w:type="dxa"/>
          </w:tcPr>
          <w:p w:rsidR="007E3FE1" w:rsidRPr="006855A3" w:rsidRDefault="007E3FE1" w:rsidP="007E3FE1">
            <w:pPr>
              <w:pStyle w:val="ConsPlusNormal"/>
              <w:rPr>
                <w:sz w:val="20"/>
              </w:rPr>
            </w:pPr>
            <w:r w:rsidRPr="006855A3">
              <w:rPr>
                <w:sz w:val="20"/>
              </w:rPr>
              <w:t>Расчеты с подотчетными лицами по начислениям на выплаты по оплате труда</w:t>
            </w:r>
          </w:p>
        </w:tc>
        <w:tc>
          <w:tcPr>
            <w:tcW w:w="1276" w:type="dxa"/>
            <w:gridSpan w:val="2"/>
          </w:tcPr>
          <w:p w:rsidR="007E3FE1" w:rsidRDefault="007E3FE1" w:rsidP="00C75427">
            <w:pPr>
              <w:ind w:firstLine="0"/>
              <w:jc w:val="left"/>
            </w:pPr>
            <w:r w:rsidRPr="00FE71F6">
              <w:t>КРБ</w:t>
            </w:r>
          </w:p>
        </w:tc>
        <w:tc>
          <w:tcPr>
            <w:tcW w:w="1134" w:type="dxa"/>
          </w:tcPr>
          <w:p w:rsidR="007E3FE1" w:rsidRDefault="007E3FE1" w:rsidP="007E3FE1">
            <w:pPr>
              <w:jc w:val="center"/>
            </w:pPr>
            <w:r w:rsidRPr="00C531D1">
              <w:t>1</w:t>
            </w:r>
          </w:p>
        </w:tc>
        <w:tc>
          <w:tcPr>
            <w:tcW w:w="992" w:type="dxa"/>
          </w:tcPr>
          <w:p w:rsidR="007E3FE1" w:rsidRDefault="007E3FE1" w:rsidP="007E3FE1">
            <w:pPr>
              <w:pStyle w:val="ConsPlusNormal"/>
              <w:jc w:val="center"/>
            </w:pPr>
            <w:r>
              <w:t>2</w:t>
            </w:r>
          </w:p>
        </w:tc>
        <w:tc>
          <w:tcPr>
            <w:tcW w:w="850" w:type="dxa"/>
          </w:tcPr>
          <w:p w:rsidR="007E3FE1" w:rsidRDefault="007E3FE1" w:rsidP="007E3FE1">
            <w:pPr>
              <w:pStyle w:val="ConsPlusNormal"/>
              <w:jc w:val="center"/>
            </w:pPr>
            <w:r>
              <w:t>0</w:t>
            </w:r>
          </w:p>
        </w:tc>
        <w:tc>
          <w:tcPr>
            <w:tcW w:w="1276" w:type="dxa"/>
          </w:tcPr>
          <w:p w:rsidR="007E3FE1" w:rsidRDefault="007E3FE1" w:rsidP="007E3FE1">
            <w:pPr>
              <w:pStyle w:val="ConsPlusNormal"/>
              <w:jc w:val="center"/>
            </w:pPr>
            <w:r>
              <w:t>8</w:t>
            </w:r>
          </w:p>
        </w:tc>
        <w:tc>
          <w:tcPr>
            <w:tcW w:w="1559" w:type="dxa"/>
          </w:tcPr>
          <w:p w:rsidR="007E3FE1" w:rsidRDefault="007E3FE1" w:rsidP="007E3FE1">
            <w:pPr>
              <w:pStyle w:val="ConsPlusNormal"/>
              <w:jc w:val="center"/>
            </w:pPr>
            <w:r>
              <w:t>1</w:t>
            </w:r>
          </w:p>
        </w:tc>
        <w:tc>
          <w:tcPr>
            <w:tcW w:w="1134" w:type="dxa"/>
          </w:tcPr>
          <w:p w:rsidR="007E3FE1" w:rsidRDefault="007E3FE1" w:rsidP="007E3FE1">
            <w:pPr>
              <w:pStyle w:val="ConsPlusNormal"/>
              <w:jc w:val="center"/>
            </w:pPr>
            <w:r>
              <w:t>3</w:t>
            </w:r>
          </w:p>
        </w:tc>
        <w:tc>
          <w:tcPr>
            <w:tcW w:w="993" w:type="dxa"/>
          </w:tcPr>
          <w:p w:rsidR="007E3FE1" w:rsidRDefault="007E3FE1" w:rsidP="007E3FE1">
            <w:pPr>
              <w:pStyle w:val="ConsPlusNormal"/>
              <w:jc w:val="center"/>
            </w:pPr>
            <w:r>
              <w:t>0</w:t>
            </w:r>
          </w:p>
        </w:tc>
        <w:tc>
          <w:tcPr>
            <w:tcW w:w="850" w:type="dxa"/>
          </w:tcPr>
          <w:p w:rsidR="007E3FE1" w:rsidRDefault="007E3FE1" w:rsidP="007E3FE1">
            <w:pPr>
              <w:pStyle w:val="ConsPlusNormal"/>
              <w:jc w:val="center"/>
            </w:pPr>
            <w:r>
              <w:t>0</w:t>
            </w:r>
          </w:p>
        </w:tc>
        <w:tc>
          <w:tcPr>
            <w:tcW w:w="851" w:type="dxa"/>
          </w:tcPr>
          <w:p w:rsidR="007E3FE1" w:rsidRDefault="007E3FE1" w:rsidP="007E3FE1">
            <w:pPr>
              <w:pStyle w:val="ConsPlusNormal"/>
              <w:jc w:val="center"/>
            </w:pPr>
            <w:r>
              <w:t>0</w:t>
            </w:r>
          </w:p>
        </w:tc>
      </w:tr>
      <w:tr w:rsidR="007E3FE1" w:rsidTr="006855A3">
        <w:tc>
          <w:tcPr>
            <w:tcW w:w="3970" w:type="dxa"/>
          </w:tcPr>
          <w:p w:rsidR="007E3FE1" w:rsidRPr="006855A3" w:rsidRDefault="007E3FE1" w:rsidP="007E3FE1">
            <w:pPr>
              <w:pStyle w:val="ConsPlusNormal"/>
              <w:rPr>
                <w:sz w:val="20"/>
              </w:rPr>
            </w:pPr>
            <w:r w:rsidRPr="006855A3">
              <w:rPr>
                <w:sz w:val="20"/>
              </w:rPr>
              <w:t>Расчеты с подотчетными лицами по прочим несоциальным выплатам персоналу в натуральной форме</w:t>
            </w:r>
          </w:p>
        </w:tc>
        <w:tc>
          <w:tcPr>
            <w:tcW w:w="1276" w:type="dxa"/>
            <w:gridSpan w:val="2"/>
          </w:tcPr>
          <w:p w:rsidR="007E3FE1" w:rsidRDefault="007E3FE1" w:rsidP="00C75427">
            <w:pPr>
              <w:ind w:firstLine="0"/>
              <w:jc w:val="left"/>
            </w:pPr>
            <w:r w:rsidRPr="00FE71F6">
              <w:t>КРБ</w:t>
            </w:r>
          </w:p>
        </w:tc>
        <w:tc>
          <w:tcPr>
            <w:tcW w:w="1134" w:type="dxa"/>
          </w:tcPr>
          <w:p w:rsidR="007E3FE1" w:rsidRDefault="007E3FE1" w:rsidP="007E3FE1">
            <w:pPr>
              <w:jc w:val="center"/>
            </w:pPr>
            <w:r w:rsidRPr="009626E7">
              <w:t>1</w:t>
            </w:r>
          </w:p>
        </w:tc>
        <w:tc>
          <w:tcPr>
            <w:tcW w:w="992" w:type="dxa"/>
          </w:tcPr>
          <w:p w:rsidR="007E3FE1" w:rsidRDefault="007E3FE1" w:rsidP="007E3FE1">
            <w:pPr>
              <w:pStyle w:val="ConsPlusNormal"/>
              <w:jc w:val="center"/>
            </w:pPr>
            <w:r>
              <w:t>2</w:t>
            </w:r>
          </w:p>
        </w:tc>
        <w:tc>
          <w:tcPr>
            <w:tcW w:w="850" w:type="dxa"/>
          </w:tcPr>
          <w:p w:rsidR="007E3FE1" w:rsidRDefault="007E3FE1" w:rsidP="007E3FE1">
            <w:pPr>
              <w:pStyle w:val="ConsPlusNormal"/>
              <w:jc w:val="center"/>
            </w:pPr>
            <w:r>
              <w:t>0</w:t>
            </w:r>
          </w:p>
        </w:tc>
        <w:tc>
          <w:tcPr>
            <w:tcW w:w="1276" w:type="dxa"/>
          </w:tcPr>
          <w:p w:rsidR="007E3FE1" w:rsidRDefault="007E3FE1" w:rsidP="007E3FE1">
            <w:pPr>
              <w:pStyle w:val="ConsPlusNormal"/>
              <w:jc w:val="center"/>
            </w:pPr>
            <w:r>
              <w:t>8</w:t>
            </w:r>
          </w:p>
        </w:tc>
        <w:tc>
          <w:tcPr>
            <w:tcW w:w="1559" w:type="dxa"/>
          </w:tcPr>
          <w:p w:rsidR="007E3FE1" w:rsidRDefault="007E3FE1" w:rsidP="007E3FE1">
            <w:pPr>
              <w:pStyle w:val="ConsPlusNormal"/>
              <w:jc w:val="center"/>
            </w:pPr>
            <w:r>
              <w:t>1</w:t>
            </w:r>
          </w:p>
        </w:tc>
        <w:tc>
          <w:tcPr>
            <w:tcW w:w="1134" w:type="dxa"/>
          </w:tcPr>
          <w:p w:rsidR="007E3FE1" w:rsidRDefault="007E3FE1" w:rsidP="007E3FE1">
            <w:pPr>
              <w:pStyle w:val="ConsPlusNormal"/>
              <w:jc w:val="center"/>
            </w:pPr>
            <w:r>
              <w:t>4</w:t>
            </w:r>
          </w:p>
        </w:tc>
        <w:tc>
          <w:tcPr>
            <w:tcW w:w="993" w:type="dxa"/>
          </w:tcPr>
          <w:p w:rsidR="007E3FE1" w:rsidRDefault="007E3FE1" w:rsidP="007E3FE1">
            <w:pPr>
              <w:pStyle w:val="ConsPlusNormal"/>
              <w:jc w:val="center"/>
            </w:pPr>
            <w:r>
              <w:t>0</w:t>
            </w:r>
          </w:p>
        </w:tc>
        <w:tc>
          <w:tcPr>
            <w:tcW w:w="850" w:type="dxa"/>
          </w:tcPr>
          <w:p w:rsidR="007E3FE1" w:rsidRDefault="007E3FE1" w:rsidP="007E3FE1">
            <w:pPr>
              <w:pStyle w:val="ConsPlusNormal"/>
              <w:jc w:val="center"/>
            </w:pPr>
            <w:r>
              <w:t>0</w:t>
            </w:r>
          </w:p>
        </w:tc>
        <w:tc>
          <w:tcPr>
            <w:tcW w:w="851" w:type="dxa"/>
          </w:tcPr>
          <w:p w:rsidR="007E3FE1" w:rsidRDefault="007E3FE1" w:rsidP="007E3FE1">
            <w:pPr>
              <w:pStyle w:val="ConsPlusNormal"/>
              <w:jc w:val="center"/>
            </w:pPr>
            <w:r>
              <w:t>0</w:t>
            </w:r>
          </w:p>
        </w:tc>
      </w:tr>
      <w:tr w:rsidR="007E3FE1" w:rsidTr="006855A3">
        <w:tc>
          <w:tcPr>
            <w:tcW w:w="3970" w:type="dxa"/>
          </w:tcPr>
          <w:p w:rsidR="007E3FE1" w:rsidRPr="006855A3" w:rsidRDefault="007E3FE1" w:rsidP="007E3FE1">
            <w:pPr>
              <w:pStyle w:val="ConsPlusNormal"/>
              <w:rPr>
                <w:sz w:val="20"/>
              </w:rPr>
            </w:pPr>
            <w:r w:rsidRPr="006855A3">
              <w:rPr>
                <w:sz w:val="20"/>
              </w:rPr>
              <w:t>Расчеты с подотчетными лицами по оплате услуг связи</w:t>
            </w:r>
          </w:p>
        </w:tc>
        <w:tc>
          <w:tcPr>
            <w:tcW w:w="1276" w:type="dxa"/>
            <w:gridSpan w:val="2"/>
          </w:tcPr>
          <w:p w:rsidR="007E3FE1" w:rsidRDefault="007E3FE1" w:rsidP="00C75427">
            <w:pPr>
              <w:ind w:firstLine="0"/>
              <w:jc w:val="left"/>
            </w:pPr>
            <w:r w:rsidRPr="00FE71F6">
              <w:t>КРБ</w:t>
            </w:r>
          </w:p>
        </w:tc>
        <w:tc>
          <w:tcPr>
            <w:tcW w:w="1134" w:type="dxa"/>
          </w:tcPr>
          <w:p w:rsidR="007E3FE1" w:rsidRDefault="007E3FE1" w:rsidP="007E3FE1">
            <w:pPr>
              <w:jc w:val="center"/>
            </w:pPr>
            <w:r w:rsidRPr="009626E7">
              <w:t>1</w:t>
            </w:r>
          </w:p>
        </w:tc>
        <w:tc>
          <w:tcPr>
            <w:tcW w:w="992" w:type="dxa"/>
          </w:tcPr>
          <w:p w:rsidR="007E3FE1" w:rsidRDefault="007E3FE1" w:rsidP="007E3FE1">
            <w:pPr>
              <w:pStyle w:val="ConsPlusNormal"/>
              <w:jc w:val="center"/>
            </w:pPr>
            <w:r>
              <w:t>2</w:t>
            </w:r>
          </w:p>
        </w:tc>
        <w:tc>
          <w:tcPr>
            <w:tcW w:w="850" w:type="dxa"/>
          </w:tcPr>
          <w:p w:rsidR="007E3FE1" w:rsidRDefault="007E3FE1" w:rsidP="007E3FE1">
            <w:pPr>
              <w:pStyle w:val="ConsPlusNormal"/>
              <w:jc w:val="center"/>
            </w:pPr>
            <w:r>
              <w:t>0</w:t>
            </w:r>
          </w:p>
        </w:tc>
        <w:tc>
          <w:tcPr>
            <w:tcW w:w="1276" w:type="dxa"/>
          </w:tcPr>
          <w:p w:rsidR="007E3FE1" w:rsidRDefault="007E3FE1" w:rsidP="007E3FE1">
            <w:pPr>
              <w:pStyle w:val="ConsPlusNormal"/>
              <w:jc w:val="center"/>
            </w:pPr>
            <w:r>
              <w:t>8</w:t>
            </w:r>
          </w:p>
        </w:tc>
        <w:tc>
          <w:tcPr>
            <w:tcW w:w="1559" w:type="dxa"/>
          </w:tcPr>
          <w:p w:rsidR="007E3FE1" w:rsidRDefault="007E3FE1" w:rsidP="007E3FE1">
            <w:pPr>
              <w:pStyle w:val="ConsPlusNormal"/>
              <w:jc w:val="center"/>
            </w:pPr>
            <w:r>
              <w:t>2</w:t>
            </w:r>
          </w:p>
        </w:tc>
        <w:tc>
          <w:tcPr>
            <w:tcW w:w="1134" w:type="dxa"/>
          </w:tcPr>
          <w:p w:rsidR="007E3FE1" w:rsidRDefault="007E3FE1" w:rsidP="007E3FE1">
            <w:pPr>
              <w:pStyle w:val="ConsPlusNormal"/>
              <w:jc w:val="center"/>
            </w:pPr>
            <w:r>
              <w:t>1</w:t>
            </w:r>
          </w:p>
        </w:tc>
        <w:tc>
          <w:tcPr>
            <w:tcW w:w="993" w:type="dxa"/>
          </w:tcPr>
          <w:p w:rsidR="007E3FE1" w:rsidRDefault="007E3FE1" w:rsidP="007E3FE1">
            <w:pPr>
              <w:pStyle w:val="ConsPlusNormal"/>
              <w:jc w:val="center"/>
            </w:pPr>
            <w:r>
              <w:t>0</w:t>
            </w:r>
          </w:p>
        </w:tc>
        <w:tc>
          <w:tcPr>
            <w:tcW w:w="850" w:type="dxa"/>
          </w:tcPr>
          <w:p w:rsidR="007E3FE1" w:rsidRDefault="007E3FE1" w:rsidP="007E3FE1">
            <w:pPr>
              <w:pStyle w:val="ConsPlusNormal"/>
              <w:jc w:val="center"/>
            </w:pPr>
            <w:r>
              <w:t>0</w:t>
            </w:r>
          </w:p>
        </w:tc>
        <w:tc>
          <w:tcPr>
            <w:tcW w:w="851" w:type="dxa"/>
          </w:tcPr>
          <w:p w:rsidR="007E3FE1" w:rsidRDefault="007E3FE1" w:rsidP="007E3FE1">
            <w:pPr>
              <w:pStyle w:val="ConsPlusNormal"/>
              <w:jc w:val="center"/>
            </w:pPr>
            <w:r>
              <w:t>0</w:t>
            </w:r>
          </w:p>
        </w:tc>
      </w:tr>
      <w:tr w:rsidR="007E3FE1" w:rsidTr="006855A3">
        <w:tc>
          <w:tcPr>
            <w:tcW w:w="3970" w:type="dxa"/>
          </w:tcPr>
          <w:p w:rsidR="007E3FE1" w:rsidRPr="006855A3" w:rsidRDefault="007E3FE1" w:rsidP="007E3FE1">
            <w:pPr>
              <w:pStyle w:val="ConsPlusNormal"/>
              <w:rPr>
                <w:sz w:val="20"/>
              </w:rPr>
            </w:pPr>
            <w:r w:rsidRPr="006855A3">
              <w:rPr>
                <w:sz w:val="20"/>
              </w:rPr>
              <w:t>Расчеты с подотчетными лицами по оплате транспортных услуг</w:t>
            </w:r>
          </w:p>
        </w:tc>
        <w:tc>
          <w:tcPr>
            <w:tcW w:w="1276" w:type="dxa"/>
            <w:gridSpan w:val="2"/>
          </w:tcPr>
          <w:p w:rsidR="007E3FE1" w:rsidRDefault="007E3FE1" w:rsidP="00C75427">
            <w:pPr>
              <w:ind w:firstLine="0"/>
              <w:jc w:val="left"/>
            </w:pPr>
            <w:r w:rsidRPr="00FE71F6">
              <w:t>КРБ</w:t>
            </w:r>
          </w:p>
        </w:tc>
        <w:tc>
          <w:tcPr>
            <w:tcW w:w="1134" w:type="dxa"/>
          </w:tcPr>
          <w:p w:rsidR="007E3FE1" w:rsidRDefault="007E3FE1" w:rsidP="007E3FE1">
            <w:pPr>
              <w:jc w:val="center"/>
            </w:pPr>
            <w:r w:rsidRPr="009626E7">
              <w:t>1</w:t>
            </w:r>
          </w:p>
        </w:tc>
        <w:tc>
          <w:tcPr>
            <w:tcW w:w="992" w:type="dxa"/>
          </w:tcPr>
          <w:p w:rsidR="007E3FE1" w:rsidRDefault="007E3FE1" w:rsidP="007E3FE1">
            <w:pPr>
              <w:pStyle w:val="ConsPlusNormal"/>
              <w:jc w:val="center"/>
            </w:pPr>
            <w:r>
              <w:t>2</w:t>
            </w:r>
          </w:p>
        </w:tc>
        <w:tc>
          <w:tcPr>
            <w:tcW w:w="850" w:type="dxa"/>
          </w:tcPr>
          <w:p w:rsidR="007E3FE1" w:rsidRDefault="007E3FE1" w:rsidP="007E3FE1">
            <w:pPr>
              <w:pStyle w:val="ConsPlusNormal"/>
              <w:jc w:val="center"/>
            </w:pPr>
            <w:r>
              <w:t>0</w:t>
            </w:r>
          </w:p>
        </w:tc>
        <w:tc>
          <w:tcPr>
            <w:tcW w:w="1276" w:type="dxa"/>
          </w:tcPr>
          <w:p w:rsidR="007E3FE1" w:rsidRDefault="007E3FE1" w:rsidP="007E3FE1">
            <w:pPr>
              <w:pStyle w:val="ConsPlusNormal"/>
              <w:jc w:val="center"/>
            </w:pPr>
            <w:r>
              <w:t>8</w:t>
            </w:r>
          </w:p>
        </w:tc>
        <w:tc>
          <w:tcPr>
            <w:tcW w:w="1559" w:type="dxa"/>
          </w:tcPr>
          <w:p w:rsidR="007E3FE1" w:rsidRDefault="007E3FE1" w:rsidP="007E3FE1">
            <w:pPr>
              <w:pStyle w:val="ConsPlusNormal"/>
              <w:jc w:val="center"/>
            </w:pPr>
            <w:r>
              <w:t>2</w:t>
            </w:r>
          </w:p>
        </w:tc>
        <w:tc>
          <w:tcPr>
            <w:tcW w:w="1134" w:type="dxa"/>
          </w:tcPr>
          <w:p w:rsidR="007E3FE1" w:rsidRDefault="007E3FE1" w:rsidP="007E3FE1">
            <w:pPr>
              <w:pStyle w:val="ConsPlusNormal"/>
              <w:jc w:val="center"/>
            </w:pPr>
            <w:r>
              <w:t>2</w:t>
            </w:r>
          </w:p>
        </w:tc>
        <w:tc>
          <w:tcPr>
            <w:tcW w:w="993" w:type="dxa"/>
          </w:tcPr>
          <w:p w:rsidR="007E3FE1" w:rsidRDefault="007E3FE1" w:rsidP="007E3FE1">
            <w:pPr>
              <w:pStyle w:val="ConsPlusNormal"/>
              <w:jc w:val="center"/>
            </w:pPr>
            <w:r>
              <w:t>0</w:t>
            </w:r>
          </w:p>
        </w:tc>
        <w:tc>
          <w:tcPr>
            <w:tcW w:w="850" w:type="dxa"/>
          </w:tcPr>
          <w:p w:rsidR="007E3FE1" w:rsidRDefault="007E3FE1" w:rsidP="007E3FE1">
            <w:pPr>
              <w:pStyle w:val="ConsPlusNormal"/>
              <w:jc w:val="center"/>
            </w:pPr>
            <w:r>
              <w:t>0</w:t>
            </w:r>
          </w:p>
        </w:tc>
        <w:tc>
          <w:tcPr>
            <w:tcW w:w="851" w:type="dxa"/>
          </w:tcPr>
          <w:p w:rsidR="007E3FE1" w:rsidRDefault="007E3FE1" w:rsidP="007E3FE1">
            <w:pPr>
              <w:pStyle w:val="ConsPlusNormal"/>
              <w:jc w:val="center"/>
            </w:pPr>
            <w:r>
              <w:t>0</w:t>
            </w:r>
          </w:p>
        </w:tc>
      </w:tr>
      <w:tr w:rsidR="007E3FE1" w:rsidTr="006855A3">
        <w:tc>
          <w:tcPr>
            <w:tcW w:w="3970" w:type="dxa"/>
          </w:tcPr>
          <w:p w:rsidR="007E3FE1" w:rsidRPr="006855A3" w:rsidRDefault="007E3FE1" w:rsidP="007E3FE1">
            <w:pPr>
              <w:pStyle w:val="ConsPlusNormal"/>
              <w:rPr>
                <w:sz w:val="20"/>
              </w:rPr>
            </w:pPr>
            <w:r w:rsidRPr="006855A3">
              <w:rPr>
                <w:sz w:val="20"/>
              </w:rPr>
              <w:t>Расчеты с подотчетными лицами по оплате коммунальных услуг</w:t>
            </w:r>
          </w:p>
        </w:tc>
        <w:tc>
          <w:tcPr>
            <w:tcW w:w="1276" w:type="dxa"/>
            <w:gridSpan w:val="2"/>
          </w:tcPr>
          <w:p w:rsidR="007E3FE1" w:rsidRDefault="007E3FE1" w:rsidP="00C75427">
            <w:pPr>
              <w:ind w:firstLine="0"/>
              <w:jc w:val="left"/>
            </w:pPr>
            <w:r w:rsidRPr="00FE71F6">
              <w:t>КРБ</w:t>
            </w:r>
          </w:p>
        </w:tc>
        <w:tc>
          <w:tcPr>
            <w:tcW w:w="1134" w:type="dxa"/>
          </w:tcPr>
          <w:p w:rsidR="007E3FE1" w:rsidRDefault="007E3FE1" w:rsidP="007E3FE1">
            <w:pPr>
              <w:jc w:val="center"/>
            </w:pPr>
            <w:r w:rsidRPr="009626E7">
              <w:t>1</w:t>
            </w:r>
          </w:p>
        </w:tc>
        <w:tc>
          <w:tcPr>
            <w:tcW w:w="992" w:type="dxa"/>
          </w:tcPr>
          <w:p w:rsidR="007E3FE1" w:rsidRDefault="007E3FE1" w:rsidP="007E3FE1">
            <w:pPr>
              <w:pStyle w:val="ConsPlusNormal"/>
              <w:jc w:val="center"/>
            </w:pPr>
            <w:r>
              <w:t>2</w:t>
            </w:r>
          </w:p>
        </w:tc>
        <w:tc>
          <w:tcPr>
            <w:tcW w:w="850" w:type="dxa"/>
          </w:tcPr>
          <w:p w:rsidR="007E3FE1" w:rsidRDefault="007E3FE1" w:rsidP="007E3FE1">
            <w:pPr>
              <w:pStyle w:val="ConsPlusNormal"/>
              <w:jc w:val="center"/>
            </w:pPr>
            <w:r>
              <w:t>0</w:t>
            </w:r>
          </w:p>
        </w:tc>
        <w:tc>
          <w:tcPr>
            <w:tcW w:w="1276" w:type="dxa"/>
          </w:tcPr>
          <w:p w:rsidR="007E3FE1" w:rsidRDefault="007E3FE1" w:rsidP="007E3FE1">
            <w:pPr>
              <w:pStyle w:val="ConsPlusNormal"/>
              <w:jc w:val="center"/>
            </w:pPr>
            <w:r>
              <w:t>8</w:t>
            </w:r>
          </w:p>
        </w:tc>
        <w:tc>
          <w:tcPr>
            <w:tcW w:w="1559" w:type="dxa"/>
          </w:tcPr>
          <w:p w:rsidR="007E3FE1" w:rsidRDefault="007E3FE1" w:rsidP="007E3FE1">
            <w:pPr>
              <w:pStyle w:val="ConsPlusNormal"/>
              <w:jc w:val="center"/>
            </w:pPr>
            <w:r>
              <w:t>2</w:t>
            </w:r>
          </w:p>
        </w:tc>
        <w:tc>
          <w:tcPr>
            <w:tcW w:w="1134" w:type="dxa"/>
          </w:tcPr>
          <w:p w:rsidR="007E3FE1" w:rsidRDefault="007E3FE1" w:rsidP="007E3FE1">
            <w:pPr>
              <w:pStyle w:val="ConsPlusNormal"/>
              <w:jc w:val="center"/>
            </w:pPr>
            <w:r>
              <w:t>3</w:t>
            </w:r>
          </w:p>
        </w:tc>
        <w:tc>
          <w:tcPr>
            <w:tcW w:w="993" w:type="dxa"/>
          </w:tcPr>
          <w:p w:rsidR="007E3FE1" w:rsidRDefault="007E3FE1" w:rsidP="007E3FE1">
            <w:pPr>
              <w:pStyle w:val="ConsPlusNormal"/>
              <w:jc w:val="center"/>
            </w:pPr>
            <w:r>
              <w:t>0</w:t>
            </w:r>
          </w:p>
        </w:tc>
        <w:tc>
          <w:tcPr>
            <w:tcW w:w="850" w:type="dxa"/>
          </w:tcPr>
          <w:p w:rsidR="007E3FE1" w:rsidRDefault="007E3FE1" w:rsidP="007E3FE1">
            <w:pPr>
              <w:pStyle w:val="ConsPlusNormal"/>
              <w:jc w:val="center"/>
            </w:pPr>
            <w:r>
              <w:t>0</w:t>
            </w:r>
          </w:p>
        </w:tc>
        <w:tc>
          <w:tcPr>
            <w:tcW w:w="851" w:type="dxa"/>
          </w:tcPr>
          <w:p w:rsidR="007E3FE1" w:rsidRDefault="007E3FE1" w:rsidP="007E3FE1">
            <w:pPr>
              <w:pStyle w:val="ConsPlusNormal"/>
              <w:jc w:val="center"/>
            </w:pPr>
            <w:r>
              <w:t>0</w:t>
            </w:r>
          </w:p>
        </w:tc>
      </w:tr>
      <w:tr w:rsidR="007E3FE1" w:rsidTr="006855A3">
        <w:tc>
          <w:tcPr>
            <w:tcW w:w="3970" w:type="dxa"/>
          </w:tcPr>
          <w:p w:rsidR="007E3FE1" w:rsidRPr="006855A3" w:rsidRDefault="007E3FE1" w:rsidP="007E3FE1">
            <w:pPr>
              <w:pStyle w:val="ConsPlusNormal"/>
              <w:rPr>
                <w:sz w:val="20"/>
              </w:rPr>
            </w:pPr>
            <w:r w:rsidRPr="006855A3">
              <w:rPr>
                <w:sz w:val="20"/>
              </w:rPr>
              <w:t>Расчеты с подотчетными лицами по оплате работ, услуг по содержанию имущества</w:t>
            </w:r>
          </w:p>
        </w:tc>
        <w:tc>
          <w:tcPr>
            <w:tcW w:w="1276" w:type="dxa"/>
            <w:gridSpan w:val="2"/>
          </w:tcPr>
          <w:p w:rsidR="007E3FE1" w:rsidRDefault="007E3FE1" w:rsidP="00C75427">
            <w:pPr>
              <w:ind w:firstLine="0"/>
              <w:jc w:val="left"/>
            </w:pPr>
            <w:r w:rsidRPr="00025AD8">
              <w:t>КРБ</w:t>
            </w:r>
          </w:p>
        </w:tc>
        <w:tc>
          <w:tcPr>
            <w:tcW w:w="1134" w:type="dxa"/>
          </w:tcPr>
          <w:p w:rsidR="007E3FE1" w:rsidRDefault="007E3FE1" w:rsidP="007E3FE1">
            <w:pPr>
              <w:jc w:val="center"/>
            </w:pPr>
            <w:r w:rsidRPr="009626E7">
              <w:t>1</w:t>
            </w:r>
          </w:p>
        </w:tc>
        <w:tc>
          <w:tcPr>
            <w:tcW w:w="992" w:type="dxa"/>
          </w:tcPr>
          <w:p w:rsidR="007E3FE1" w:rsidRDefault="007E3FE1" w:rsidP="007E3FE1">
            <w:pPr>
              <w:pStyle w:val="ConsPlusNormal"/>
              <w:jc w:val="center"/>
            </w:pPr>
            <w:r>
              <w:t>2</w:t>
            </w:r>
          </w:p>
        </w:tc>
        <w:tc>
          <w:tcPr>
            <w:tcW w:w="850" w:type="dxa"/>
          </w:tcPr>
          <w:p w:rsidR="007E3FE1" w:rsidRDefault="007E3FE1" w:rsidP="007E3FE1">
            <w:pPr>
              <w:pStyle w:val="ConsPlusNormal"/>
              <w:jc w:val="center"/>
            </w:pPr>
            <w:r>
              <w:t>0</w:t>
            </w:r>
          </w:p>
        </w:tc>
        <w:tc>
          <w:tcPr>
            <w:tcW w:w="1276" w:type="dxa"/>
          </w:tcPr>
          <w:p w:rsidR="007E3FE1" w:rsidRDefault="007E3FE1" w:rsidP="007E3FE1">
            <w:pPr>
              <w:pStyle w:val="ConsPlusNormal"/>
              <w:jc w:val="center"/>
            </w:pPr>
            <w:r>
              <w:t>8</w:t>
            </w:r>
          </w:p>
        </w:tc>
        <w:tc>
          <w:tcPr>
            <w:tcW w:w="1559" w:type="dxa"/>
          </w:tcPr>
          <w:p w:rsidR="007E3FE1" w:rsidRDefault="007E3FE1" w:rsidP="007E3FE1">
            <w:pPr>
              <w:pStyle w:val="ConsPlusNormal"/>
              <w:jc w:val="center"/>
            </w:pPr>
            <w:r>
              <w:t>2</w:t>
            </w:r>
          </w:p>
        </w:tc>
        <w:tc>
          <w:tcPr>
            <w:tcW w:w="1134" w:type="dxa"/>
          </w:tcPr>
          <w:p w:rsidR="007E3FE1" w:rsidRDefault="007E3FE1" w:rsidP="007E3FE1">
            <w:pPr>
              <w:pStyle w:val="ConsPlusNormal"/>
              <w:jc w:val="center"/>
            </w:pPr>
            <w:r>
              <w:t>5</w:t>
            </w:r>
          </w:p>
        </w:tc>
        <w:tc>
          <w:tcPr>
            <w:tcW w:w="993" w:type="dxa"/>
          </w:tcPr>
          <w:p w:rsidR="007E3FE1" w:rsidRDefault="007E3FE1" w:rsidP="007E3FE1">
            <w:pPr>
              <w:pStyle w:val="ConsPlusNormal"/>
              <w:jc w:val="center"/>
            </w:pPr>
            <w:r>
              <w:t>0</w:t>
            </w:r>
          </w:p>
        </w:tc>
        <w:tc>
          <w:tcPr>
            <w:tcW w:w="850" w:type="dxa"/>
          </w:tcPr>
          <w:p w:rsidR="007E3FE1" w:rsidRDefault="007E3FE1" w:rsidP="007E3FE1">
            <w:pPr>
              <w:pStyle w:val="ConsPlusNormal"/>
              <w:jc w:val="center"/>
            </w:pPr>
            <w:r>
              <w:t>0</w:t>
            </w:r>
          </w:p>
        </w:tc>
        <w:tc>
          <w:tcPr>
            <w:tcW w:w="851" w:type="dxa"/>
          </w:tcPr>
          <w:p w:rsidR="007E3FE1" w:rsidRDefault="007E3FE1" w:rsidP="007E3FE1">
            <w:pPr>
              <w:pStyle w:val="ConsPlusNormal"/>
              <w:jc w:val="center"/>
            </w:pPr>
            <w:r>
              <w:t>0</w:t>
            </w:r>
          </w:p>
        </w:tc>
      </w:tr>
      <w:tr w:rsidR="007E3FE1" w:rsidTr="006855A3">
        <w:tc>
          <w:tcPr>
            <w:tcW w:w="3970" w:type="dxa"/>
          </w:tcPr>
          <w:p w:rsidR="007E3FE1" w:rsidRPr="006855A3" w:rsidRDefault="007E3FE1" w:rsidP="007E3FE1">
            <w:pPr>
              <w:pStyle w:val="ConsPlusNormal"/>
              <w:rPr>
                <w:sz w:val="20"/>
              </w:rPr>
            </w:pPr>
            <w:r w:rsidRPr="006855A3">
              <w:rPr>
                <w:sz w:val="20"/>
              </w:rPr>
              <w:t>Расчеты с подотчетными лицами по оплате прочих работ, услуг</w:t>
            </w:r>
          </w:p>
        </w:tc>
        <w:tc>
          <w:tcPr>
            <w:tcW w:w="1276" w:type="dxa"/>
            <w:gridSpan w:val="2"/>
          </w:tcPr>
          <w:p w:rsidR="007E3FE1" w:rsidRDefault="007E3FE1" w:rsidP="00C75427">
            <w:pPr>
              <w:ind w:firstLine="0"/>
              <w:jc w:val="left"/>
            </w:pPr>
            <w:r w:rsidRPr="00025AD8">
              <w:t>КРБ</w:t>
            </w:r>
          </w:p>
        </w:tc>
        <w:tc>
          <w:tcPr>
            <w:tcW w:w="1134" w:type="dxa"/>
          </w:tcPr>
          <w:p w:rsidR="007E3FE1" w:rsidRDefault="007E3FE1" w:rsidP="007E3FE1">
            <w:pPr>
              <w:jc w:val="center"/>
            </w:pPr>
            <w:r w:rsidRPr="009626E7">
              <w:t>1</w:t>
            </w:r>
          </w:p>
        </w:tc>
        <w:tc>
          <w:tcPr>
            <w:tcW w:w="992" w:type="dxa"/>
          </w:tcPr>
          <w:p w:rsidR="007E3FE1" w:rsidRDefault="007E3FE1" w:rsidP="007E3FE1">
            <w:pPr>
              <w:pStyle w:val="ConsPlusNormal"/>
              <w:jc w:val="center"/>
            </w:pPr>
            <w:r>
              <w:t>2</w:t>
            </w:r>
          </w:p>
        </w:tc>
        <w:tc>
          <w:tcPr>
            <w:tcW w:w="850" w:type="dxa"/>
          </w:tcPr>
          <w:p w:rsidR="007E3FE1" w:rsidRDefault="007E3FE1" w:rsidP="007E3FE1">
            <w:pPr>
              <w:pStyle w:val="ConsPlusNormal"/>
              <w:jc w:val="center"/>
            </w:pPr>
            <w:r>
              <w:t>0</w:t>
            </w:r>
          </w:p>
        </w:tc>
        <w:tc>
          <w:tcPr>
            <w:tcW w:w="1276" w:type="dxa"/>
          </w:tcPr>
          <w:p w:rsidR="007E3FE1" w:rsidRDefault="007E3FE1" w:rsidP="007E3FE1">
            <w:pPr>
              <w:pStyle w:val="ConsPlusNormal"/>
              <w:jc w:val="center"/>
            </w:pPr>
            <w:r>
              <w:t>8</w:t>
            </w:r>
          </w:p>
        </w:tc>
        <w:tc>
          <w:tcPr>
            <w:tcW w:w="1559" w:type="dxa"/>
          </w:tcPr>
          <w:p w:rsidR="007E3FE1" w:rsidRDefault="007E3FE1" w:rsidP="007E3FE1">
            <w:pPr>
              <w:pStyle w:val="ConsPlusNormal"/>
              <w:jc w:val="center"/>
            </w:pPr>
            <w:r>
              <w:t>2</w:t>
            </w:r>
          </w:p>
        </w:tc>
        <w:tc>
          <w:tcPr>
            <w:tcW w:w="1134" w:type="dxa"/>
          </w:tcPr>
          <w:p w:rsidR="007E3FE1" w:rsidRDefault="007E3FE1" w:rsidP="007E3FE1">
            <w:pPr>
              <w:pStyle w:val="ConsPlusNormal"/>
              <w:jc w:val="center"/>
            </w:pPr>
            <w:r>
              <w:t>6</w:t>
            </w:r>
          </w:p>
        </w:tc>
        <w:tc>
          <w:tcPr>
            <w:tcW w:w="993" w:type="dxa"/>
          </w:tcPr>
          <w:p w:rsidR="007E3FE1" w:rsidRDefault="007E3FE1" w:rsidP="007E3FE1">
            <w:pPr>
              <w:pStyle w:val="ConsPlusNormal"/>
              <w:jc w:val="center"/>
            </w:pPr>
            <w:r>
              <w:t>0</w:t>
            </w:r>
          </w:p>
        </w:tc>
        <w:tc>
          <w:tcPr>
            <w:tcW w:w="850" w:type="dxa"/>
          </w:tcPr>
          <w:p w:rsidR="007E3FE1" w:rsidRDefault="007E3FE1" w:rsidP="007E3FE1">
            <w:pPr>
              <w:pStyle w:val="ConsPlusNormal"/>
              <w:jc w:val="center"/>
            </w:pPr>
            <w:r>
              <w:t>0</w:t>
            </w:r>
          </w:p>
        </w:tc>
        <w:tc>
          <w:tcPr>
            <w:tcW w:w="851" w:type="dxa"/>
          </w:tcPr>
          <w:p w:rsidR="007E3FE1" w:rsidRDefault="007E3FE1" w:rsidP="007E3FE1">
            <w:pPr>
              <w:pStyle w:val="ConsPlusNormal"/>
              <w:jc w:val="center"/>
            </w:pPr>
            <w:r>
              <w:t>0</w:t>
            </w:r>
          </w:p>
        </w:tc>
      </w:tr>
      <w:tr w:rsidR="007E3FE1" w:rsidTr="006855A3">
        <w:tblPrEx>
          <w:tblBorders>
            <w:insideH w:val="nil"/>
          </w:tblBorders>
        </w:tblPrEx>
        <w:tc>
          <w:tcPr>
            <w:tcW w:w="3970" w:type="dxa"/>
            <w:tcBorders>
              <w:bottom w:val="nil"/>
            </w:tcBorders>
          </w:tcPr>
          <w:p w:rsidR="007E3FE1" w:rsidRPr="006855A3" w:rsidRDefault="007E3FE1" w:rsidP="007E3FE1">
            <w:pPr>
              <w:pStyle w:val="ConsPlusNormal"/>
              <w:rPr>
                <w:sz w:val="20"/>
              </w:rPr>
            </w:pPr>
            <w:r w:rsidRPr="006855A3">
              <w:rPr>
                <w:sz w:val="20"/>
              </w:rPr>
              <w:lastRenderedPageBreak/>
              <w:t>Расчеты с подотчетными лицами по оплате страхования</w:t>
            </w:r>
          </w:p>
        </w:tc>
        <w:tc>
          <w:tcPr>
            <w:tcW w:w="1276" w:type="dxa"/>
            <w:gridSpan w:val="2"/>
            <w:tcBorders>
              <w:bottom w:val="nil"/>
            </w:tcBorders>
          </w:tcPr>
          <w:p w:rsidR="007E3FE1" w:rsidRDefault="007E3FE1" w:rsidP="00C75427">
            <w:pPr>
              <w:ind w:firstLine="0"/>
              <w:jc w:val="left"/>
            </w:pPr>
            <w:r w:rsidRPr="00025AD8">
              <w:t>КРБ</w:t>
            </w:r>
          </w:p>
        </w:tc>
        <w:tc>
          <w:tcPr>
            <w:tcW w:w="1134" w:type="dxa"/>
            <w:tcBorders>
              <w:bottom w:val="nil"/>
            </w:tcBorders>
          </w:tcPr>
          <w:p w:rsidR="007E3FE1" w:rsidRDefault="007E3FE1" w:rsidP="007E3FE1">
            <w:pPr>
              <w:jc w:val="center"/>
            </w:pPr>
            <w:r w:rsidRPr="009626E7">
              <w:t>1</w:t>
            </w:r>
          </w:p>
        </w:tc>
        <w:tc>
          <w:tcPr>
            <w:tcW w:w="992" w:type="dxa"/>
            <w:tcBorders>
              <w:bottom w:val="nil"/>
            </w:tcBorders>
          </w:tcPr>
          <w:p w:rsidR="007E3FE1" w:rsidRDefault="007E3FE1" w:rsidP="007E3FE1">
            <w:pPr>
              <w:pStyle w:val="ConsPlusNormal"/>
              <w:jc w:val="center"/>
            </w:pPr>
            <w:r>
              <w:t>2</w:t>
            </w:r>
          </w:p>
        </w:tc>
        <w:tc>
          <w:tcPr>
            <w:tcW w:w="850" w:type="dxa"/>
            <w:tcBorders>
              <w:bottom w:val="nil"/>
            </w:tcBorders>
          </w:tcPr>
          <w:p w:rsidR="007E3FE1" w:rsidRDefault="007E3FE1" w:rsidP="007E3FE1">
            <w:pPr>
              <w:pStyle w:val="ConsPlusNormal"/>
              <w:jc w:val="center"/>
            </w:pPr>
            <w:r>
              <w:t>0</w:t>
            </w:r>
          </w:p>
        </w:tc>
        <w:tc>
          <w:tcPr>
            <w:tcW w:w="1276" w:type="dxa"/>
            <w:tcBorders>
              <w:bottom w:val="nil"/>
            </w:tcBorders>
          </w:tcPr>
          <w:p w:rsidR="007E3FE1" w:rsidRDefault="007E3FE1" w:rsidP="007E3FE1">
            <w:pPr>
              <w:pStyle w:val="ConsPlusNormal"/>
              <w:jc w:val="center"/>
            </w:pPr>
            <w:r>
              <w:t>8</w:t>
            </w:r>
          </w:p>
        </w:tc>
        <w:tc>
          <w:tcPr>
            <w:tcW w:w="1559" w:type="dxa"/>
            <w:tcBorders>
              <w:bottom w:val="nil"/>
            </w:tcBorders>
          </w:tcPr>
          <w:p w:rsidR="007E3FE1" w:rsidRDefault="007E3FE1" w:rsidP="007E3FE1">
            <w:pPr>
              <w:pStyle w:val="ConsPlusNormal"/>
              <w:jc w:val="center"/>
            </w:pPr>
            <w:r>
              <w:t>2</w:t>
            </w:r>
          </w:p>
        </w:tc>
        <w:tc>
          <w:tcPr>
            <w:tcW w:w="1134" w:type="dxa"/>
            <w:tcBorders>
              <w:bottom w:val="nil"/>
            </w:tcBorders>
          </w:tcPr>
          <w:p w:rsidR="007E3FE1" w:rsidRDefault="007E3FE1" w:rsidP="007E3FE1">
            <w:pPr>
              <w:pStyle w:val="ConsPlusNormal"/>
              <w:jc w:val="center"/>
            </w:pPr>
            <w:r>
              <w:t>7</w:t>
            </w:r>
          </w:p>
        </w:tc>
        <w:tc>
          <w:tcPr>
            <w:tcW w:w="993" w:type="dxa"/>
            <w:tcBorders>
              <w:bottom w:val="nil"/>
            </w:tcBorders>
          </w:tcPr>
          <w:p w:rsidR="007E3FE1" w:rsidRDefault="007E3FE1" w:rsidP="007E3FE1">
            <w:pPr>
              <w:pStyle w:val="ConsPlusNormal"/>
              <w:jc w:val="center"/>
            </w:pPr>
            <w:r>
              <w:t>0</w:t>
            </w:r>
          </w:p>
        </w:tc>
        <w:tc>
          <w:tcPr>
            <w:tcW w:w="850" w:type="dxa"/>
            <w:tcBorders>
              <w:bottom w:val="nil"/>
            </w:tcBorders>
          </w:tcPr>
          <w:p w:rsidR="007E3FE1" w:rsidRDefault="007E3FE1" w:rsidP="007E3FE1">
            <w:pPr>
              <w:pStyle w:val="ConsPlusNormal"/>
              <w:jc w:val="center"/>
            </w:pPr>
            <w:r>
              <w:t>0</w:t>
            </w:r>
          </w:p>
        </w:tc>
        <w:tc>
          <w:tcPr>
            <w:tcW w:w="851" w:type="dxa"/>
            <w:tcBorders>
              <w:bottom w:val="nil"/>
            </w:tcBorders>
          </w:tcPr>
          <w:p w:rsidR="007E3FE1" w:rsidRDefault="007E3FE1" w:rsidP="007E3FE1">
            <w:pPr>
              <w:pStyle w:val="ConsPlusNormal"/>
              <w:jc w:val="center"/>
            </w:pPr>
            <w:r>
              <w:t>0</w:t>
            </w:r>
          </w:p>
        </w:tc>
      </w:tr>
      <w:tr w:rsidR="007E3FE1" w:rsidTr="006855A3">
        <w:tc>
          <w:tcPr>
            <w:tcW w:w="3970" w:type="dxa"/>
          </w:tcPr>
          <w:p w:rsidR="007E3FE1" w:rsidRPr="006855A3" w:rsidRDefault="007E3FE1" w:rsidP="007E3FE1">
            <w:pPr>
              <w:pStyle w:val="ConsPlusNormal"/>
              <w:rPr>
                <w:sz w:val="20"/>
              </w:rPr>
            </w:pPr>
            <w:r w:rsidRPr="006855A3">
              <w:rPr>
                <w:sz w:val="20"/>
              </w:rPr>
              <w:t>Расчеты с подотчетными лицами по приобретению основных средств</w:t>
            </w:r>
          </w:p>
        </w:tc>
        <w:tc>
          <w:tcPr>
            <w:tcW w:w="1276" w:type="dxa"/>
            <w:gridSpan w:val="2"/>
          </w:tcPr>
          <w:p w:rsidR="007E3FE1" w:rsidRDefault="007E3FE1" w:rsidP="00C75427">
            <w:pPr>
              <w:ind w:firstLine="0"/>
              <w:jc w:val="left"/>
            </w:pPr>
            <w:r w:rsidRPr="00EF007B">
              <w:t>КДБ</w:t>
            </w:r>
            <w:r>
              <w:t>, КИФ</w:t>
            </w:r>
          </w:p>
        </w:tc>
        <w:tc>
          <w:tcPr>
            <w:tcW w:w="1134" w:type="dxa"/>
          </w:tcPr>
          <w:p w:rsidR="007E3FE1" w:rsidRDefault="007E3FE1" w:rsidP="007E3FE1">
            <w:pPr>
              <w:jc w:val="center"/>
            </w:pPr>
            <w:r w:rsidRPr="009626E7">
              <w:t>1</w:t>
            </w:r>
          </w:p>
        </w:tc>
        <w:tc>
          <w:tcPr>
            <w:tcW w:w="992" w:type="dxa"/>
          </w:tcPr>
          <w:p w:rsidR="007E3FE1" w:rsidRDefault="007E3FE1" w:rsidP="007E3FE1">
            <w:pPr>
              <w:pStyle w:val="ConsPlusNormal"/>
              <w:jc w:val="center"/>
            </w:pPr>
            <w:r>
              <w:t>2</w:t>
            </w:r>
          </w:p>
        </w:tc>
        <w:tc>
          <w:tcPr>
            <w:tcW w:w="850" w:type="dxa"/>
          </w:tcPr>
          <w:p w:rsidR="007E3FE1" w:rsidRDefault="007E3FE1" w:rsidP="007E3FE1">
            <w:pPr>
              <w:pStyle w:val="ConsPlusNormal"/>
              <w:jc w:val="center"/>
            </w:pPr>
            <w:r>
              <w:t>0</w:t>
            </w:r>
          </w:p>
        </w:tc>
        <w:tc>
          <w:tcPr>
            <w:tcW w:w="1276" w:type="dxa"/>
          </w:tcPr>
          <w:p w:rsidR="007E3FE1" w:rsidRDefault="007E3FE1" w:rsidP="007E3FE1">
            <w:pPr>
              <w:pStyle w:val="ConsPlusNormal"/>
              <w:jc w:val="center"/>
            </w:pPr>
            <w:r>
              <w:t>8</w:t>
            </w:r>
          </w:p>
        </w:tc>
        <w:tc>
          <w:tcPr>
            <w:tcW w:w="1559" w:type="dxa"/>
          </w:tcPr>
          <w:p w:rsidR="007E3FE1" w:rsidRDefault="007E3FE1" w:rsidP="007E3FE1">
            <w:pPr>
              <w:pStyle w:val="ConsPlusNormal"/>
              <w:jc w:val="center"/>
            </w:pPr>
            <w:r>
              <w:t>3</w:t>
            </w:r>
          </w:p>
        </w:tc>
        <w:tc>
          <w:tcPr>
            <w:tcW w:w="1134" w:type="dxa"/>
          </w:tcPr>
          <w:p w:rsidR="007E3FE1" w:rsidRDefault="007E3FE1" w:rsidP="007E3FE1">
            <w:pPr>
              <w:pStyle w:val="ConsPlusNormal"/>
              <w:jc w:val="center"/>
            </w:pPr>
            <w:r>
              <w:t>1</w:t>
            </w:r>
          </w:p>
        </w:tc>
        <w:tc>
          <w:tcPr>
            <w:tcW w:w="993" w:type="dxa"/>
          </w:tcPr>
          <w:p w:rsidR="007E3FE1" w:rsidRDefault="007E3FE1" w:rsidP="007E3FE1">
            <w:pPr>
              <w:pStyle w:val="ConsPlusNormal"/>
              <w:jc w:val="center"/>
            </w:pPr>
            <w:r>
              <w:t>0</w:t>
            </w:r>
          </w:p>
        </w:tc>
        <w:tc>
          <w:tcPr>
            <w:tcW w:w="850" w:type="dxa"/>
          </w:tcPr>
          <w:p w:rsidR="007E3FE1" w:rsidRDefault="007E3FE1" w:rsidP="007E3FE1">
            <w:pPr>
              <w:pStyle w:val="ConsPlusNormal"/>
              <w:jc w:val="center"/>
            </w:pPr>
            <w:r>
              <w:t>0</w:t>
            </w:r>
          </w:p>
        </w:tc>
        <w:tc>
          <w:tcPr>
            <w:tcW w:w="851" w:type="dxa"/>
          </w:tcPr>
          <w:p w:rsidR="007E3FE1" w:rsidRDefault="007E3FE1" w:rsidP="007E3FE1">
            <w:pPr>
              <w:pStyle w:val="ConsPlusNormal"/>
              <w:jc w:val="center"/>
            </w:pPr>
            <w:r>
              <w:t>0</w:t>
            </w:r>
          </w:p>
        </w:tc>
      </w:tr>
      <w:tr w:rsidR="007E3FE1" w:rsidTr="006855A3">
        <w:tc>
          <w:tcPr>
            <w:tcW w:w="3970" w:type="dxa"/>
          </w:tcPr>
          <w:p w:rsidR="007E3FE1" w:rsidRPr="006855A3" w:rsidRDefault="007E3FE1" w:rsidP="007E3FE1">
            <w:pPr>
              <w:pStyle w:val="ConsPlusNormal"/>
              <w:rPr>
                <w:sz w:val="20"/>
              </w:rPr>
            </w:pPr>
            <w:r w:rsidRPr="006855A3">
              <w:rPr>
                <w:sz w:val="20"/>
              </w:rPr>
              <w:t>Расчеты с подотчетными лицами по приобретению нематериальных активов</w:t>
            </w:r>
          </w:p>
        </w:tc>
        <w:tc>
          <w:tcPr>
            <w:tcW w:w="1276" w:type="dxa"/>
            <w:gridSpan w:val="2"/>
          </w:tcPr>
          <w:p w:rsidR="007E3FE1" w:rsidRDefault="007E3FE1" w:rsidP="00C75427">
            <w:pPr>
              <w:ind w:firstLine="0"/>
              <w:jc w:val="left"/>
            </w:pPr>
            <w:r w:rsidRPr="00025AD8">
              <w:t>КРБ</w:t>
            </w:r>
          </w:p>
        </w:tc>
        <w:tc>
          <w:tcPr>
            <w:tcW w:w="1134" w:type="dxa"/>
          </w:tcPr>
          <w:p w:rsidR="007E3FE1" w:rsidRDefault="007E3FE1" w:rsidP="007E3FE1">
            <w:pPr>
              <w:jc w:val="center"/>
            </w:pPr>
            <w:r w:rsidRPr="009626E7">
              <w:t>1</w:t>
            </w:r>
          </w:p>
        </w:tc>
        <w:tc>
          <w:tcPr>
            <w:tcW w:w="992" w:type="dxa"/>
          </w:tcPr>
          <w:p w:rsidR="007E3FE1" w:rsidRDefault="007E3FE1" w:rsidP="007E3FE1">
            <w:pPr>
              <w:pStyle w:val="ConsPlusNormal"/>
              <w:jc w:val="center"/>
            </w:pPr>
            <w:r>
              <w:t>2</w:t>
            </w:r>
          </w:p>
        </w:tc>
        <w:tc>
          <w:tcPr>
            <w:tcW w:w="850" w:type="dxa"/>
          </w:tcPr>
          <w:p w:rsidR="007E3FE1" w:rsidRDefault="007E3FE1" w:rsidP="007E3FE1">
            <w:pPr>
              <w:pStyle w:val="ConsPlusNormal"/>
              <w:jc w:val="center"/>
            </w:pPr>
            <w:r>
              <w:t>0</w:t>
            </w:r>
          </w:p>
        </w:tc>
        <w:tc>
          <w:tcPr>
            <w:tcW w:w="1276" w:type="dxa"/>
          </w:tcPr>
          <w:p w:rsidR="007E3FE1" w:rsidRDefault="007E3FE1" w:rsidP="007E3FE1">
            <w:pPr>
              <w:pStyle w:val="ConsPlusNormal"/>
              <w:jc w:val="center"/>
            </w:pPr>
            <w:r>
              <w:t>8</w:t>
            </w:r>
          </w:p>
        </w:tc>
        <w:tc>
          <w:tcPr>
            <w:tcW w:w="1559" w:type="dxa"/>
          </w:tcPr>
          <w:p w:rsidR="007E3FE1" w:rsidRDefault="007E3FE1" w:rsidP="007E3FE1">
            <w:pPr>
              <w:pStyle w:val="ConsPlusNormal"/>
              <w:jc w:val="center"/>
            </w:pPr>
            <w:r>
              <w:t>3</w:t>
            </w:r>
          </w:p>
        </w:tc>
        <w:tc>
          <w:tcPr>
            <w:tcW w:w="1134" w:type="dxa"/>
          </w:tcPr>
          <w:p w:rsidR="007E3FE1" w:rsidRDefault="007E3FE1" w:rsidP="007E3FE1">
            <w:pPr>
              <w:pStyle w:val="ConsPlusNormal"/>
              <w:jc w:val="center"/>
            </w:pPr>
            <w:r>
              <w:t>2</w:t>
            </w:r>
          </w:p>
        </w:tc>
        <w:tc>
          <w:tcPr>
            <w:tcW w:w="993" w:type="dxa"/>
          </w:tcPr>
          <w:p w:rsidR="007E3FE1" w:rsidRDefault="007E3FE1" w:rsidP="007E3FE1">
            <w:pPr>
              <w:pStyle w:val="ConsPlusNormal"/>
              <w:jc w:val="center"/>
            </w:pPr>
            <w:r>
              <w:t>0</w:t>
            </w:r>
          </w:p>
        </w:tc>
        <w:tc>
          <w:tcPr>
            <w:tcW w:w="850" w:type="dxa"/>
          </w:tcPr>
          <w:p w:rsidR="007E3FE1" w:rsidRDefault="007E3FE1" w:rsidP="007E3FE1">
            <w:pPr>
              <w:pStyle w:val="ConsPlusNormal"/>
              <w:jc w:val="center"/>
            </w:pPr>
            <w:r>
              <w:t>0</w:t>
            </w:r>
          </w:p>
        </w:tc>
        <w:tc>
          <w:tcPr>
            <w:tcW w:w="851" w:type="dxa"/>
          </w:tcPr>
          <w:p w:rsidR="007E3FE1" w:rsidRDefault="007E3FE1" w:rsidP="007E3FE1">
            <w:pPr>
              <w:pStyle w:val="ConsPlusNormal"/>
              <w:jc w:val="center"/>
            </w:pPr>
            <w:r>
              <w:t>0</w:t>
            </w:r>
          </w:p>
        </w:tc>
      </w:tr>
      <w:tr w:rsidR="007E3FE1" w:rsidTr="006855A3">
        <w:tc>
          <w:tcPr>
            <w:tcW w:w="3970" w:type="dxa"/>
          </w:tcPr>
          <w:p w:rsidR="007E3FE1" w:rsidRPr="006855A3" w:rsidRDefault="007E3FE1" w:rsidP="007E3FE1">
            <w:pPr>
              <w:pStyle w:val="ConsPlusNormal"/>
              <w:rPr>
                <w:sz w:val="20"/>
              </w:rPr>
            </w:pPr>
            <w:r w:rsidRPr="006855A3">
              <w:rPr>
                <w:sz w:val="20"/>
              </w:rPr>
              <w:t>Расчеты с подотчетными лицами по приобретению непроизведенных активов</w:t>
            </w:r>
          </w:p>
        </w:tc>
        <w:tc>
          <w:tcPr>
            <w:tcW w:w="1276" w:type="dxa"/>
            <w:gridSpan w:val="2"/>
          </w:tcPr>
          <w:p w:rsidR="007E3FE1" w:rsidRDefault="007E3FE1" w:rsidP="00C75427">
            <w:pPr>
              <w:ind w:firstLine="0"/>
              <w:jc w:val="left"/>
            </w:pPr>
            <w:r w:rsidRPr="00025AD8">
              <w:t>КРБ</w:t>
            </w:r>
          </w:p>
        </w:tc>
        <w:tc>
          <w:tcPr>
            <w:tcW w:w="1134" w:type="dxa"/>
          </w:tcPr>
          <w:p w:rsidR="007E3FE1" w:rsidRDefault="007E3FE1" w:rsidP="007E3FE1">
            <w:pPr>
              <w:jc w:val="center"/>
            </w:pPr>
            <w:r w:rsidRPr="009626E7">
              <w:t>1</w:t>
            </w:r>
          </w:p>
        </w:tc>
        <w:tc>
          <w:tcPr>
            <w:tcW w:w="992" w:type="dxa"/>
          </w:tcPr>
          <w:p w:rsidR="007E3FE1" w:rsidRDefault="007E3FE1" w:rsidP="007E3FE1">
            <w:pPr>
              <w:pStyle w:val="ConsPlusNormal"/>
              <w:jc w:val="center"/>
            </w:pPr>
            <w:r>
              <w:t>2</w:t>
            </w:r>
          </w:p>
        </w:tc>
        <w:tc>
          <w:tcPr>
            <w:tcW w:w="850" w:type="dxa"/>
          </w:tcPr>
          <w:p w:rsidR="007E3FE1" w:rsidRDefault="007E3FE1" w:rsidP="007E3FE1">
            <w:pPr>
              <w:pStyle w:val="ConsPlusNormal"/>
              <w:jc w:val="center"/>
            </w:pPr>
            <w:r>
              <w:t>0</w:t>
            </w:r>
          </w:p>
        </w:tc>
        <w:tc>
          <w:tcPr>
            <w:tcW w:w="1276" w:type="dxa"/>
          </w:tcPr>
          <w:p w:rsidR="007E3FE1" w:rsidRDefault="007E3FE1" w:rsidP="007E3FE1">
            <w:pPr>
              <w:pStyle w:val="ConsPlusNormal"/>
              <w:jc w:val="center"/>
            </w:pPr>
            <w:r>
              <w:t>8</w:t>
            </w:r>
          </w:p>
        </w:tc>
        <w:tc>
          <w:tcPr>
            <w:tcW w:w="1559" w:type="dxa"/>
          </w:tcPr>
          <w:p w:rsidR="007E3FE1" w:rsidRDefault="007E3FE1" w:rsidP="007E3FE1">
            <w:pPr>
              <w:pStyle w:val="ConsPlusNormal"/>
              <w:jc w:val="center"/>
            </w:pPr>
            <w:r>
              <w:t>3</w:t>
            </w:r>
          </w:p>
        </w:tc>
        <w:tc>
          <w:tcPr>
            <w:tcW w:w="1134" w:type="dxa"/>
          </w:tcPr>
          <w:p w:rsidR="007E3FE1" w:rsidRDefault="007E3FE1" w:rsidP="007E3FE1">
            <w:pPr>
              <w:pStyle w:val="ConsPlusNormal"/>
              <w:jc w:val="center"/>
            </w:pPr>
            <w:r>
              <w:t>3</w:t>
            </w:r>
          </w:p>
        </w:tc>
        <w:tc>
          <w:tcPr>
            <w:tcW w:w="993" w:type="dxa"/>
          </w:tcPr>
          <w:p w:rsidR="007E3FE1" w:rsidRDefault="007E3FE1" w:rsidP="007E3FE1">
            <w:pPr>
              <w:pStyle w:val="ConsPlusNormal"/>
              <w:jc w:val="center"/>
            </w:pPr>
            <w:r>
              <w:t>0</w:t>
            </w:r>
          </w:p>
        </w:tc>
        <w:tc>
          <w:tcPr>
            <w:tcW w:w="850" w:type="dxa"/>
          </w:tcPr>
          <w:p w:rsidR="007E3FE1" w:rsidRDefault="007E3FE1" w:rsidP="007E3FE1">
            <w:pPr>
              <w:pStyle w:val="ConsPlusNormal"/>
              <w:jc w:val="center"/>
            </w:pPr>
            <w:r>
              <w:t>0</w:t>
            </w:r>
          </w:p>
        </w:tc>
        <w:tc>
          <w:tcPr>
            <w:tcW w:w="851" w:type="dxa"/>
          </w:tcPr>
          <w:p w:rsidR="007E3FE1" w:rsidRDefault="007E3FE1" w:rsidP="007E3FE1">
            <w:pPr>
              <w:pStyle w:val="ConsPlusNormal"/>
              <w:jc w:val="center"/>
            </w:pPr>
            <w:r>
              <w:t>0</w:t>
            </w:r>
          </w:p>
        </w:tc>
      </w:tr>
      <w:tr w:rsidR="007E3FE1" w:rsidTr="006855A3">
        <w:tc>
          <w:tcPr>
            <w:tcW w:w="3970" w:type="dxa"/>
          </w:tcPr>
          <w:p w:rsidR="007E3FE1" w:rsidRPr="006855A3" w:rsidRDefault="007E3FE1" w:rsidP="007E3FE1">
            <w:pPr>
              <w:pStyle w:val="ConsPlusNormal"/>
              <w:rPr>
                <w:sz w:val="20"/>
              </w:rPr>
            </w:pPr>
            <w:r w:rsidRPr="006855A3">
              <w:rPr>
                <w:sz w:val="20"/>
              </w:rPr>
              <w:t>Расчеты с подотчетными лицами по приобретению материальных запасов</w:t>
            </w:r>
          </w:p>
        </w:tc>
        <w:tc>
          <w:tcPr>
            <w:tcW w:w="1276" w:type="dxa"/>
            <w:gridSpan w:val="2"/>
          </w:tcPr>
          <w:p w:rsidR="007E3FE1" w:rsidRDefault="007E3FE1" w:rsidP="00C75427">
            <w:pPr>
              <w:ind w:firstLine="0"/>
              <w:jc w:val="left"/>
            </w:pPr>
            <w:r w:rsidRPr="00025AD8">
              <w:t>КРБ</w:t>
            </w:r>
          </w:p>
        </w:tc>
        <w:tc>
          <w:tcPr>
            <w:tcW w:w="1134" w:type="dxa"/>
          </w:tcPr>
          <w:p w:rsidR="007E3FE1" w:rsidRDefault="007E3FE1" w:rsidP="007E3FE1">
            <w:pPr>
              <w:jc w:val="center"/>
            </w:pPr>
            <w:r w:rsidRPr="009626E7">
              <w:t>1</w:t>
            </w:r>
          </w:p>
        </w:tc>
        <w:tc>
          <w:tcPr>
            <w:tcW w:w="992" w:type="dxa"/>
          </w:tcPr>
          <w:p w:rsidR="007E3FE1" w:rsidRDefault="007E3FE1" w:rsidP="007E3FE1">
            <w:pPr>
              <w:pStyle w:val="ConsPlusNormal"/>
              <w:jc w:val="center"/>
            </w:pPr>
            <w:r>
              <w:t>2</w:t>
            </w:r>
          </w:p>
        </w:tc>
        <w:tc>
          <w:tcPr>
            <w:tcW w:w="850" w:type="dxa"/>
          </w:tcPr>
          <w:p w:rsidR="007E3FE1" w:rsidRDefault="007E3FE1" w:rsidP="007E3FE1">
            <w:pPr>
              <w:pStyle w:val="ConsPlusNormal"/>
              <w:jc w:val="center"/>
            </w:pPr>
            <w:r>
              <w:t>0</w:t>
            </w:r>
          </w:p>
        </w:tc>
        <w:tc>
          <w:tcPr>
            <w:tcW w:w="1276" w:type="dxa"/>
          </w:tcPr>
          <w:p w:rsidR="007E3FE1" w:rsidRDefault="007E3FE1" w:rsidP="007E3FE1">
            <w:pPr>
              <w:pStyle w:val="ConsPlusNormal"/>
              <w:jc w:val="center"/>
            </w:pPr>
            <w:r>
              <w:t>8</w:t>
            </w:r>
          </w:p>
        </w:tc>
        <w:tc>
          <w:tcPr>
            <w:tcW w:w="1559" w:type="dxa"/>
          </w:tcPr>
          <w:p w:rsidR="007E3FE1" w:rsidRDefault="007E3FE1" w:rsidP="007E3FE1">
            <w:pPr>
              <w:pStyle w:val="ConsPlusNormal"/>
              <w:jc w:val="center"/>
            </w:pPr>
            <w:r>
              <w:t>3</w:t>
            </w:r>
          </w:p>
        </w:tc>
        <w:tc>
          <w:tcPr>
            <w:tcW w:w="1134" w:type="dxa"/>
          </w:tcPr>
          <w:p w:rsidR="007E3FE1" w:rsidRDefault="007E3FE1" w:rsidP="007E3FE1">
            <w:pPr>
              <w:pStyle w:val="ConsPlusNormal"/>
              <w:jc w:val="center"/>
            </w:pPr>
            <w:r>
              <w:t>4</w:t>
            </w:r>
          </w:p>
        </w:tc>
        <w:tc>
          <w:tcPr>
            <w:tcW w:w="993" w:type="dxa"/>
          </w:tcPr>
          <w:p w:rsidR="007E3FE1" w:rsidRDefault="007E3FE1" w:rsidP="007E3FE1">
            <w:pPr>
              <w:pStyle w:val="ConsPlusNormal"/>
              <w:jc w:val="center"/>
            </w:pPr>
            <w:r>
              <w:t>0</w:t>
            </w:r>
          </w:p>
        </w:tc>
        <w:tc>
          <w:tcPr>
            <w:tcW w:w="850" w:type="dxa"/>
          </w:tcPr>
          <w:p w:rsidR="007E3FE1" w:rsidRDefault="007E3FE1" w:rsidP="007E3FE1">
            <w:pPr>
              <w:pStyle w:val="ConsPlusNormal"/>
              <w:jc w:val="center"/>
            </w:pPr>
            <w:r>
              <w:t>0</w:t>
            </w:r>
          </w:p>
        </w:tc>
        <w:tc>
          <w:tcPr>
            <w:tcW w:w="851" w:type="dxa"/>
          </w:tcPr>
          <w:p w:rsidR="007E3FE1" w:rsidRDefault="007E3FE1" w:rsidP="007E3FE1">
            <w:pPr>
              <w:pStyle w:val="ConsPlusNormal"/>
              <w:jc w:val="center"/>
            </w:pPr>
            <w:r>
              <w:t>0</w:t>
            </w:r>
          </w:p>
        </w:tc>
      </w:tr>
      <w:tr w:rsidR="007E3FE1" w:rsidTr="006855A3">
        <w:tc>
          <w:tcPr>
            <w:tcW w:w="3970" w:type="dxa"/>
          </w:tcPr>
          <w:p w:rsidR="007E3FE1" w:rsidRPr="006855A3" w:rsidRDefault="007E3FE1" w:rsidP="007E3FE1">
            <w:pPr>
              <w:pStyle w:val="ConsPlusNormal"/>
              <w:rPr>
                <w:sz w:val="20"/>
              </w:rPr>
            </w:pPr>
            <w:r w:rsidRPr="006855A3">
              <w:rPr>
                <w:sz w:val="20"/>
              </w:rPr>
              <w:t>Расчеты с подотчетными лицами по оплате пошлин и сборов</w:t>
            </w:r>
          </w:p>
        </w:tc>
        <w:tc>
          <w:tcPr>
            <w:tcW w:w="1276" w:type="dxa"/>
            <w:gridSpan w:val="2"/>
          </w:tcPr>
          <w:p w:rsidR="007E3FE1" w:rsidRDefault="007E3FE1" w:rsidP="00C75427">
            <w:pPr>
              <w:ind w:firstLine="0"/>
              <w:jc w:val="left"/>
            </w:pPr>
            <w:r w:rsidRPr="00025AD8">
              <w:t>КРБ</w:t>
            </w:r>
          </w:p>
        </w:tc>
        <w:tc>
          <w:tcPr>
            <w:tcW w:w="1134" w:type="dxa"/>
          </w:tcPr>
          <w:p w:rsidR="007E3FE1" w:rsidRDefault="007E3FE1" w:rsidP="007E3FE1">
            <w:pPr>
              <w:jc w:val="center"/>
            </w:pPr>
            <w:r w:rsidRPr="009626E7">
              <w:t>1</w:t>
            </w:r>
          </w:p>
        </w:tc>
        <w:tc>
          <w:tcPr>
            <w:tcW w:w="992" w:type="dxa"/>
          </w:tcPr>
          <w:p w:rsidR="007E3FE1" w:rsidRDefault="007E3FE1" w:rsidP="007E3FE1">
            <w:pPr>
              <w:pStyle w:val="ConsPlusNormal"/>
              <w:jc w:val="center"/>
            </w:pPr>
            <w:r>
              <w:t>2</w:t>
            </w:r>
          </w:p>
        </w:tc>
        <w:tc>
          <w:tcPr>
            <w:tcW w:w="850" w:type="dxa"/>
          </w:tcPr>
          <w:p w:rsidR="007E3FE1" w:rsidRDefault="007E3FE1" w:rsidP="007E3FE1">
            <w:pPr>
              <w:pStyle w:val="ConsPlusNormal"/>
              <w:jc w:val="center"/>
            </w:pPr>
            <w:r>
              <w:t>0</w:t>
            </w:r>
          </w:p>
        </w:tc>
        <w:tc>
          <w:tcPr>
            <w:tcW w:w="1276" w:type="dxa"/>
          </w:tcPr>
          <w:p w:rsidR="007E3FE1" w:rsidRDefault="007E3FE1" w:rsidP="007E3FE1">
            <w:pPr>
              <w:pStyle w:val="ConsPlusNormal"/>
              <w:jc w:val="center"/>
            </w:pPr>
            <w:r>
              <w:t>8</w:t>
            </w:r>
          </w:p>
        </w:tc>
        <w:tc>
          <w:tcPr>
            <w:tcW w:w="1559" w:type="dxa"/>
          </w:tcPr>
          <w:p w:rsidR="007E3FE1" w:rsidRDefault="007E3FE1" w:rsidP="007E3FE1">
            <w:pPr>
              <w:pStyle w:val="ConsPlusNormal"/>
              <w:jc w:val="center"/>
            </w:pPr>
            <w:r>
              <w:t>9</w:t>
            </w:r>
          </w:p>
        </w:tc>
        <w:tc>
          <w:tcPr>
            <w:tcW w:w="1134" w:type="dxa"/>
          </w:tcPr>
          <w:p w:rsidR="007E3FE1" w:rsidRDefault="007E3FE1" w:rsidP="007E3FE1">
            <w:pPr>
              <w:pStyle w:val="ConsPlusNormal"/>
              <w:jc w:val="center"/>
            </w:pPr>
            <w:r>
              <w:t>1</w:t>
            </w:r>
          </w:p>
        </w:tc>
        <w:tc>
          <w:tcPr>
            <w:tcW w:w="993" w:type="dxa"/>
          </w:tcPr>
          <w:p w:rsidR="007E3FE1" w:rsidRDefault="007E3FE1" w:rsidP="007E3FE1">
            <w:pPr>
              <w:pStyle w:val="ConsPlusNormal"/>
              <w:jc w:val="center"/>
            </w:pPr>
            <w:r>
              <w:t>0</w:t>
            </w:r>
          </w:p>
        </w:tc>
        <w:tc>
          <w:tcPr>
            <w:tcW w:w="850" w:type="dxa"/>
          </w:tcPr>
          <w:p w:rsidR="007E3FE1" w:rsidRDefault="007E3FE1" w:rsidP="007E3FE1">
            <w:pPr>
              <w:pStyle w:val="ConsPlusNormal"/>
              <w:jc w:val="center"/>
            </w:pPr>
            <w:r>
              <w:t>0</w:t>
            </w:r>
          </w:p>
        </w:tc>
        <w:tc>
          <w:tcPr>
            <w:tcW w:w="851" w:type="dxa"/>
          </w:tcPr>
          <w:p w:rsidR="007E3FE1" w:rsidRDefault="007E3FE1" w:rsidP="007E3FE1">
            <w:pPr>
              <w:pStyle w:val="ConsPlusNormal"/>
              <w:jc w:val="center"/>
            </w:pPr>
            <w:r>
              <w:t>0</w:t>
            </w:r>
          </w:p>
        </w:tc>
      </w:tr>
      <w:tr w:rsidR="007E3FE1" w:rsidTr="006855A3">
        <w:tc>
          <w:tcPr>
            <w:tcW w:w="3970" w:type="dxa"/>
          </w:tcPr>
          <w:p w:rsidR="007E3FE1" w:rsidRPr="006855A3" w:rsidRDefault="007E3FE1" w:rsidP="007E3FE1">
            <w:pPr>
              <w:pStyle w:val="ConsPlusNormal"/>
              <w:rPr>
                <w:sz w:val="20"/>
              </w:rPr>
            </w:pPr>
            <w:r w:rsidRPr="006855A3">
              <w:rPr>
                <w:sz w:val="20"/>
              </w:rPr>
              <w:t>Расчеты по доходам от компенсации затрат</w:t>
            </w:r>
          </w:p>
        </w:tc>
        <w:tc>
          <w:tcPr>
            <w:tcW w:w="1276" w:type="dxa"/>
            <w:gridSpan w:val="2"/>
          </w:tcPr>
          <w:p w:rsidR="007E3FE1" w:rsidRDefault="007E3FE1" w:rsidP="00C75427">
            <w:pPr>
              <w:ind w:firstLine="0"/>
              <w:jc w:val="left"/>
            </w:pPr>
            <w:r w:rsidRPr="00025AD8">
              <w:t>КРБ</w:t>
            </w:r>
          </w:p>
        </w:tc>
        <w:tc>
          <w:tcPr>
            <w:tcW w:w="1134" w:type="dxa"/>
          </w:tcPr>
          <w:p w:rsidR="007E3FE1" w:rsidRDefault="007E3FE1" w:rsidP="007E3FE1">
            <w:pPr>
              <w:jc w:val="center"/>
            </w:pPr>
            <w:r w:rsidRPr="009626E7">
              <w:t>1</w:t>
            </w:r>
          </w:p>
        </w:tc>
        <w:tc>
          <w:tcPr>
            <w:tcW w:w="992" w:type="dxa"/>
          </w:tcPr>
          <w:p w:rsidR="007E3FE1" w:rsidRDefault="007E3FE1" w:rsidP="007E3FE1">
            <w:pPr>
              <w:pStyle w:val="ConsPlusNormal"/>
              <w:jc w:val="center"/>
            </w:pPr>
            <w:r>
              <w:t>2</w:t>
            </w:r>
          </w:p>
        </w:tc>
        <w:tc>
          <w:tcPr>
            <w:tcW w:w="850" w:type="dxa"/>
          </w:tcPr>
          <w:p w:rsidR="007E3FE1" w:rsidRDefault="007E3FE1" w:rsidP="007E3FE1">
            <w:pPr>
              <w:pStyle w:val="ConsPlusNormal"/>
              <w:jc w:val="center"/>
            </w:pPr>
            <w:r>
              <w:t>0</w:t>
            </w:r>
          </w:p>
        </w:tc>
        <w:tc>
          <w:tcPr>
            <w:tcW w:w="1276" w:type="dxa"/>
          </w:tcPr>
          <w:p w:rsidR="007E3FE1" w:rsidRDefault="007E3FE1" w:rsidP="007E3FE1">
            <w:pPr>
              <w:pStyle w:val="ConsPlusNormal"/>
              <w:jc w:val="center"/>
            </w:pPr>
            <w:r>
              <w:t>9</w:t>
            </w:r>
          </w:p>
        </w:tc>
        <w:tc>
          <w:tcPr>
            <w:tcW w:w="1559" w:type="dxa"/>
          </w:tcPr>
          <w:p w:rsidR="007E3FE1" w:rsidRDefault="007E3FE1" w:rsidP="007E3FE1">
            <w:pPr>
              <w:pStyle w:val="ConsPlusNormal"/>
              <w:jc w:val="center"/>
            </w:pPr>
            <w:r>
              <w:t>3</w:t>
            </w:r>
          </w:p>
        </w:tc>
        <w:tc>
          <w:tcPr>
            <w:tcW w:w="1134" w:type="dxa"/>
          </w:tcPr>
          <w:p w:rsidR="007E3FE1" w:rsidRDefault="007E3FE1" w:rsidP="007E3FE1">
            <w:pPr>
              <w:pStyle w:val="ConsPlusNormal"/>
              <w:jc w:val="center"/>
            </w:pPr>
            <w:r>
              <w:t>4</w:t>
            </w:r>
          </w:p>
        </w:tc>
        <w:tc>
          <w:tcPr>
            <w:tcW w:w="993" w:type="dxa"/>
          </w:tcPr>
          <w:p w:rsidR="007E3FE1" w:rsidRDefault="007E3FE1" w:rsidP="007E3FE1">
            <w:pPr>
              <w:pStyle w:val="ConsPlusNormal"/>
              <w:jc w:val="center"/>
            </w:pPr>
            <w:r>
              <w:t>0</w:t>
            </w:r>
          </w:p>
        </w:tc>
        <w:tc>
          <w:tcPr>
            <w:tcW w:w="850" w:type="dxa"/>
          </w:tcPr>
          <w:p w:rsidR="007E3FE1" w:rsidRDefault="007E3FE1" w:rsidP="007E3FE1">
            <w:pPr>
              <w:pStyle w:val="ConsPlusNormal"/>
              <w:jc w:val="center"/>
            </w:pPr>
            <w:r>
              <w:t>0</w:t>
            </w:r>
          </w:p>
        </w:tc>
        <w:tc>
          <w:tcPr>
            <w:tcW w:w="851" w:type="dxa"/>
          </w:tcPr>
          <w:p w:rsidR="007E3FE1" w:rsidRDefault="007E3FE1" w:rsidP="007E3FE1">
            <w:pPr>
              <w:pStyle w:val="ConsPlusNormal"/>
              <w:jc w:val="center"/>
            </w:pPr>
            <w:r>
              <w:t>0</w:t>
            </w:r>
          </w:p>
        </w:tc>
      </w:tr>
      <w:tr w:rsidR="007E3FE1" w:rsidTr="006855A3">
        <w:tc>
          <w:tcPr>
            <w:tcW w:w="3970" w:type="dxa"/>
          </w:tcPr>
          <w:p w:rsidR="007E3FE1" w:rsidRPr="006855A3" w:rsidRDefault="007E3FE1" w:rsidP="007E3FE1">
            <w:pPr>
              <w:pStyle w:val="ConsPlusNormal"/>
              <w:rPr>
                <w:sz w:val="20"/>
              </w:rPr>
            </w:pPr>
            <w:r w:rsidRPr="006855A3">
              <w:rPr>
                <w:sz w:val="20"/>
              </w:rPr>
              <w:t>Расчеты по доходам бюджета от возврата дебиторской задолженности прошлых лет</w:t>
            </w:r>
          </w:p>
        </w:tc>
        <w:tc>
          <w:tcPr>
            <w:tcW w:w="1276" w:type="dxa"/>
            <w:gridSpan w:val="2"/>
          </w:tcPr>
          <w:p w:rsidR="007E3FE1" w:rsidRDefault="007E3FE1" w:rsidP="00C75427">
            <w:pPr>
              <w:ind w:firstLine="0"/>
              <w:jc w:val="left"/>
            </w:pPr>
            <w:r w:rsidRPr="00025AD8">
              <w:t>КРБ</w:t>
            </w:r>
          </w:p>
        </w:tc>
        <w:tc>
          <w:tcPr>
            <w:tcW w:w="1134" w:type="dxa"/>
          </w:tcPr>
          <w:p w:rsidR="007E3FE1" w:rsidRDefault="007E3FE1" w:rsidP="007E3FE1">
            <w:pPr>
              <w:jc w:val="center"/>
            </w:pPr>
            <w:r w:rsidRPr="009626E7">
              <w:t>1</w:t>
            </w:r>
          </w:p>
        </w:tc>
        <w:tc>
          <w:tcPr>
            <w:tcW w:w="992" w:type="dxa"/>
          </w:tcPr>
          <w:p w:rsidR="007E3FE1" w:rsidRDefault="007E3FE1" w:rsidP="007E3FE1">
            <w:pPr>
              <w:pStyle w:val="ConsPlusNormal"/>
              <w:jc w:val="center"/>
            </w:pPr>
            <w:r>
              <w:t>2</w:t>
            </w:r>
          </w:p>
        </w:tc>
        <w:tc>
          <w:tcPr>
            <w:tcW w:w="850" w:type="dxa"/>
          </w:tcPr>
          <w:p w:rsidR="007E3FE1" w:rsidRDefault="007E3FE1" w:rsidP="007E3FE1">
            <w:pPr>
              <w:pStyle w:val="ConsPlusNormal"/>
              <w:jc w:val="center"/>
            </w:pPr>
            <w:r>
              <w:t>0</w:t>
            </w:r>
          </w:p>
        </w:tc>
        <w:tc>
          <w:tcPr>
            <w:tcW w:w="1276" w:type="dxa"/>
          </w:tcPr>
          <w:p w:rsidR="007E3FE1" w:rsidRDefault="007E3FE1" w:rsidP="007E3FE1">
            <w:pPr>
              <w:pStyle w:val="ConsPlusNormal"/>
              <w:jc w:val="center"/>
            </w:pPr>
            <w:r>
              <w:t>9</w:t>
            </w:r>
          </w:p>
        </w:tc>
        <w:tc>
          <w:tcPr>
            <w:tcW w:w="1559" w:type="dxa"/>
          </w:tcPr>
          <w:p w:rsidR="007E3FE1" w:rsidRDefault="007E3FE1" w:rsidP="007E3FE1">
            <w:pPr>
              <w:pStyle w:val="ConsPlusNormal"/>
              <w:jc w:val="center"/>
            </w:pPr>
            <w:r>
              <w:t>3</w:t>
            </w:r>
          </w:p>
        </w:tc>
        <w:tc>
          <w:tcPr>
            <w:tcW w:w="1134" w:type="dxa"/>
          </w:tcPr>
          <w:p w:rsidR="007E3FE1" w:rsidRDefault="007E3FE1" w:rsidP="007E3FE1">
            <w:pPr>
              <w:pStyle w:val="ConsPlusNormal"/>
              <w:jc w:val="center"/>
            </w:pPr>
            <w:r>
              <w:t>6</w:t>
            </w:r>
          </w:p>
        </w:tc>
        <w:tc>
          <w:tcPr>
            <w:tcW w:w="993" w:type="dxa"/>
          </w:tcPr>
          <w:p w:rsidR="007E3FE1" w:rsidRDefault="007E3FE1" w:rsidP="007E3FE1">
            <w:pPr>
              <w:pStyle w:val="ConsPlusNormal"/>
              <w:jc w:val="center"/>
            </w:pPr>
            <w:r>
              <w:t>0</w:t>
            </w:r>
          </w:p>
        </w:tc>
        <w:tc>
          <w:tcPr>
            <w:tcW w:w="850" w:type="dxa"/>
          </w:tcPr>
          <w:p w:rsidR="007E3FE1" w:rsidRDefault="007E3FE1" w:rsidP="007E3FE1">
            <w:pPr>
              <w:pStyle w:val="ConsPlusNormal"/>
              <w:jc w:val="center"/>
            </w:pPr>
            <w:r>
              <w:t>0</w:t>
            </w:r>
          </w:p>
        </w:tc>
        <w:tc>
          <w:tcPr>
            <w:tcW w:w="851" w:type="dxa"/>
          </w:tcPr>
          <w:p w:rsidR="007E3FE1" w:rsidRDefault="007E3FE1" w:rsidP="007E3FE1">
            <w:pPr>
              <w:pStyle w:val="ConsPlusNormal"/>
              <w:jc w:val="center"/>
            </w:pPr>
            <w:r>
              <w:t>0</w:t>
            </w:r>
          </w:p>
        </w:tc>
      </w:tr>
      <w:tr w:rsidR="007E3FE1" w:rsidTr="006855A3">
        <w:tc>
          <w:tcPr>
            <w:tcW w:w="3970" w:type="dxa"/>
          </w:tcPr>
          <w:p w:rsidR="007E3FE1" w:rsidRPr="006855A3" w:rsidRDefault="007E3FE1" w:rsidP="007E3FE1">
            <w:pPr>
              <w:pStyle w:val="ConsPlusNormal"/>
              <w:rPr>
                <w:sz w:val="20"/>
              </w:rPr>
            </w:pPr>
            <w:r w:rsidRPr="006855A3">
              <w:rPr>
                <w:sz w:val="20"/>
              </w:rPr>
              <w:t>Расчеты по штрафам, пеням, неустойкам, возмещениям ущерба</w:t>
            </w:r>
          </w:p>
        </w:tc>
        <w:tc>
          <w:tcPr>
            <w:tcW w:w="1276" w:type="dxa"/>
            <w:gridSpan w:val="2"/>
          </w:tcPr>
          <w:p w:rsidR="007E3FE1" w:rsidRDefault="007E3FE1" w:rsidP="00C75427">
            <w:pPr>
              <w:ind w:firstLine="0"/>
              <w:jc w:val="left"/>
            </w:pPr>
            <w:r w:rsidRPr="00025AD8">
              <w:t>КРБ</w:t>
            </w:r>
          </w:p>
        </w:tc>
        <w:tc>
          <w:tcPr>
            <w:tcW w:w="1134" w:type="dxa"/>
          </w:tcPr>
          <w:p w:rsidR="007E3FE1" w:rsidRDefault="007E3FE1" w:rsidP="007E3FE1">
            <w:pPr>
              <w:jc w:val="center"/>
            </w:pPr>
            <w:r w:rsidRPr="009626E7">
              <w:t>1</w:t>
            </w:r>
          </w:p>
        </w:tc>
        <w:tc>
          <w:tcPr>
            <w:tcW w:w="992" w:type="dxa"/>
          </w:tcPr>
          <w:p w:rsidR="007E3FE1" w:rsidRDefault="007E3FE1" w:rsidP="007E3FE1">
            <w:pPr>
              <w:pStyle w:val="ConsPlusNormal"/>
              <w:jc w:val="center"/>
            </w:pPr>
            <w:r>
              <w:t>2</w:t>
            </w:r>
          </w:p>
        </w:tc>
        <w:tc>
          <w:tcPr>
            <w:tcW w:w="850" w:type="dxa"/>
          </w:tcPr>
          <w:p w:rsidR="007E3FE1" w:rsidRDefault="007E3FE1" w:rsidP="007E3FE1">
            <w:pPr>
              <w:pStyle w:val="ConsPlusNormal"/>
              <w:jc w:val="center"/>
            </w:pPr>
            <w:r>
              <w:t>0</w:t>
            </w:r>
          </w:p>
        </w:tc>
        <w:tc>
          <w:tcPr>
            <w:tcW w:w="1276" w:type="dxa"/>
          </w:tcPr>
          <w:p w:rsidR="007E3FE1" w:rsidRDefault="007E3FE1" w:rsidP="007E3FE1">
            <w:pPr>
              <w:pStyle w:val="ConsPlusNormal"/>
              <w:jc w:val="center"/>
            </w:pPr>
            <w:r>
              <w:t>9</w:t>
            </w:r>
          </w:p>
        </w:tc>
        <w:tc>
          <w:tcPr>
            <w:tcW w:w="1559" w:type="dxa"/>
          </w:tcPr>
          <w:p w:rsidR="007E3FE1" w:rsidRDefault="007E3FE1" w:rsidP="007E3FE1">
            <w:pPr>
              <w:pStyle w:val="ConsPlusNormal"/>
              <w:jc w:val="center"/>
            </w:pPr>
            <w:r>
              <w:t>4</w:t>
            </w:r>
          </w:p>
        </w:tc>
        <w:tc>
          <w:tcPr>
            <w:tcW w:w="1134" w:type="dxa"/>
          </w:tcPr>
          <w:p w:rsidR="007E3FE1" w:rsidRDefault="007E3FE1" w:rsidP="007E3FE1">
            <w:pPr>
              <w:pStyle w:val="ConsPlusNormal"/>
              <w:jc w:val="center"/>
            </w:pPr>
            <w:r>
              <w:t>0</w:t>
            </w:r>
          </w:p>
        </w:tc>
        <w:tc>
          <w:tcPr>
            <w:tcW w:w="993" w:type="dxa"/>
          </w:tcPr>
          <w:p w:rsidR="007E3FE1" w:rsidRDefault="007E3FE1" w:rsidP="007E3FE1">
            <w:pPr>
              <w:pStyle w:val="ConsPlusNormal"/>
              <w:jc w:val="center"/>
            </w:pPr>
            <w:r>
              <w:t>0</w:t>
            </w:r>
          </w:p>
        </w:tc>
        <w:tc>
          <w:tcPr>
            <w:tcW w:w="850" w:type="dxa"/>
          </w:tcPr>
          <w:p w:rsidR="007E3FE1" w:rsidRDefault="007E3FE1" w:rsidP="007E3FE1">
            <w:pPr>
              <w:pStyle w:val="ConsPlusNormal"/>
              <w:jc w:val="center"/>
            </w:pPr>
            <w:r>
              <w:t>0</w:t>
            </w:r>
          </w:p>
        </w:tc>
        <w:tc>
          <w:tcPr>
            <w:tcW w:w="851" w:type="dxa"/>
          </w:tcPr>
          <w:p w:rsidR="007E3FE1" w:rsidRDefault="007E3FE1" w:rsidP="007E3FE1">
            <w:pPr>
              <w:pStyle w:val="ConsPlusNormal"/>
              <w:jc w:val="center"/>
            </w:pPr>
            <w:r>
              <w:t>0</w:t>
            </w:r>
          </w:p>
        </w:tc>
      </w:tr>
      <w:tr w:rsidR="007E3FE1" w:rsidTr="006855A3">
        <w:tc>
          <w:tcPr>
            <w:tcW w:w="3970" w:type="dxa"/>
          </w:tcPr>
          <w:p w:rsidR="007E3FE1" w:rsidRPr="006855A3" w:rsidRDefault="007E3FE1" w:rsidP="007E3FE1">
            <w:pPr>
              <w:pStyle w:val="ConsPlusNormal"/>
              <w:rPr>
                <w:sz w:val="20"/>
              </w:rPr>
            </w:pPr>
            <w:r w:rsidRPr="006855A3">
              <w:rPr>
                <w:sz w:val="20"/>
              </w:rPr>
              <w:t>Расчеты по доходам от штрафных санкций за нарушение условий контрактов (договоров)</w:t>
            </w:r>
          </w:p>
        </w:tc>
        <w:tc>
          <w:tcPr>
            <w:tcW w:w="1276" w:type="dxa"/>
            <w:gridSpan w:val="2"/>
          </w:tcPr>
          <w:p w:rsidR="007E3FE1" w:rsidRDefault="007E3FE1" w:rsidP="00C75427">
            <w:pPr>
              <w:ind w:firstLine="0"/>
              <w:jc w:val="left"/>
            </w:pPr>
            <w:r w:rsidRPr="00025AD8">
              <w:t>КРБ</w:t>
            </w:r>
          </w:p>
        </w:tc>
        <w:tc>
          <w:tcPr>
            <w:tcW w:w="1134" w:type="dxa"/>
          </w:tcPr>
          <w:p w:rsidR="007E3FE1" w:rsidRDefault="007E3FE1" w:rsidP="007E3FE1">
            <w:pPr>
              <w:jc w:val="center"/>
            </w:pPr>
            <w:r w:rsidRPr="009626E7">
              <w:t>1</w:t>
            </w:r>
          </w:p>
        </w:tc>
        <w:tc>
          <w:tcPr>
            <w:tcW w:w="992" w:type="dxa"/>
          </w:tcPr>
          <w:p w:rsidR="007E3FE1" w:rsidRDefault="007E3FE1" w:rsidP="007E3FE1">
            <w:pPr>
              <w:pStyle w:val="ConsPlusNormal"/>
              <w:jc w:val="center"/>
            </w:pPr>
            <w:r>
              <w:t>2</w:t>
            </w:r>
          </w:p>
        </w:tc>
        <w:tc>
          <w:tcPr>
            <w:tcW w:w="850" w:type="dxa"/>
          </w:tcPr>
          <w:p w:rsidR="007E3FE1" w:rsidRDefault="007E3FE1" w:rsidP="007E3FE1">
            <w:pPr>
              <w:pStyle w:val="ConsPlusNormal"/>
              <w:jc w:val="center"/>
            </w:pPr>
            <w:r>
              <w:t>0</w:t>
            </w:r>
          </w:p>
        </w:tc>
        <w:tc>
          <w:tcPr>
            <w:tcW w:w="1276" w:type="dxa"/>
          </w:tcPr>
          <w:p w:rsidR="007E3FE1" w:rsidRDefault="007E3FE1" w:rsidP="007E3FE1">
            <w:pPr>
              <w:pStyle w:val="ConsPlusNormal"/>
              <w:jc w:val="center"/>
            </w:pPr>
            <w:r>
              <w:t>9</w:t>
            </w:r>
          </w:p>
        </w:tc>
        <w:tc>
          <w:tcPr>
            <w:tcW w:w="1559" w:type="dxa"/>
          </w:tcPr>
          <w:p w:rsidR="007E3FE1" w:rsidRDefault="007E3FE1" w:rsidP="007E3FE1">
            <w:pPr>
              <w:pStyle w:val="ConsPlusNormal"/>
              <w:jc w:val="center"/>
            </w:pPr>
            <w:r>
              <w:t>4</w:t>
            </w:r>
          </w:p>
        </w:tc>
        <w:tc>
          <w:tcPr>
            <w:tcW w:w="1134" w:type="dxa"/>
          </w:tcPr>
          <w:p w:rsidR="007E3FE1" w:rsidRDefault="007E3FE1" w:rsidP="007E3FE1">
            <w:pPr>
              <w:pStyle w:val="ConsPlusNormal"/>
              <w:jc w:val="center"/>
            </w:pPr>
            <w:r>
              <w:t>1</w:t>
            </w:r>
          </w:p>
        </w:tc>
        <w:tc>
          <w:tcPr>
            <w:tcW w:w="993" w:type="dxa"/>
          </w:tcPr>
          <w:p w:rsidR="007E3FE1" w:rsidRDefault="007E3FE1" w:rsidP="007E3FE1">
            <w:pPr>
              <w:pStyle w:val="ConsPlusNormal"/>
              <w:jc w:val="center"/>
            </w:pPr>
            <w:r>
              <w:t>0</w:t>
            </w:r>
          </w:p>
        </w:tc>
        <w:tc>
          <w:tcPr>
            <w:tcW w:w="850" w:type="dxa"/>
          </w:tcPr>
          <w:p w:rsidR="007E3FE1" w:rsidRDefault="007E3FE1" w:rsidP="007E3FE1">
            <w:pPr>
              <w:pStyle w:val="ConsPlusNormal"/>
              <w:jc w:val="center"/>
            </w:pPr>
            <w:r>
              <w:t>0</w:t>
            </w:r>
          </w:p>
        </w:tc>
        <w:tc>
          <w:tcPr>
            <w:tcW w:w="851" w:type="dxa"/>
          </w:tcPr>
          <w:p w:rsidR="007E3FE1" w:rsidRDefault="007E3FE1" w:rsidP="007E3FE1">
            <w:pPr>
              <w:pStyle w:val="ConsPlusNormal"/>
              <w:jc w:val="center"/>
            </w:pPr>
            <w:r>
              <w:t>0</w:t>
            </w:r>
          </w:p>
        </w:tc>
      </w:tr>
      <w:tr w:rsidR="007E3FE1" w:rsidTr="006855A3">
        <w:tc>
          <w:tcPr>
            <w:tcW w:w="3970" w:type="dxa"/>
          </w:tcPr>
          <w:p w:rsidR="007E3FE1" w:rsidRPr="006855A3" w:rsidRDefault="007E3FE1" w:rsidP="007E3FE1">
            <w:pPr>
              <w:pStyle w:val="ConsPlusNormal"/>
              <w:rPr>
                <w:sz w:val="20"/>
              </w:rPr>
            </w:pPr>
            <w:r w:rsidRPr="006855A3">
              <w:rPr>
                <w:sz w:val="20"/>
              </w:rPr>
              <w:t>Расчеты по доходам от страховых возмещений</w:t>
            </w:r>
          </w:p>
        </w:tc>
        <w:tc>
          <w:tcPr>
            <w:tcW w:w="1276" w:type="dxa"/>
            <w:gridSpan w:val="2"/>
          </w:tcPr>
          <w:p w:rsidR="007E3FE1" w:rsidRDefault="007E3FE1" w:rsidP="00C75427">
            <w:pPr>
              <w:pStyle w:val="ConsPlusNormal"/>
            </w:pPr>
            <w:r>
              <w:t>КДБ</w:t>
            </w:r>
          </w:p>
        </w:tc>
        <w:tc>
          <w:tcPr>
            <w:tcW w:w="1134" w:type="dxa"/>
          </w:tcPr>
          <w:p w:rsidR="007E3FE1" w:rsidRDefault="007E3FE1" w:rsidP="007E3FE1">
            <w:pPr>
              <w:jc w:val="center"/>
            </w:pPr>
            <w:r w:rsidRPr="009626E7">
              <w:t>1</w:t>
            </w:r>
          </w:p>
        </w:tc>
        <w:tc>
          <w:tcPr>
            <w:tcW w:w="992" w:type="dxa"/>
          </w:tcPr>
          <w:p w:rsidR="007E3FE1" w:rsidRDefault="007E3FE1" w:rsidP="007E3FE1">
            <w:pPr>
              <w:pStyle w:val="ConsPlusNormal"/>
              <w:jc w:val="center"/>
            </w:pPr>
            <w:r>
              <w:t>2</w:t>
            </w:r>
          </w:p>
        </w:tc>
        <w:tc>
          <w:tcPr>
            <w:tcW w:w="850" w:type="dxa"/>
          </w:tcPr>
          <w:p w:rsidR="007E3FE1" w:rsidRDefault="007E3FE1" w:rsidP="007E3FE1">
            <w:pPr>
              <w:pStyle w:val="ConsPlusNormal"/>
              <w:jc w:val="center"/>
            </w:pPr>
            <w:r>
              <w:t>0</w:t>
            </w:r>
          </w:p>
        </w:tc>
        <w:tc>
          <w:tcPr>
            <w:tcW w:w="1276" w:type="dxa"/>
          </w:tcPr>
          <w:p w:rsidR="007E3FE1" w:rsidRDefault="007E3FE1" w:rsidP="007E3FE1">
            <w:pPr>
              <w:pStyle w:val="ConsPlusNormal"/>
              <w:jc w:val="center"/>
            </w:pPr>
            <w:r>
              <w:t>9</w:t>
            </w:r>
          </w:p>
        </w:tc>
        <w:tc>
          <w:tcPr>
            <w:tcW w:w="1559" w:type="dxa"/>
          </w:tcPr>
          <w:p w:rsidR="007E3FE1" w:rsidRDefault="007E3FE1" w:rsidP="007E3FE1">
            <w:pPr>
              <w:pStyle w:val="ConsPlusNormal"/>
              <w:jc w:val="center"/>
            </w:pPr>
            <w:r>
              <w:t>4</w:t>
            </w:r>
          </w:p>
        </w:tc>
        <w:tc>
          <w:tcPr>
            <w:tcW w:w="1134" w:type="dxa"/>
          </w:tcPr>
          <w:p w:rsidR="007E3FE1" w:rsidRDefault="007E3FE1" w:rsidP="007E3FE1">
            <w:pPr>
              <w:pStyle w:val="ConsPlusNormal"/>
              <w:jc w:val="center"/>
            </w:pPr>
            <w:r>
              <w:t>3</w:t>
            </w:r>
          </w:p>
        </w:tc>
        <w:tc>
          <w:tcPr>
            <w:tcW w:w="993" w:type="dxa"/>
          </w:tcPr>
          <w:p w:rsidR="007E3FE1" w:rsidRDefault="007E3FE1" w:rsidP="007E3FE1">
            <w:pPr>
              <w:pStyle w:val="ConsPlusNormal"/>
              <w:jc w:val="center"/>
            </w:pPr>
            <w:r>
              <w:t>0</w:t>
            </w:r>
          </w:p>
        </w:tc>
        <w:tc>
          <w:tcPr>
            <w:tcW w:w="850" w:type="dxa"/>
          </w:tcPr>
          <w:p w:rsidR="007E3FE1" w:rsidRDefault="007E3FE1" w:rsidP="007E3FE1">
            <w:pPr>
              <w:pStyle w:val="ConsPlusNormal"/>
              <w:jc w:val="center"/>
            </w:pPr>
            <w:r>
              <w:t>0</w:t>
            </w:r>
          </w:p>
        </w:tc>
        <w:tc>
          <w:tcPr>
            <w:tcW w:w="851" w:type="dxa"/>
          </w:tcPr>
          <w:p w:rsidR="007E3FE1" w:rsidRDefault="007E3FE1" w:rsidP="007E3FE1">
            <w:pPr>
              <w:pStyle w:val="ConsPlusNormal"/>
              <w:jc w:val="center"/>
            </w:pPr>
            <w:r>
              <w:t>0</w:t>
            </w:r>
          </w:p>
        </w:tc>
      </w:tr>
      <w:tr w:rsidR="007E3FE1" w:rsidTr="006855A3">
        <w:tc>
          <w:tcPr>
            <w:tcW w:w="3970" w:type="dxa"/>
          </w:tcPr>
          <w:p w:rsidR="007E3FE1" w:rsidRPr="006855A3" w:rsidRDefault="007E3FE1" w:rsidP="007E3FE1">
            <w:pPr>
              <w:pStyle w:val="ConsPlusNormal"/>
              <w:rPr>
                <w:sz w:val="20"/>
              </w:rPr>
            </w:pPr>
            <w:r w:rsidRPr="006855A3">
              <w:rPr>
                <w:sz w:val="20"/>
              </w:rPr>
              <w:t>Расчеты по доходам от возмещения ущербу имущества (за исключением страховых возмещений)</w:t>
            </w:r>
          </w:p>
        </w:tc>
        <w:tc>
          <w:tcPr>
            <w:tcW w:w="1276" w:type="dxa"/>
            <w:gridSpan w:val="2"/>
          </w:tcPr>
          <w:p w:rsidR="007E3FE1" w:rsidRDefault="007E3FE1" w:rsidP="00C75427">
            <w:pPr>
              <w:ind w:firstLine="0"/>
              <w:jc w:val="left"/>
            </w:pPr>
            <w:r w:rsidRPr="00606129">
              <w:t>КДБ</w:t>
            </w:r>
          </w:p>
        </w:tc>
        <w:tc>
          <w:tcPr>
            <w:tcW w:w="1134" w:type="dxa"/>
          </w:tcPr>
          <w:p w:rsidR="007E3FE1" w:rsidRDefault="007E3FE1" w:rsidP="007E3FE1">
            <w:pPr>
              <w:jc w:val="center"/>
            </w:pPr>
            <w:r w:rsidRPr="009626E7">
              <w:t>1</w:t>
            </w:r>
          </w:p>
        </w:tc>
        <w:tc>
          <w:tcPr>
            <w:tcW w:w="992" w:type="dxa"/>
          </w:tcPr>
          <w:p w:rsidR="007E3FE1" w:rsidRDefault="007E3FE1" w:rsidP="007E3FE1">
            <w:pPr>
              <w:pStyle w:val="ConsPlusNormal"/>
              <w:jc w:val="center"/>
            </w:pPr>
            <w:r>
              <w:t>2</w:t>
            </w:r>
          </w:p>
        </w:tc>
        <w:tc>
          <w:tcPr>
            <w:tcW w:w="850" w:type="dxa"/>
          </w:tcPr>
          <w:p w:rsidR="007E3FE1" w:rsidRDefault="007E3FE1" w:rsidP="007E3FE1">
            <w:pPr>
              <w:pStyle w:val="ConsPlusNormal"/>
              <w:jc w:val="center"/>
            </w:pPr>
            <w:r>
              <w:t>0</w:t>
            </w:r>
          </w:p>
        </w:tc>
        <w:tc>
          <w:tcPr>
            <w:tcW w:w="1276" w:type="dxa"/>
          </w:tcPr>
          <w:p w:rsidR="007E3FE1" w:rsidRDefault="007E3FE1" w:rsidP="007E3FE1">
            <w:pPr>
              <w:pStyle w:val="ConsPlusNormal"/>
              <w:jc w:val="center"/>
            </w:pPr>
            <w:r>
              <w:t>9</w:t>
            </w:r>
          </w:p>
        </w:tc>
        <w:tc>
          <w:tcPr>
            <w:tcW w:w="1559" w:type="dxa"/>
          </w:tcPr>
          <w:p w:rsidR="007E3FE1" w:rsidRDefault="007E3FE1" w:rsidP="007E3FE1">
            <w:pPr>
              <w:pStyle w:val="ConsPlusNormal"/>
              <w:jc w:val="center"/>
            </w:pPr>
            <w:r>
              <w:t>4</w:t>
            </w:r>
          </w:p>
        </w:tc>
        <w:tc>
          <w:tcPr>
            <w:tcW w:w="1134" w:type="dxa"/>
          </w:tcPr>
          <w:p w:rsidR="007E3FE1" w:rsidRDefault="007E3FE1" w:rsidP="007E3FE1">
            <w:pPr>
              <w:pStyle w:val="ConsPlusNormal"/>
              <w:jc w:val="center"/>
            </w:pPr>
            <w:r>
              <w:t>4</w:t>
            </w:r>
          </w:p>
        </w:tc>
        <w:tc>
          <w:tcPr>
            <w:tcW w:w="993" w:type="dxa"/>
          </w:tcPr>
          <w:p w:rsidR="007E3FE1" w:rsidRDefault="007E3FE1" w:rsidP="007E3FE1">
            <w:pPr>
              <w:pStyle w:val="ConsPlusNormal"/>
              <w:jc w:val="center"/>
            </w:pPr>
            <w:r>
              <w:t>0</w:t>
            </w:r>
          </w:p>
        </w:tc>
        <w:tc>
          <w:tcPr>
            <w:tcW w:w="850" w:type="dxa"/>
          </w:tcPr>
          <w:p w:rsidR="007E3FE1" w:rsidRDefault="007E3FE1" w:rsidP="007E3FE1">
            <w:pPr>
              <w:pStyle w:val="ConsPlusNormal"/>
              <w:jc w:val="center"/>
            </w:pPr>
            <w:r>
              <w:t>0</w:t>
            </w:r>
          </w:p>
        </w:tc>
        <w:tc>
          <w:tcPr>
            <w:tcW w:w="851" w:type="dxa"/>
          </w:tcPr>
          <w:p w:rsidR="007E3FE1" w:rsidRDefault="007E3FE1" w:rsidP="007E3FE1">
            <w:pPr>
              <w:pStyle w:val="ConsPlusNormal"/>
              <w:jc w:val="center"/>
            </w:pPr>
            <w:r>
              <w:t>0</w:t>
            </w:r>
          </w:p>
        </w:tc>
      </w:tr>
      <w:tr w:rsidR="007E3FE1" w:rsidTr="006855A3">
        <w:tc>
          <w:tcPr>
            <w:tcW w:w="3970" w:type="dxa"/>
          </w:tcPr>
          <w:p w:rsidR="007E3FE1" w:rsidRPr="006855A3" w:rsidRDefault="007E3FE1" w:rsidP="007E3FE1">
            <w:pPr>
              <w:pStyle w:val="ConsPlusNormal"/>
              <w:rPr>
                <w:sz w:val="20"/>
              </w:rPr>
            </w:pPr>
            <w:r w:rsidRPr="006855A3">
              <w:rPr>
                <w:sz w:val="20"/>
              </w:rPr>
              <w:lastRenderedPageBreak/>
              <w:t>Расчеты по доходам от прочих сумм принудительного изъятия</w:t>
            </w:r>
          </w:p>
        </w:tc>
        <w:tc>
          <w:tcPr>
            <w:tcW w:w="1276" w:type="dxa"/>
            <w:gridSpan w:val="2"/>
          </w:tcPr>
          <w:p w:rsidR="007E3FE1" w:rsidRDefault="007E3FE1" w:rsidP="00C75427">
            <w:pPr>
              <w:ind w:firstLine="0"/>
              <w:jc w:val="left"/>
            </w:pPr>
            <w:r w:rsidRPr="00606129">
              <w:t>КДБ</w:t>
            </w:r>
          </w:p>
        </w:tc>
        <w:tc>
          <w:tcPr>
            <w:tcW w:w="1134" w:type="dxa"/>
          </w:tcPr>
          <w:p w:rsidR="007E3FE1" w:rsidRDefault="007E3FE1" w:rsidP="007E3FE1">
            <w:pPr>
              <w:jc w:val="center"/>
            </w:pPr>
            <w:r w:rsidRPr="009626E7">
              <w:t>1</w:t>
            </w:r>
          </w:p>
        </w:tc>
        <w:tc>
          <w:tcPr>
            <w:tcW w:w="992" w:type="dxa"/>
          </w:tcPr>
          <w:p w:rsidR="007E3FE1" w:rsidRDefault="007E3FE1" w:rsidP="007E3FE1">
            <w:pPr>
              <w:pStyle w:val="ConsPlusNormal"/>
              <w:jc w:val="center"/>
            </w:pPr>
            <w:r>
              <w:t>2</w:t>
            </w:r>
          </w:p>
        </w:tc>
        <w:tc>
          <w:tcPr>
            <w:tcW w:w="850" w:type="dxa"/>
          </w:tcPr>
          <w:p w:rsidR="007E3FE1" w:rsidRDefault="007E3FE1" w:rsidP="007E3FE1">
            <w:pPr>
              <w:pStyle w:val="ConsPlusNormal"/>
              <w:jc w:val="center"/>
            </w:pPr>
            <w:r>
              <w:t>0</w:t>
            </w:r>
          </w:p>
        </w:tc>
        <w:tc>
          <w:tcPr>
            <w:tcW w:w="1276" w:type="dxa"/>
          </w:tcPr>
          <w:p w:rsidR="007E3FE1" w:rsidRDefault="007E3FE1" w:rsidP="007E3FE1">
            <w:pPr>
              <w:pStyle w:val="ConsPlusNormal"/>
              <w:jc w:val="center"/>
            </w:pPr>
            <w:r>
              <w:t>9</w:t>
            </w:r>
          </w:p>
        </w:tc>
        <w:tc>
          <w:tcPr>
            <w:tcW w:w="1559" w:type="dxa"/>
          </w:tcPr>
          <w:p w:rsidR="007E3FE1" w:rsidRDefault="007E3FE1" w:rsidP="007E3FE1">
            <w:pPr>
              <w:pStyle w:val="ConsPlusNormal"/>
              <w:jc w:val="center"/>
            </w:pPr>
            <w:r>
              <w:t>4</w:t>
            </w:r>
          </w:p>
        </w:tc>
        <w:tc>
          <w:tcPr>
            <w:tcW w:w="1134" w:type="dxa"/>
          </w:tcPr>
          <w:p w:rsidR="007E3FE1" w:rsidRDefault="007E3FE1" w:rsidP="007E3FE1">
            <w:pPr>
              <w:pStyle w:val="ConsPlusNormal"/>
              <w:jc w:val="center"/>
            </w:pPr>
            <w:r>
              <w:t>5</w:t>
            </w:r>
          </w:p>
        </w:tc>
        <w:tc>
          <w:tcPr>
            <w:tcW w:w="993" w:type="dxa"/>
          </w:tcPr>
          <w:p w:rsidR="007E3FE1" w:rsidRDefault="007E3FE1" w:rsidP="007E3FE1">
            <w:pPr>
              <w:pStyle w:val="ConsPlusNormal"/>
              <w:jc w:val="center"/>
            </w:pPr>
            <w:r>
              <w:t>0</w:t>
            </w:r>
          </w:p>
        </w:tc>
        <w:tc>
          <w:tcPr>
            <w:tcW w:w="850" w:type="dxa"/>
          </w:tcPr>
          <w:p w:rsidR="007E3FE1" w:rsidRDefault="007E3FE1" w:rsidP="007E3FE1">
            <w:pPr>
              <w:pStyle w:val="ConsPlusNormal"/>
              <w:jc w:val="center"/>
            </w:pPr>
            <w:r>
              <w:t>0</w:t>
            </w:r>
          </w:p>
        </w:tc>
        <w:tc>
          <w:tcPr>
            <w:tcW w:w="851" w:type="dxa"/>
          </w:tcPr>
          <w:p w:rsidR="007E3FE1" w:rsidRDefault="007E3FE1" w:rsidP="007E3FE1">
            <w:pPr>
              <w:pStyle w:val="ConsPlusNormal"/>
              <w:jc w:val="center"/>
            </w:pPr>
            <w:r>
              <w:t>0</w:t>
            </w:r>
          </w:p>
        </w:tc>
      </w:tr>
      <w:tr w:rsidR="007E3FE1" w:rsidTr="006855A3">
        <w:tc>
          <w:tcPr>
            <w:tcW w:w="3970" w:type="dxa"/>
          </w:tcPr>
          <w:p w:rsidR="007E3FE1" w:rsidRPr="006855A3" w:rsidRDefault="007E3FE1" w:rsidP="007E3FE1">
            <w:pPr>
              <w:pStyle w:val="ConsPlusNormal"/>
              <w:rPr>
                <w:sz w:val="20"/>
              </w:rPr>
            </w:pPr>
            <w:r w:rsidRPr="006855A3">
              <w:rPr>
                <w:sz w:val="20"/>
              </w:rPr>
              <w:t>Расчеты по ущербу основным средствам</w:t>
            </w:r>
          </w:p>
        </w:tc>
        <w:tc>
          <w:tcPr>
            <w:tcW w:w="1276" w:type="dxa"/>
            <w:gridSpan w:val="2"/>
          </w:tcPr>
          <w:p w:rsidR="007E3FE1" w:rsidRDefault="007E3FE1" w:rsidP="00C75427">
            <w:pPr>
              <w:pStyle w:val="ConsPlusNormal"/>
            </w:pPr>
            <w:r w:rsidRPr="00EF007B">
              <w:t>КДБ</w:t>
            </w:r>
            <w:r>
              <w:t>, КИФ</w:t>
            </w:r>
          </w:p>
        </w:tc>
        <w:tc>
          <w:tcPr>
            <w:tcW w:w="1134" w:type="dxa"/>
          </w:tcPr>
          <w:p w:rsidR="007E3FE1" w:rsidRDefault="007E3FE1" w:rsidP="007E3FE1">
            <w:pPr>
              <w:jc w:val="center"/>
            </w:pPr>
            <w:r w:rsidRPr="009626E7">
              <w:t>1</w:t>
            </w:r>
          </w:p>
        </w:tc>
        <w:tc>
          <w:tcPr>
            <w:tcW w:w="992" w:type="dxa"/>
          </w:tcPr>
          <w:p w:rsidR="007E3FE1" w:rsidRDefault="007E3FE1" w:rsidP="007E3FE1">
            <w:pPr>
              <w:pStyle w:val="ConsPlusNormal"/>
              <w:jc w:val="center"/>
            </w:pPr>
            <w:r>
              <w:t>2</w:t>
            </w:r>
          </w:p>
        </w:tc>
        <w:tc>
          <w:tcPr>
            <w:tcW w:w="850" w:type="dxa"/>
          </w:tcPr>
          <w:p w:rsidR="007E3FE1" w:rsidRDefault="007E3FE1" w:rsidP="007E3FE1">
            <w:pPr>
              <w:pStyle w:val="ConsPlusNormal"/>
              <w:jc w:val="center"/>
            </w:pPr>
            <w:r>
              <w:t>0</w:t>
            </w:r>
          </w:p>
        </w:tc>
        <w:tc>
          <w:tcPr>
            <w:tcW w:w="1276" w:type="dxa"/>
          </w:tcPr>
          <w:p w:rsidR="007E3FE1" w:rsidRDefault="007E3FE1" w:rsidP="007E3FE1">
            <w:pPr>
              <w:pStyle w:val="ConsPlusNormal"/>
              <w:jc w:val="center"/>
            </w:pPr>
            <w:r>
              <w:t>9</w:t>
            </w:r>
          </w:p>
        </w:tc>
        <w:tc>
          <w:tcPr>
            <w:tcW w:w="1559" w:type="dxa"/>
          </w:tcPr>
          <w:p w:rsidR="007E3FE1" w:rsidRDefault="007E3FE1" w:rsidP="007E3FE1">
            <w:pPr>
              <w:pStyle w:val="ConsPlusNormal"/>
              <w:jc w:val="center"/>
            </w:pPr>
            <w:r>
              <w:t>7</w:t>
            </w:r>
          </w:p>
        </w:tc>
        <w:tc>
          <w:tcPr>
            <w:tcW w:w="1134" w:type="dxa"/>
          </w:tcPr>
          <w:p w:rsidR="007E3FE1" w:rsidRDefault="007E3FE1" w:rsidP="007E3FE1">
            <w:pPr>
              <w:pStyle w:val="ConsPlusNormal"/>
              <w:jc w:val="center"/>
            </w:pPr>
            <w:r>
              <w:t>1</w:t>
            </w:r>
          </w:p>
        </w:tc>
        <w:tc>
          <w:tcPr>
            <w:tcW w:w="993" w:type="dxa"/>
          </w:tcPr>
          <w:p w:rsidR="007E3FE1" w:rsidRDefault="007E3FE1" w:rsidP="007E3FE1">
            <w:pPr>
              <w:pStyle w:val="ConsPlusNormal"/>
              <w:jc w:val="center"/>
            </w:pPr>
            <w:r>
              <w:t>0</w:t>
            </w:r>
          </w:p>
        </w:tc>
        <w:tc>
          <w:tcPr>
            <w:tcW w:w="850" w:type="dxa"/>
          </w:tcPr>
          <w:p w:rsidR="007E3FE1" w:rsidRDefault="007E3FE1" w:rsidP="007E3FE1">
            <w:pPr>
              <w:pStyle w:val="ConsPlusNormal"/>
              <w:jc w:val="center"/>
            </w:pPr>
            <w:r>
              <w:t>0</w:t>
            </w:r>
          </w:p>
        </w:tc>
        <w:tc>
          <w:tcPr>
            <w:tcW w:w="851" w:type="dxa"/>
          </w:tcPr>
          <w:p w:rsidR="007E3FE1" w:rsidRDefault="007E3FE1" w:rsidP="007E3FE1">
            <w:pPr>
              <w:pStyle w:val="ConsPlusNormal"/>
              <w:jc w:val="center"/>
            </w:pPr>
            <w:r>
              <w:t>0</w:t>
            </w:r>
          </w:p>
        </w:tc>
      </w:tr>
      <w:tr w:rsidR="007E3FE1" w:rsidTr="006855A3">
        <w:tc>
          <w:tcPr>
            <w:tcW w:w="3970" w:type="dxa"/>
          </w:tcPr>
          <w:p w:rsidR="007E3FE1" w:rsidRPr="006855A3" w:rsidRDefault="007E3FE1" w:rsidP="007E3FE1">
            <w:pPr>
              <w:pStyle w:val="ConsPlusNormal"/>
              <w:rPr>
                <w:sz w:val="20"/>
              </w:rPr>
            </w:pPr>
            <w:r w:rsidRPr="006855A3">
              <w:rPr>
                <w:sz w:val="20"/>
              </w:rPr>
              <w:t>Расчеты по ущербу нематериальным активам</w:t>
            </w:r>
          </w:p>
        </w:tc>
        <w:tc>
          <w:tcPr>
            <w:tcW w:w="1276" w:type="dxa"/>
            <w:gridSpan w:val="2"/>
          </w:tcPr>
          <w:p w:rsidR="007E3FE1" w:rsidRDefault="007E3FE1" w:rsidP="00C75427">
            <w:pPr>
              <w:ind w:firstLine="0"/>
              <w:jc w:val="left"/>
            </w:pPr>
            <w:r w:rsidRPr="00237B6D">
              <w:t>КРБ</w:t>
            </w:r>
          </w:p>
        </w:tc>
        <w:tc>
          <w:tcPr>
            <w:tcW w:w="1134" w:type="dxa"/>
          </w:tcPr>
          <w:p w:rsidR="007E3FE1" w:rsidRDefault="007E3FE1" w:rsidP="007E3FE1">
            <w:pPr>
              <w:jc w:val="center"/>
            </w:pPr>
            <w:r w:rsidRPr="009626E7">
              <w:t>1</w:t>
            </w:r>
          </w:p>
        </w:tc>
        <w:tc>
          <w:tcPr>
            <w:tcW w:w="992" w:type="dxa"/>
          </w:tcPr>
          <w:p w:rsidR="007E3FE1" w:rsidRDefault="007E3FE1" w:rsidP="007E3FE1">
            <w:pPr>
              <w:pStyle w:val="ConsPlusNormal"/>
              <w:jc w:val="center"/>
            </w:pPr>
            <w:r>
              <w:t>2</w:t>
            </w:r>
          </w:p>
        </w:tc>
        <w:tc>
          <w:tcPr>
            <w:tcW w:w="850" w:type="dxa"/>
          </w:tcPr>
          <w:p w:rsidR="007E3FE1" w:rsidRDefault="007E3FE1" w:rsidP="007E3FE1">
            <w:pPr>
              <w:pStyle w:val="ConsPlusNormal"/>
              <w:jc w:val="center"/>
            </w:pPr>
            <w:r>
              <w:t>0</w:t>
            </w:r>
          </w:p>
        </w:tc>
        <w:tc>
          <w:tcPr>
            <w:tcW w:w="1276" w:type="dxa"/>
          </w:tcPr>
          <w:p w:rsidR="007E3FE1" w:rsidRDefault="007E3FE1" w:rsidP="007E3FE1">
            <w:pPr>
              <w:pStyle w:val="ConsPlusNormal"/>
              <w:jc w:val="center"/>
            </w:pPr>
            <w:r>
              <w:t>9</w:t>
            </w:r>
          </w:p>
        </w:tc>
        <w:tc>
          <w:tcPr>
            <w:tcW w:w="1559" w:type="dxa"/>
          </w:tcPr>
          <w:p w:rsidR="007E3FE1" w:rsidRDefault="007E3FE1" w:rsidP="007E3FE1">
            <w:pPr>
              <w:pStyle w:val="ConsPlusNormal"/>
              <w:jc w:val="center"/>
            </w:pPr>
            <w:r>
              <w:t>7</w:t>
            </w:r>
          </w:p>
        </w:tc>
        <w:tc>
          <w:tcPr>
            <w:tcW w:w="1134" w:type="dxa"/>
          </w:tcPr>
          <w:p w:rsidR="007E3FE1" w:rsidRDefault="007E3FE1" w:rsidP="007E3FE1">
            <w:pPr>
              <w:pStyle w:val="ConsPlusNormal"/>
              <w:jc w:val="center"/>
            </w:pPr>
            <w:r>
              <w:t>2</w:t>
            </w:r>
          </w:p>
        </w:tc>
        <w:tc>
          <w:tcPr>
            <w:tcW w:w="993" w:type="dxa"/>
          </w:tcPr>
          <w:p w:rsidR="007E3FE1" w:rsidRDefault="007E3FE1" w:rsidP="007E3FE1">
            <w:pPr>
              <w:pStyle w:val="ConsPlusNormal"/>
              <w:jc w:val="center"/>
            </w:pPr>
            <w:r>
              <w:t>0</w:t>
            </w:r>
          </w:p>
        </w:tc>
        <w:tc>
          <w:tcPr>
            <w:tcW w:w="850" w:type="dxa"/>
          </w:tcPr>
          <w:p w:rsidR="007E3FE1" w:rsidRDefault="007E3FE1" w:rsidP="007E3FE1">
            <w:pPr>
              <w:pStyle w:val="ConsPlusNormal"/>
              <w:jc w:val="center"/>
            </w:pPr>
            <w:r>
              <w:t>0</w:t>
            </w:r>
          </w:p>
        </w:tc>
        <w:tc>
          <w:tcPr>
            <w:tcW w:w="851" w:type="dxa"/>
          </w:tcPr>
          <w:p w:rsidR="007E3FE1" w:rsidRDefault="007E3FE1" w:rsidP="007E3FE1">
            <w:pPr>
              <w:pStyle w:val="ConsPlusNormal"/>
              <w:jc w:val="center"/>
            </w:pPr>
            <w:r>
              <w:t>0</w:t>
            </w:r>
          </w:p>
        </w:tc>
      </w:tr>
      <w:tr w:rsidR="007E3FE1" w:rsidTr="006855A3">
        <w:tc>
          <w:tcPr>
            <w:tcW w:w="3970" w:type="dxa"/>
          </w:tcPr>
          <w:p w:rsidR="007E3FE1" w:rsidRPr="006855A3" w:rsidRDefault="007E3FE1" w:rsidP="007E3FE1">
            <w:pPr>
              <w:pStyle w:val="ConsPlusNormal"/>
              <w:rPr>
                <w:sz w:val="20"/>
              </w:rPr>
            </w:pPr>
            <w:r w:rsidRPr="006855A3">
              <w:rPr>
                <w:sz w:val="20"/>
              </w:rPr>
              <w:t>Расчеты по ущербу материальных запасов</w:t>
            </w:r>
          </w:p>
        </w:tc>
        <w:tc>
          <w:tcPr>
            <w:tcW w:w="1276" w:type="dxa"/>
            <w:gridSpan w:val="2"/>
          </w:tcPr>
          <w:p w:rsidR="007E3FE1" w:rsidRDefault="007E3FE1" w:rsidP="00C75427">
            <w:pPr>
              <w:ind w:firstLine="0"/>
              <w:jc w:val="left"/>
            </w:pPr>
            <w:r w:rsidRPr="00237B6D">
              <w:t>КРБ</w:t>
            </w:r>
          </w:p>
        </w:tc>
        <w:tc>
          <w:tcPr>
            <w:tcW w:w="1134" w:type="dxa"/>
          </w:tcPr>
          <w:p w:rsidR="007E3FE1" w:rsidRDefault="007E3FE1" w:rsidP="007E3FE1">
            <w:pPr>
              <w:jc w:val="center"/>
            </w:pPr>
            <w:r w:rsidRPr="009626E7">
              <w:t>1</w:t>
            </w:r>
          </w:p>
        </w:tc>
        <w:tc>
          <w:tcPr>
            <w:tcW w:w="992" w:type="dxa"/>
          </w:tcPr>
          <w:p w:rsidR="007E3FE1" w:rsidRDefault="007E3FE1" w:rsidP="007E3FE1">
            <w:pPr>
              <w:pStyle w:val="ConsPlusNormal"/>
              <w:jc w:val="center"/>
            </w:pPr>
            <w:r>
              <w:t>2</w:t>
            </w:r>
          </w:p>
        </w:tc>
        <w:tc>
          <w:tcPr>
            <w:tcW w:w="850" w:type="dxa"/>
          </w:tcPr>
          <w:p w:rsidR="007E3FE1" w:rsidRDefault="007E3FE1" w:rsidP="007E3FE1">
            <w:pPr>
              <w:pStyle w:val="ConsPlusNormal"/>
              <w:jc w:val="center"/>
            </w:pPr>
            <w:r>
              <w:t>0</w:t>
            </w:r>
          </w:p>
        </w:tc>
        <w:tc>
          <w:tcPr>
            <w:tcW w:w="1276" w:type="dxa"/>
          </w:tcPr>
          <w:p w:rsidR="007E3FE1" w:rsidRDefault="007E3FE1" w:rsidP="007E3FE1">
            <w:pPr>
              <w:pStyle w:val="ConsPlusNormal"/>
              <w:jc w:val="center"/>
            </w:pPr>
            <w:r>
              <w:t>9</w:t>
            </w:r>
          </w:p>
        </w:tc>
        <w:tc>
          <w:tcPr>
            <w:tcW w:w="1559" w:type="dxa"/>
          </w:tcPr>
          <w:p w:rsidR="007E3FE1" w:rsidRDefault="007E3FE1" w:rsidP="007E3FE1">
            <w:pPr>
              <w:pStyle w:val="ConsPlusNormal"/>
              <w:jc w:val="center"/>
            </w:pPr>
            <w:r>
              <w:t>7</w:t>
            </w:r>
          </w:p>
        </w:tc>
        <w:tc>
          <w:tcPr>
            <w:tcW w:w="1134" w:type="dxa"/>
          </w:tcPr>
          <w:p w:rsidR="007E3FE1" w:rsidRDefault="007E3FE1" w:rsidP="007E3FE1">
            <w:pPr>
              <w:pStyle w:val="ConsPlusNormal"/>
              <w:jc w:val="center"/>
            </w:pPr>
            <w:r>
              <w:t>4</w:t>
            </w:r>
          </w:p>
        </w:tc>
        <w:tc>
          <w:tcPr>
            <w:tcW w:w="993" w:type="dxa"/>
          </w:tcPr>
          <w:p w:rsidR="007E3FE1" w:rsidRDefault="007E3FE1" w:rsidP="007E3FE1">
            <w:pPr>
              <w:pStyle w:val="ConsPlusNormal"/>
              <w:jc w:val="center"/>
            </w:pPr>
            <w:r>
              <w:t>0</w:t>
            </w:r>
          </w:p>
        </w:tc>
        <w:tc>
          <w:tcPr>
            <w:tcW w:w="850" w:type="dxa"/>
          </w:tcPr>
          <w:p w:rsidR="007E3FE1" w:rsidRDefault="007E3FE1" w:rsidP="007E3FE1">
            <w:pPr>
              <w:pStyle w:val="ConsPlusNormal"/>
              <w:jc w:val="center"/>
            </w:pPr>
            <w:r>
              <w:t>0</w:t>
            </w:r>
          </w:p>
        </w:tc>
        <w:tc>
          <w:tcPr>
            <w:tcW w:w="851" w:type="dxa"/>
          </w:tcPr>
          <w:p w:rsidR="007E3FE1" w:rsidRDefault="007E3FE1" w:rsidP="007E3FE1">
            <w:pPr>
              <w:pStyle w:val="ConsPlusNormal"/>
              <w:jc w:val="center"/>
            </w:pPr>
            <w:r>
              <w:t>0</w:t>
            </w:r>
          </w:p>
        </w:tc>
      </w:tr>
      <w:tr w:rsidR="007E3FE1" w:rsidTr="006855A3">
        <w:tc>
          <w:tcPr>
            <w:tcW w:w="3970" w:type="dxa"/>
          </w:tcPr>
          <w:p w:rsidR="007E3FE1" w:rsidRPr="006855A3" w:rsidRDefault="007E3FE1" w:rsidP="007E3FE1">
            <w:pPr>
              <w:pStyle w:val="ConsPlusNormal"/>
              <w:rPr>
                <w:sz w:val="20"/>
              </w:rPr>
            </w:pPr>
            <w:r w:rsidRPr="006855A3">
              <w:rPr>
                <w:sz w:val="20"/>
              </w:rPr>
              <w:t>Расчеты по недостачам денежных средств</w:t>
            </w:r>
          </w:p>
        </w:tc>
        <w:tc>
          <w:tcPr>
            <w:tcW w:w="1276" w:type="dxa"/>
            <w:gridSpan w:val="2"/>
          </w:tcPr>
          <w:p w:rsidR="007E3FE1" w:rsidRDefault="007E3FE1" w:rsidP="00C75427">
            <w:pPr>
              <w:pStyle w:val="ConsPlusNormal"/>
            </w:pPr>
            <w:r>
              <w:t>КИФ</w:t>
            </w:r>
          </w:p>
        </w:tc>
        <w:tc>
          <w:tcPr>
            <w:tcW w:w="1134" w:type="dxa"/>
          </w:tcPr>
          <w:p w:rsidR="007E3FE1" w:rsidRDefault="007E3FE1" w:rsidP="007E3FE1">
            <w:pPr>
              <w:jc w:val="center"/>
            </w:pPr>
            <w:r w:rsidRPr="009626E7">
              <w:t>1</w:t>
            </w:r>
          </w:p>
        </w:tc>
        <w:tc>
          <w:tcPr>
            <w:tcW w:w="992" w:type="dxa"/>
          </w:tcPr>
          <w:p w:rsidR="007E3FE1" w:rsidRDefault="007E3FE1" w:rsidP="007E3FE1">
            <w:pPr>
              <w:pStyle w:val="ConsPlusNormal"/>
              <w:jc w:val="center"/>
            </w:pPr>
            <w:r>
              <w:t>2</w:t>
            </w:r>
          </w:p>
        </w:tc>
        <w:tc>
          <w:tcPr>
            <w:tcW w:w="850" w:type="dxa"/>
          </w:tcPr>
          <w:p w:rsidR="007E3FE1" w:rsidRDefault="007E3FE1" w:rsidP="007E3FE1">
            <w:pPr>
              <w:pStyle w:val="ConsPlusNormal"/>
              <w:jc w:val="center"/>
            </w:pPr>
            <w:r>
              <w:t>0</w:t>
            </w:r>
          </w:p>
        </w:tc>
        <w:tc>
          <w:tcPr>
            <w:tcW w:w="1276" w:type="dxa"/>
          </w:tcPr>
          <w:p w:rsidR="007E3FE1" w:rsidRDefault="007E3FE1" w:rsidP="007E3FE1">
            <w:pPr>
              <w:pStyle w:val="ConsPlusNormal"/>
              <w:jc w:val="center"/>
            </w:pPr>
            <w:r>
              <w:t>9</w:t>
            </w:r>
          </w:p>
        </w:tc>
        <w:tc>
          <w:tcPr>
            <w:tcW w:w="1559" w:type="dxa"/>
          </w:tcPr>
          <w:p w:rsidR="007E3FE1" w:rsidRDefault="007E3FE1" w:rsidP="007E3FE1">
            <w:pPr>
              <w:pStyle w:val="ConsPlusNormal"/>
              <w:jc w:val="center"/>
            </w:pPr>
            <w:r>
              <w:t>8</w:t>
            </w:r>
          </w:p>
        </w:tc>
        <w:tc>
          <w:tcPr>
            <w:tcW w:w="1134" w:type="dxa"/>
          </w:tcPr>
          <w:p w:rsidR="007E3FE1" w:rsidRDefault="007E3FE1" w:rsidP="007E3FE1">
            <w:pPr>
              <w:pStyle w:val="ConsPlusNormal"/>
              <w:jc w:val="center"/>
            </w:pPr>
            <w:r>
              <w:t>1</w:t>
            </w:r>
          </w:p>
        </w:tc>
        <w:tc>
          <w:tcPr>
            <w:tcW w:w="993" w:type="dxa"/>
          </w:tcPr>
          <w:p w:rsidR="007E3FE1" w:rsidRDefault="007E3FE1" w:rsidP="007E3FE1">
            <w:pPr>
              <w:pStyle w:val="ConsPlusNormal"/>
              <w:jc w:val="center"/>
            </w:pPr>
            <w:r>
              <w:t>0</w:t>
            </w:r>
          </w:p>
        </w:tc>
        <w:tc>
          <w:tcPr>
            <w:tcW w:w="850" w:type="dxa"/>
          </w:tcPr>
          <w:p w:rsidR="007E3FE1" w:rsidRDefault="007E3FE1" w:rsidP="007E3FE1">
            <w:pPr>
              <w:pStyle w:val="ConsPlusNormal"/>
              <w:jc w:val="center"/>
            </w:pPr>
            <w:r>
              <w:t>0</w:t>
            </w:r>
          </w:p>
        </w:tc>
        <w:tc>
          <w:tcPr>
            <w:tcW w:w="851" w:type="dxa"/>
          </w:tcPr>
          <w:p w:rsidR="007E3FE1" w:rsidRDefault="007E3FE1" w:rsidP="007E3FE1">
            <w:pPr>
              <w:pStyle w:val="ConsPlusNormal"/>
              <w:jc w:val="center"/>
            </w:pPr>
            <w:r>
              <w:t>0</w:t>
            </w:r>
          </w:p>
        </w:tc>
      </w:tr>
      <w:tr w:rsidR="007E3FE1" w:rsidTr="006855A3">
        <w:tc>
          <w:tcPr>
            <w:tcW w:w="3970" w:type="dxa"/>
          </w:tcPr>
          <w:p w:rsidR="007E3FE1" w:rsidRPr="006855A3" w:rsidRDefault="007E3FE1" w:rsidP="007E3FE1">
            <w:pPr>
              <w:pStyle w:val="ConsPlusNormal"/>
              <w:rPr>
                <w:sz w:val="20"/>
              </w:rPr>
            </w:pPr>
            <w:r w:rsidRPr="006855A3">
              <w:rPr>
                <w:sz w:val="20"/>
              </w:rPr>
              <w:t>Расчеты по недостачам иных финансовых активов</w:t>
            </w:r>
          </w:p>
        </w:tc>
        <w:tc>
          <w:tcPr>
            <w:tcW w:w="1276" w:type="dxa"/>
            <w:gridSpan w:val="2"/>
          </w:tcPr>
          <w:p w:rsidR="007E3FE1" w:rsidRDefault="007E3FE1" w:rsidP="00C75427">
            <w:pPr>
              <w:pStyle w:val="ConsPlusNormal"/>
            </w:pPr>
            <w:r>
              <w:t>КИФ</w:t>
            </w:r>
          </w:p>
        </w:tc>
        <w:tc>
          <w:tcPr>
            <w:tcW w:w="1134" w:type="dxa"/>
          </w:tcPr>
          <w:p w:rsidR="007E3FE1" w:rsidRDefault="007E3FE1" w:rsidP="007E3FE1">
            <w:pPr>
              <w:jc w:val="center"/>
            </w:pPr>
            <w:r w:rsidRPr="009626E7">
              <w:t>1</w:t>
            </w:r>
          </w:p>
        </w:tc>
        <w:tc>
          <w:tcPr>
            <w:tcW w:w="992" w:type="dxa"/>
          </w:tcPr>
          <w:p w:rsidR="007E3FE1" w:rsidRDefault="007E3FE1" w:rsidP="007E3FE1">
            <w:pPr>
              <w:pStyle w:val="ConsPlusNormal"/>
              <w:jc w:val="center"/>
            </w:pPr>
            <w:r>
              <w:t>2</w:t>
            </w:r>
          </w:p>
        </w:tc>
        <w:tc>
          <w:tcPr>
            <w:tcW w:w="850" w:type="dxa"/>
          </w:tcPr>
          <w:p w:rsidR="007E3FE1" w:rsidRDefault="007E3FE1" w:rsidP="007E3FE1">
            <w:pPr>
              <w:pStyle w:val="ConsPlusNormal"/>
              <w:jc w:val="center"/>
            </w:pPr>
            <w:r>
              <w:t>0</w:t>
            </w:r>
          </w:p>
        </w:tc>
        <w:tc>
          <w:tcPr>
            <w:tcW w:w="1276" w:type="dxa"/>
          </w:tcPr>
          <w:p w:rsidR="007E3FE1" w:rsidRDefault="007E3FE1" w:rsidP="007E3FE1">
            <w:pPr>
              <w:pStyle w:val="ConsPlusNormal"/>
              <w:jc w:val="center"/>
            </w:pPr>
            <w:r>
              <w:t>9</w:t>
            </w:r>
          </w:p>
        </w:tc>
        <w:tc>
          <w:tcPr>
            <w:tcW w:w="1559" w:type="dxa"/>
          </w:tcPr>
          <w:p w:rsidR="007E3FE1" w:rsidRDefault="007E3FE1" w:rsidP="007E3FE1">
            <w:pPr>
              <w:pStyle w:val="ConsPlusNormal"/>
              <w:jc w:val="center"/>
            </w:pPr>
            <w:r>
              <w:t>8</w:t>
            </w:r>
          </w:p>
        </w:tc>
        <w:tc>
          <w:tcPr>
            <w:tcW w:w="1134" w:type="dxa"/>
          </w:tcPr>
          <w:p w:rsidR="007E3FE1" w:rsidRDefault="007E3FE1" w:rsidP="007E3FE1">
            <w:pPr>
              <w:pStyle w:val="ConsPlusNormal"/>
              <w:jc w:val="center"/>
            </w:pPr>
            <w:r>
              <w:t>2</w:t>
            </w:r>
          </w:p>
        </w:tc>
        <w:tc>
          <w:tcPr>
            <w:tcW w:w="993" w:type="dxa"/>
          </w:tcPr>
          <w:p w:rsidR="007E3FE1" w:rsidRDefault="007E3FE1" w:rsidP="007E3FE1">
            <w:pPr>
              <w:pStyle w:val="ConsPlusNormal"/>
              <w:jc w:val="center"/>
            </w:pPr>
            <w:r>
              <w:t>0</w:t>
            </w:r>
          </w:p>
        </w:tc>
        <w:tc>
          <w:tcPr>
            <w:tcW w:w="850" w:type="dxa"/>
          </w:tcPr>
          <w:p w:rsidR="007E3FE1" w:rsidRDefault="007E3FE1" w:rsidP="007E3FE1">
            <w:pPr>
              <w:pStyle w:val="ConsPlusNormal"/>
              <w:jc w:val="center"/>
            </w:pPr>
            <w:r>
              <w:t>0</w:t>
            </w:r>
          </w:p>
        </w:tc>
        <w:tc>
          <w:tcPr>
            <w:tcW w:w="851" w:type="dxa"/>
          </w:tcPr>
          <w:p w:rsidR="007E3FE1" w:rsidRDefault="007E3FE1" w:rsidP="007E3FE1">
            <w:pPr>
              <w:pStyle w:val="ConsPlusNormal"/>
              <w:jc w:val="center"/>
            </w:pPr>
            <w:r>
              <w:t>0</w:t>
            </w:r>
          </w:p>
        </w:tc>
      </w:tr>
      <w:tr w:rsidR="007E3FE1" w:rsidTr="006855A3">
        <w:tc>
          <w:tcPr>
            <w:tcW w:w="3970" w:type="dxa"/>
          </w:tcPr>
          <w:p w:rsidR="007E3FE1" w:rsidRPr="006855A3" w:rsidRDefault="007E3FE1" w:rsidP="007E3FE1">
            <w:pPr>
              <w:pStyle w:val="ConsPlusNormal"/>
              <w:rPr>
                <w:sz w:val="20"/>
              </w:rPr>
            </w:pPr>
            <w:r w:rsidRPr="006855A3">
              <w:rPr>
                <w:sz w:val="20"/>
              </w:rPr>
              <w:t>Расчеты по иным доходам</w:t>
            </w:r>
          </w:p>
        </w:tc>
        <w:tc>
          <w:tcPr>
            <w:tcW w:w="1276" w:type="dxa"/>
            <w:gridSpan w:val="2"/>
          </w:tcPr>
          <w:p w:rsidR="007E3FE1" w:rsidRDefault="007E3FE1" w:rsidP="00C75427">
            <w:pPr>
              <w:ind w:firstLine="0"/>
              <w:jc w:val="left"/>
            </w:pPr>
            <w:r w:rsidRPr="00AF28BD">
              <w:t>КДБ, КИФ</w:t>
            </w:r>
          </w:p>
        </w:tc>
        <w:tc>
          <w:tcPr>
            <w:tcW w:w="1134" w:type="dxa"/>
          </w:tcPr>
          <w:p w:rsidR="007E3FE1" w:rsidRDefault="007E3FE1" w:rsidP="007E3FE1">
            <w:pPr>
              <w:jc w:val="center"/>
            </w:pPr>
            <w:r w:rsidRPr="009626E7">
              <w:t>1</w:t>
            </w:r>
          </w:p>
        </w:tc>
        <w:tc>
          <w:tcPr>
            <w:tcW w:w="992" w:type="dxa"/>
          </w:tcPr>
          <w:p w:rsidR="007E3FE1" w:rsidRDefault="007E3FE1" w:rsidP="007E3FE1">
            <w:pPr>
              <w:pStyle w:val="ConsPlusNormal"/>
              <w:jc w:val="center"/>
            </w:pPr>
            <w:r>
              <w:t>2</w:t>
            </w:r>
          </w:p>
        </w:tc>
        <w:tc>
          <w:tcPr>
            <w:tcW w:w="850" w:type="dxa"/>
          </w:tcPr>
          <w:p w:rsidR="007E3FE1" w:rsidRDefault="007E3FE1" w:rsidP="007E3FE1">
            <w:pPr>
              <w:pStyle w:val="ConsPlusNormal"/>
              <w:jc w:val="center"/>
            </w:pPr>
            <w:r>
              <w:t>0</w:t>
            </w:r>
          </w:p>
        </w:tc>
        <w:tc>
          <w:tcPr>
            <w:tcW w:w="1276" w:type="dxa"/>
          </w:tcPr>
          <w:p w:rsidR="007E3FE1" w:rsidRDefault="007E3FE1" w:rsidP="007E3FE1">
            <w:pPr>
              <w:pStyle w:val="ConsPlusNormal"/>
              <w:jc w:val="center"/>
            </w:pPr>
            <w:r>
              <w:t>9</w:t>
            </w:r>
          </w:p>
        </w:tc>
        <w:tc>
          <w:tcPr>
            <w:tcW w:w="1559" w:type="dxa"/>
          </w:tcPr>
          <w:p w:rsidR="007E3FE1" w:rsidRDefault="007E3FE1" w:rsidP="007E3FE1">
            <w:pPr>
              <w:pStyle w:val="ConsPlusNormal"/>
              <w:jc w:val="center"/>
            </w:pPr>
            <w:r>
              <w:t>8</w:t>
            </w:r>
          </w:p>
        </w:tc>
        <w:tc>
          <w:tcPr>
            <w:tcW w:w="1134" w:type="dxa"/>
          </w:tcPr>
          <w:p w:rsidR="007E3FE1" w:rsidRDefault="007E3FE1" w:rsidP="007E3FE1">
            <w:pPr>
              <w:pStyle w:val="ConsPlusNormal"/>
              <w:jc w:val="center"/>
            </w:pPr>
            <w:r>
              <w:t>9</w:t>
            </w:r>
          </w:p>
        </w:tc>
        <w:tc>
          <w:tcPr>
            <w:tcW w:w="993" w:type="dxa"/>
          </w:tcPr>
          <w:p w:rsidR="007E3FE1" w:rsidRDefault="007E3FE1" w:rsidP="007E3FE1">
            <w:pPr>
              <w:pStyle w:val="ConsPlusNormal"/>
              <w:jc w:val="center"/>
            </w:pPr>
            <w:r>
              <w:t>0</w:t>
            </w:r>
          </w:p>
        </w:tc>
        <w:tc>
          <w:tcPr>
            <w:tcW w:w="850" w:type="dxa"/>
          </w:tcPr>
          <w:p w:rsidR="007E3FE1" w:rsidRDefault="007E3FE1" w:rsidP="007E3FE1">
            <w:pPr>
              <w:pStyle w:val="ConsPlusNormal"/>
              <w:jc w:val="center"/>
            </w:pPr>
            <w:r>
              <w:t>0</w:t>
            </w:r>
          </w:p>
        </w:tc>
        <w:tc>
          <w:tcPr>
            <w:tcW w:w="851" w:type="dxa"/>
          </w:tcPr>
          <w:p w:rsidR="007E3FE1" w:rsidRDefault="007E3FE1" w:rsidP="007E3FE1">
            <w:pPr>
              <w:pStyle w:val="ConsPlusNormal"/>
              <w:jc w:val="center"/>
            </w:pPr>
            <w:r>
              <w:t>0</w:t>
            </w:r>
          </w:p>
        </w:tc>
      </w:tr>
      <w:tr w:rsidR="007E3FE1" w:rsidTr="006855A3">
        <w:tc>
          <w:tcPr>
            <w:tcW w:w="3970" w:type="dxa"/>
          </w:tcPr>
          <w:p w:rsidR="007E3FE1" w:rsidRPr="006855A3" w:rsidRDefault="007E3FE1" w:rsidP="007E3FE1">
            <w:pPr>
              <w:pStyle w:val="ConsPlusNormal"/>
              <w:rPr>
                <w:sz w:val="20"/>
              </w:rPr>
            </w:pPr>
            <w:r w:rsidRPr="006855A3">
              <w:rPr>
                <w:sz w:val="20"/>
              </w:rPr>
              <w:t xml:space="preserve">Расчеты с финансовым органом по поступившим в бюджет доходам </w:t>
            </w:r>
          </w:p>
        </w:tc>
        <w:tc>
          <w:tcPr>
            <w:tcW w:w="1276" w:type="dxa"/>
            <w:gridSpan w:val="2"/>
          </w:tcPr>
          <w:p w:rsidR="007E3FE1" w:rsidRDefault="007E3FE1" w:rsidP="00C75427">
            <w:pPr>
              <w:ind w:firstLine="0"/>
              <w:jc w:val="left"/>
            </w:pPr>
            <w:r w:rsidRPr="00AF28BD">
              <w:t>КДБ, КИФ</w:t>
            </w:r>
          </w:p>
        </w:tc>
        <w:tc>
          <w:tcPr>
            <w:tcW w:w="1134" w:type="dxa"/>
          </w:tcPr>
          <w:p w:rsidR="007E3FE1" w:rsidRDefault="007E3FE1" w:rsidP="007E3FE1">
            <w:pPr>
              <w:jc w:val="center"/>
            </w:pPr>
            <w:r w:rsidRPr="009626E7">
              <w:t>1</w:t>
            </w:r>
          </w:p>
        </w:tc>
        <w:tc>
          <w:tcPr>
            <w:tcW w:w="992" w:type="dxa"/>
          </w:tcPr>
          <w:p w:rsidR="007E3FE1" w:rsidRDefault="007E3FE1" w:rsidP="007E3FE1">
            <w:pPr>
              <w:pStyle w:val="ConsPlusNormal"/>
              <w:jc w:val="center"/>
            </w:pPr>
            <w:r>
              <w:t>2</w:t>
            </w:r>
          </w:p>
        </w:tc>
        <w:tc>
          <w:tcPr>
            <w:tcW w:w="850" w:type="dxa"/>
          </w:tcPr>
          <w:p w:rsidR="007E3FE1" w:rsidRDefault="007E3FE1" w:rsidP="007E3FE1">
            <w:pPr>
              <w:pStyle w:val="ConsPlusNormal"/>
              <w:jc w:val="center"/>
            </w:pPr>
            <w:r>
              <w:t>1</w:t>
            </w:r>
          </w:p>
        </w:tc>
        <w:tc>
          <w:tcPr>
            <w:tcW w:w="1276" w:type="dxa"/>
          </w:tcPr>
          <w:p w:rsidR="007E3FE1" w:rsidRDefault="007E3FE1" w:rsidP="007E3FE1">
            <w:pPr>
              <w:pStyle w:val="ConsPlusNormal"/>
              <w:jc w:val="center"/>
            </w:pPr>
            <w:r>
              <w:t>0</w:t>
            </w:r>
          </w:p>
        </w:tc>
        <w:tc>
          <w:tcPr>
            <w:tcW w:w="1559" w:type="dxa"/>
          </w:tcPr>
          <w:p w:rsidR="007E3FE1" w:rsidRDefault="007E3FE1" w:rsidP="007E3FE1">
            <w:pPr>
              <w:pStyle w:val="ConsPlusNormal"/>
              <w:jc w:val="center"/>
            </w:pPr>
            <w:r>
              <w:t>0</w:t>
            </w:r>
          </w:p>
        </w:tc>
        <w:tc>
          <w:tcPr>
            <w:tcW w:w="1134" w:type="dxa"/>
          </w:tcPr>
          <w:p w:rsidR="007E3FE1" w:rsidRDefault="007E3FE1" w:rsidP="007E3FE1">
            <w:pPr>
              <w:pStyle w:val="ConsPlusNormal"/>
              <w:jc w:val="center"/>
            </w:pPr>
            <w:r>
              <w:t>2</w:t>
            </w:r>
          </w:p>
        </w:tc>
        <w:tc>
          <w:tcPr>
            <w:tcW w:w="993" w:type="dxa"/>
          </w:tcPr>
          <w:p w:rsidR="007E3FE1" w:rsidRDefault="007E3FE1" w:rsidP="007E3FE1">
            <w:pPr>
              <w:pStyle w:val="ConsPlusNormal"/>
              <w:jc w:val="center"/>
            </w:pPr>
            <w:r>
              <w:t>1</w:t>
            </w:r>
          </w:p>
        </w:tc>
        <w:tc>
          <w:tcPr>
            <w:tcW w:w="850" w:type="dxa"/>
          </w:tcPr>
          <w:p w:rsidR="007E3FE1" w:rsidRDefault="007E3FE1" w:rsidP="007E3FE1">
            <w:pPr>
              <w:pStyle w:val="ConsPlusNormal"/>
              <w:jc w:val="center"/>
            </w:pPr>
            <w:r>
              <w:t>0</w:t>
            </w:r>
          </w:p>
        </w:tc>
        <w:tc>
          <w:tcPr>
            <w:tcW w:w="851" w:type="dxa"/>
          </w:tcPr>
          <w:p w:rsidR="007E3FE1" w:rsidRDefault="007E3FE1" w:rsidP="007E3FE1">
            <w:pPr>
              <w:pStyle w:val="ConsPlusNormal"/>
              <w:jc w:val="center"/>
            </w:pPr>
            <w:r>
              <w:t>0</w:t>
            </w:r>
          </w:p>
        </w:tc>
      </w:tr>
      <w:tr w:rsidR="007E3FE1" w:rsidTr="006855A3">
        <w:tc>
          <w:tcPr>
            <w:tcW w:w="3970" w:type="dxa"/>
          </w:tcPr>
          <w:p w:rsidR="007E3FE1" w:rsidRPr="006855A3" w:rsidRDefault="007E3FE1" w:rsidP="007E3FE1">
            <w:pPr>
              <w:pStyle w:val="ConsPlusNormal"/>
              <w:rPr>
                <w:sz w:val="20"/>
              </w:rPr>
            </w:pPr>
            <w:r w:rsidRPr="006855A3">
              <w:rPr>
                <w:sz w:val="20"/>
              </w:rPr>
              <w:t xml:space="preserve">Расчеты с финансовым органом по поступлениям в бюджет от выбытия нефинансовых активов </w:t>
            </w:r>
          </w:p>
        </w:tc>
        <w:tc>
          <w:tcPr>
            <w:tcW w:w="1276" w:type="dxa"/>
            <w:gridSpan w:val="2"/>
          </w:tcPr>
          <w:p w:rsidR="007E3FE1" w:rsidRDefault="007E3FE1" w:rsidP="00C75427">
            <w:pPr>
              <w:ind w:firstLine="0"/>
              <w:jc w:val="left"/>
            </w:pPr>
            <w:r w:rsidRPr="00AF28BD">
              <w:t>КДБ, КИФ</w:t>
            </w:r>
          </w:p>
        </w:tc>
        <w:tc>
          <w:tcPr>
            <w:tcW w:w="1134" w:type="dxa"/>
          </w:tcPr>
          <w:p w:rsidR="007E3FE1" w:rsidRDefault="007E3FE1" w:rsidP="007E3FE1">
            <w:pPr>
              <w:jc w:val="center"/>
            </w:pPr>
            <w:r w:rsidRPr="009626E7">
              <w:t>1</w:t>
            </w:r>
          </w:p>
        </w:tc>
        <w:tc>
          <w:tcPr>
            <w:tcW w:w="992" w:type="dxa"/>
          </w:tcPr>
          <w:p w:rsidR="007E3FE1" w:rsidRDefault="007E3FE1" w:rsidP="007E3FE1">
            <w:pPr>
              <w:pStyle w:val="ConsPlusNormal"/>
              <w:jc w:val="center"/>
            </w:pPr>
            <w:r>
              <w:t>2</w:t>
            </w:r>
          </w:p>
        </w:tc>
        <w:tc>
          <w:tcPr>
            <w:tcW w:w="850" w:type="dxa"/>
          </w:tcPr>
          <w:p w:rsidR="007E3FE1" w:rsidRDefault="007E3FE1" w:rsidP="007E3FE1">
            <w:pPr>
              <w:pStyle w:val="ConsPlusNormal"/>
              <w:jc w:val="center"/>
            </w:pPr>
            <w:r>
              <w:t>1</w:t>
            </w:r>
          </w:p>
        </w:tc>
        <w:tc>
          <w:tcPr>
            <w:tcW w:w="1276" w:type="dxa"/>
          </w:tcPr>
          <w:p w:rsidR="007E3FE1" w:rsidRDefault="007E3FE1" w:rsidP="007E3FE1">
            <w:pPr>
              <w:pStyle w:val="ConsPlusNormal"/>
              <w:jc w:val="center"/>
            </w:pPr>
            <w:r>
              <w:t>0</w:t>
            </w:r>
          </w:p>
        </w:tc>
        <w:tc>
          <w:tcPr>
            <w:tcW w:w="1559" w:type="dxa"/>
          </w:tcPr>
          <w:p w:rsidR="007E3FE1" w:rsidRDefault="007E3FE1" w:rsidP="007E3FE1">
            <w:pPr>
              <w:pStyle w:val="ConsPlusNormal"/>
              <w:jc w:val="center"/>
            </w:pPr>
            <w:r>
              <w:t>0</w:t>
            </w:r>
          </w:p>
        </w:tc>
        <w:tc>
          <w:tcPr>
            <w:tcW w:w="1134" w:type="dxa"/>
          </w:tcPr>
          <w:p w:rsidR="007E3FE1" w:rsidRDefault="007E3FE1" w:rsidP="007E3FE1">
            <w:pPr>
              <w:pStyle w:val="ConsPlusNormal"/>
              <w:jc w:val="center"/>
            </w:pPr>
            <w:r>
              <w:t>2</w:t>
            </w:r>
          </w:p>
        </w:tc>
        <w:tc>
          <w:tcPr>
            <w:tcW w:w="993" w:type="dxa"/>
          </w:tcPr>
          <w:p w:rsidR="007E3FE1" w:rsidRDefault="007E3FE1" w:rsidP="007E3FE1">
            <w:pPr>
              <w:pStyle w:val="ConsPlusNormal"/>
              <w:jc w:val="center"/>
            </w:pPr>
            <w:r>
              <w:t>4</w:t>
            </w:r>
          </w:p>
        </w:tc>
        <w:tc>
          <w:tcPr>
            <w:tcW w:w="850" w:type="dxa"/>
          </w:tcPr>
          <w:p w:rsidR="007E3FE1" w:rsidRDefault="007E3FE1" w:rsidP="007E3FE1">
            <w:pPr>
              <w:pStyle w:val="ConsPlusNormal"/>
              <w:jc w:val="center"/>
            </w:pPr>
            <w:r>
              <w:t>0</w:t>
            </w:r>
          </w:p>
        </w:tc>
        <w:tc>
          <w:tcPr>
            <w:tcW w:w="851" w:type="dxa"/>
          </w:tcPr>
          <w:p w:rsidR="007E3FE1" w:rsidRDefault="007E3FE1" w:rsidP="007E3FE1">
            <w:pPr>
              <w:pStyle w:val="ConsPlusNormal"/>
              <w:jc w:val="center"/>
            </w:pPr>
            <w:r>
              <w:t>0</w:t>
            </w:r>
          </w:p>
        </w:tc>
      </w:tr>
      <w:tr w:rsidR="007E3FE1" w:rsidTr="006855A3">
        <w:tc>
          <w:tcPr>
            <w:tcW w:w="3970" w:type="dxa"/>
          </w:tcPr>
          <w:p w:rsidR="007E3FE1" w:rsidRPr="006855A3" w:rsidRDefault="007E3FE1" w:rsidP="007E3FE1">
            <w:pPr>
              <w:pStyle w:val="ConsPlusNormal"/>
              <w:rPr>
                <w:sz w:val="20"/>
              </w:rPr>
            </w:pPr>
            <w:r w:rsidRPr="006855A3">
              <w:rPr>
                <w:sz w:val="20"/>
              </w:rPr>
              <w:t xml:space="preserve">Расчеты с финансовым органом по поступлениям в бюджет от выбытия финансовых активов </w:t>
            </w:r>
          </w:p>
        </w:tc>
        <w:tc>
          <w:tcPr>
            <w:tcW w:w="1276" w:type="dxa"/>
            <w:gridSpan w:val="2"/>
          </w:tcPr>
          <w:p w:rsidR="007E3FE1" w:rsidRDefault="007E3FE1" w:rsidP="00C75427">
            <w:pPr>
              <w:ind w:firstLine="0"/>
              <w:jc w:val="left"/>
            </w:pPr>
            <w:r w:rsidRPr="00AF28BD">
              <w:t>КДБ, КИФ</w:t>
            </w:r>
          </w:p>
        </w:tc>
        <w:tc>
          <w:tcPr>
            <w:tcW w:w="1134" w:type="dxa"/>
          </w:tcPr>
          <w:p w:rsidR="007E3FE1" w:rsidRDefault="007E3FE1" w:rsidP="007E3FE1">
            <w:pPr>
              <w:jc w:val="center"/>
            </w:pPr>
            <w:r w:rsidRPr="009626E7">
              <w:t>1</w:t>
            </w:r>
          </w:p>
        </w:tc>
        <w:tc>
          <w:tcPr>
            <w:tcW w:w="992" w:type="dxa"/>
          </w:tcPr>
          <w:p w:rsidR="007E3FE1" w:rsidRDefault="007E3FE1" w:rsidP="007E3FE1">
            <w:pPr>
              <w:pStyle w:val="ConsPlusNormal"/>
              <w:jc w:val="center"/>
            </w:pPr>
            <w:r>
              <w:t>2</w:t>
            </w:r>
          </w:p>
        </w:tc>
        <w:tc>
          <w:tcPr>
            <w:tcW w:w="850" w:type="dxa"/>
          </w:tcPr>
          <w:p w:rsidR="007E3FE1" w:rsidRDefault="007E3FE1" w:rsidP="007E3FE1">
            <w:pPr>
              <w:pStyle w:val="ConsPlusNormal"/>
              <w:jc w:val="center"/>
            </w:pPr>
            <w:r>
              <w:t>1</w:t>
            </w:r>
          </w:p>
        </w:tc>
        <w:tc>
          <w:tcPr>
            <w:tcW w:w="1276" w:type="dxa"/>
          </w:tcPr>
          <w:p w:rsidR="007E3FE1" w:rsidRDefault="007E3FE1" w:rsidP="007E3FE1">
            <w:pPr>
              <w:pStyle w:val="ConsPlusNormal"/>
              <w:jc w:val="center"/>
            </w:pPr>
            <w:r>
              <w:t>0</w:t>
            </w:r>
          </w:p>
        </w:tc>
        <w:tc>
          <w:tcPr>
            <w:tcW w:w="1559" w:type="dxa"/>
          </w:tcPr>
          <w:p w:rsidR="007E3FE1" w:rsidRDefault="007E3FE1" w:rsidP="007E3FE1">
            <w:pPr>
              <w:pStyle w:val="ConsPlusNormal"/>
              <w:jc w:val="center"/>
            </w:pPr>
            <w:r>
              <w:t>0</w:t>
            </w:r>
          </w:p>
        </w:tc>
        <w:tc>
          <w:tcPr>
            <w:tcW w:w="1134" w:type="dxa"/>
          </w:tcPr>
          <w:p w:rsidR="007E3FE1" w:rsidRDefault="007E3FE1" w:rsidP="007E3FE1">
            <w:pPr>
              <w:pStyle w:val="ConsPlusNormal"/>
              <w:jc w:val="center"/>
            </w:pPr>
            <w:r>
              <w:t>2</w:t>
            </w:r>
          </w:p>
        </w:tc>
        <w:tc>
          <w:tcPr>
            <w:tcW w:w="993" w:type="dxa"/>
          </w:tcPr>
          <w:p w:rsidR="007E3FE1" w:rsidRDefault="007E3FE1" w:rsidP="007E3FE1">
            <w:pPr>
              <w:pStyle w:val="ConsPlusNormal"/>
              <w:jc w:val="center"/>
            </w:pPr>
            <w:r>
              <w:t>6</w:t>
            </w:r>
          </w:p>
        </w:tc>
        <w:tc>
          <w:tcPr>
            <w:tcW w:w="850" w:type="dxa"/>
          </w:tcPr>
          <w:p w:rsidR="007E3FE1" w:rsidRDefault="007E3FE1" w:rsidP="007E3FE1">
            <w:pPr>
              <w:pStyle w:val="ConsPlusNormal"/>
              <w:jc w:val="center"/>
            </w:pPr>
            <w:r>
              <w:t>0</w:t>
            </w:r>
          </w:p>
        </w:tc>
        <w:tc>
          <w:tcPr>
            <w:tcW w:w="851" w:type="dxa"/>
          </w:tcPr>
          <w:p w:rsidR="007E3FE1" w:rsidRDefault="007E3FE1" w:rsidP="007E3FE1">
            <w:pPr>
              <w:pStyle w:val="ConsPlusNormal"/>
              <w:jc w:val="center"/>
            </w:pPr>
            <w:r>
              <w:t>0</w:t>
            </w:r>
          </w:p>
        </w:tc>
      </w:tr>
      <w:tr w:rsidR="007E3FE1" w:rsidTr="006855A3">
        <w:tc>
          <w:tcPr>
            <w:tcW w:w="3970" w:type="dxa"/>
          </w:tcPr>
          <w:p w:rsidR="007E3FE1" w:rsidRPr="006855A3" w:rsidRDefault="007E3FE1" w:rsidP="007E3FE1">
            <w:pPr>
              <w:pStyle w:val="ConsPlusNormal"/>
              <w:rPr>
                <w:sz w:val="20"/>
              </w:rPr>
            </w:pPr>
            <w:r w:rsidRPr="006855A3">
              <w:rPr>
                <w:sz w:val="20"/>
              </w:rPr>
              <w:t xml:space="preserve">Расчеты с финансовым органом по уточнению невыясненных поступлений в бюджет года, предшествующего отчетному </w:t>
            </w:r>
          </w:p>
        </w:tc>
        <w:tc>
          <w:tcPr>
            <w:tcW w:w="1276" w:type="dxa"/>
            <w:gridSpan w:val="2"/>
          </w:tcPr>
          <w:p w:rsidR="007E3FE1" w:rsidRDefault="007E3FE1" w:rsidP="00C75427">
            <w:pPr>
              <w:ind w:firstLine="0"/>
              <w:jc w:val="left"/>
            </w:pPr>
            <w:r w:rsidRPr="00AF28BD">
              <w:t>КДБ, КИФ</w:t>
            </w:r>
          </w:p>
        </w:tc>
        <w:tc>
          <w:tcPr>
            <w:tcW w:w="1134" w:type="dxa"/>
          </w:tcPr>
          <w:p w:rsidR="007E3FE1" w:rsidRDefault="007E3FE1" w:rsidP="007E3FE1">
            <w:pPr>
              <w:jc w:val="center"/>
            </w:pPr>
            <w:r w:rsidRPr="009626E7">
              <w:t>1</w:t>
            </w:r>
          </w:p>
        </w:tc>
        <w:tc>
          <w:tcPr>
            <w:tcW w:w="992" w:type="dxa"/>
          </w:tcPr>
          <w:p w:rsidR="007E3FE1" w:rsidRDefault="007E3FE1" w:rsidP="007E3FE1">
            <w:pPr>
              <w:pStyle w:val="ConsPlusNormal"/>
              <w:jc w:val="center"/>
            </w:pPr>
            <w:r>
              <w:t>2</w:t>
            </w:r>
          </w:p>
        </w:tc>
        <w:tc>
          <w:tcPr>
            <w:tcW w:w="850" w:type="dxa"/>
          </w:tcPr>
          <w:p w:rsidR="007E3FE1" w:rsidRDefault="007E3FE1" w:rsidP="007E3FE1">
            <w:pPr>
              <w:pStyle w:val="ConsPlusNormal"/>
              <w:jc w:val="center"/>
            </w:pPr>
            <w:r>
              <w:t>1</w:t>
            </w:r>
          </w:p>
        </w:tc>
        <w:tc>
          <w:tcPr>
            <w:tcW w:w="1276" w:type="dxa"/>
          </w:tcPr>
          <w:p w:rsidR="007E3FE1" w:rsidRDefault="007E3FE1" w:rsidP="007E3FE1">
            <w:pPr>
              <w:pStyle w:val="ConsPlusNormal"/>
              <w:jc w:val="center"/>
            </w:pPr>
            <w:r>
              <w:t>0</w:t>
            </w:r>
          </w:p>
        </w:tc>
        <w:tc>
          <w:tcPr>
            <w:tcW w:w="1559" w:type="dxa"/>
          </w:tcPr>
          <w:p w:rsidR="007E3FE1" w:rsidRDefault="007E3FE1" w:rsidP="007E3FE1">
            <w:pPr>
              <w:pStyle w:val="ConsPlusNormal"/>
              <w:jc w:val="center"/>
            </w:pPr>
            <w:r>
              <w:t>8</w:t>
            </w:r>
          </w:p>
        </w:tc>
        <w:tc>
          <w:tcPr>
            <w:tcW w:w="1134" w:type="dxa"/>
          </w:tcPr>
          <w:p w:rsidR="007E3FE1" w:rsidRDefault="007E3FE1" w:rsidP="007E3FE1">
            <w:pPr>
              <w:pStyle w:val="ConsPlusNormal"/>
              <w:jc w:val="center"/>
            </w:pPr>
            <w:r>
              <w:t>2</w:t>
            </w:r>
          </w:p>
        </w:tc>
        <w:tc>
          <w:tcPr>
            <w:tcW w:w="993" w:type="dxa"/>
          </w:tcPr>
          <w:p w:rsidR="007E3FE1" w:rsidRDefault="007E3FE1" w:rsidP="007E3FE1">
            <w:pPr>
              <w:pStyle w:val="ConsPlusNormal"/>
              <w:jc w:val="center"/>
            </w:pPr>
            <w:r>
              <w:t>0</w:t>
            </w:r>
          </w:p>
        </w:tc>
        <w:tc>
          <w:tcPr>
            <w:tcW w:w="850" w:type="dxa"/>
          </w:tcPr>
          <w:p w:rsidR="007E3FE1" w:rsidRDefault="007E3FE1" w:rsidP="007E3FE1">
            <w:pPr>
              <w:pStyle w:val="ConsPlusNormal"/>
              <w:jc w:val="center"/>
            </w:pPr>
            <w:r>
              <w:t>0</w:t>
            </w:r>
          </w:p>
        </w:tc>
        <w:tc>
          <w:tcPr>
            <w:tcW w:w="851" w:type="dxa"/>
          </w:tcPr>
          <w:p w:rsidR="007E3FE1" w:rsidRDefault="007E3FE1" w:rsidP="007E3FE1">
            <w:pPr>
              <w:pStyle w:val="ConsPlusNormal"/>
              <w:jc w:val="center"/>
            </w:pPr>
            <w:r>
              <w:t>0</w:t>
            </w:r>
          </w:p>
        </w:tc>
      </w:tr>
      <w:tr w:rsidR="007E3FE1" w:rsidTr="006855A3">
        <w:tc>
          <w:tcPr>
            <w:tcW w:w="3970" w:type="dxa"/>
          </w:tcPr>
          <w:p w:rsidR="007E3FE1" w:rsidRPr="006855A3" w:rsidRDefault="007E3FE1" w:rsidP="007E3FE1">
            <w:pPr>
              <w:pStyle w:val="ConsPlusNormal"/>
              <w:rPr>
                <w:sz w:val="20"/>
              </w:rPr>
            </w:pPr>
            <w:r w:rsidRPr="006855A3">
              <w:rPr>
                <w:sz w:val="20"/>
              </w:rPr>
              <w:t xml:space="preserve">Расчеты с финансовым органом по уточнению невыясненных поступлений в </w:t>
            </w:r>
            <w:r w:rsidRPr="006855A3">
              <w:rPr>
                <w:sz w:val="20"/>
              </w:rPr>
              <w:lastRenderedPageBreak/>
              <w:t xml:space="preserve">бюджет прошлых лет </w:t>
            </w:r>
          </w:p>
        </w:tc>
        <w:tc>
          <w:tcPr>
            <w:tcW w:w="1276" w:type="dxa"/>
            <w:gridSpan w:val="2"/>
          </w:tcPr>
          <w:p w:rsidR="007E3FE1" w:rsidRDefault="007E3FE1" w:rsidP="00C75427">
            <w:pPr>
              <w:ind w:firstLine="0"/>
              <w:jc w:val="left"/>
            </w:pPr>
            <w:r w:rsidRPr="00AF28BD">
              <w:lastRenderedPageBreak/>
              <w:t>КДБ, КИФ</w:t>
            </w:r>
          </w:p>
        </w:tc>
        <w:tc>
          <w:tcPr>
            <w:tcW w:w="1134" w:type="dxa"/>
          </w:tcPr>
          <w:p w:rsidR="007E3FE1" w:rsidRDefault="007E3FE1" w:rsidP="007E3FE1">
            <w:pPr>
              <w:jc w:val="center"/>
            </w:pPr>
            <w:r w:rsidRPr="009626E7">
              <w:t>1</w:t>
            </w:r>
          </w:p>
        </w:tc>
        <w:tc>
          <w:tcPr>
            <w:tcW w:w="992" w:type="dxa"/>
          </w:tcPr>
          <w:p w:rsidR="007E3FE1" w:rsidRDefault="007E3FE1" w:rsidP="007E3FE1">
            <w:pPr>
              <w:pStyle w:val="ConsPlusNormal"/>
              <w:jc w:val="center"/>
            </w:pPr>
            <w:r>
              <w:t>2</w:t>
            </w:r>
          </w:p>
        </w:tc>
        <w:tc>
          <w:tcPr>
            <w:tcW w:w="850" w:type="dxa"/>
          </w:tcPr>
          <w:p w:rsidR="007E3FE1" w:rsidRDefault="007E3FE1" w:rsidP="007E3FE1">
            <w:pPr>
              <w:pStyle w:val="ConsPlusNormal"/>
              <w:jc w:val="center"/>
            </w:pPr>
            <w:r>
              <w:t>1</w:t>
            </w:r>
          </w:p>
        </w:tc>
        <w:tc>
          <w:tcPr>
            <w:tcW w:w="1276" w:type="dxa"/>
          </w:tcPr>
          <w:p w:rsidR="007E3FE1" w:rsidRDefault="007E3FE1" w:rsidP="007E3FE1">
            <w:pPr>
              <w:pStyle w:val="ConsPlusNormal"/>
              <w:jc w:val="center"/>
            </w:pPr>
            <w:r>
              <w:t>0</w:t>
            </w:r>
          </w:p>
        </w:tc>
        <w:tc>
          <w:tcPr>
            <w:tcW w:w="1559" w:type="dxa"/>
          </w:tcPr>
          <w:p w:rsidR="007E3FE1" w:rsidRDefault="007E3FE1" w:rsidP="007E3FE1">
            <w:pPr>
              <w:pStyle w:val="ConsPlusNormal"/>
              <w:jc w:val="center"/>
            </w:pPr>
            <w:r>
              <w:t>9</w:t>
            </w:r>
          </w:p>
        </w:tc>
        <w:tc>
          <w:tcPr>
            <w:tcW w:w="1134" w:type="dxa"/>
          </w:tcPr>
          <w:p w:rsidR="007E3FE1" w:rsidRDefault="007E3FE1" w:rsidP="007E3FE1">
            <w:pPr>
              <w:pStyle w:val="ConsPlusNormal"/>
              <w:jc w:val="center"/>
            </w:pPr>
            <w:r>
              <w:t>2</w:t>
            </w:r>
          </w:p>
        </w:tc>
        <w:tc>
          <w:tcPr>
            <w:tcW w:w="993" w:type="dxa"/>
          </w:tcPr>
          <w:p w:rsidR="007E3FE1" w:rsidRDefault="007E3FE1" w:rsidP="007E3FE1">
            <w:pPr>
              <w:pStyle w:val="ConsPlusNormal"/>
              <w:jc w:val="center"/>
            </w:pPr>
            <w:r>
              <w:t>0</w:t>
            </w:r>
          </w:p>
        </w:tc>
        <w:tc>
          <w:tcPr>
            <w:tcW w:w="850" w:type="dxa"/>
          </w:tcPr>
          <w:p w:rsidR="007E3FE1" w:rsidRDefault="007E3FE1" w:rsidP="007E3FE1">
            <w:pPr>
              <w:pStyle w:val="ConsPlusNormal"/>
              <w:jc w:val="center"/>
            </w:pPr>
            <w:r>
              <w:t>0</w:t>
            </w:r>
          </w:p>
        </w:tc>
        <w:tc>
          <w:tcPr>
            <w:tcW w:w="851" w:type="dxa"/>
          </w:tcPr>
          <w:p w:rsidR="007E3FE1" w:rsidRDefault="007E3FE1" w:rsidP="007E3FE1">
            <w:pPr>
              <w:pStyle w:val="ConsPlusNormal"/>
              <w:jc w:val="center"/>
            </w:pPr>
            <w:r>
              <w:t>0</w:t>
            </w:r>
          </w:p>
        </w:tc>
      </w:tr>
      <w:tr w:rsidR="007E3FE1" w:rsidTr="006855A3">
        <w:tblPrEx>
          <w:tblBorders>
            <w:insideH w:val="nil"/>
          </w:tblBorders>
        </w:tblPrEx>
        <w:tc>
          <w:tcPr>
            <w:tcW w:w="3970" w:type="dxa"/>
            <w:tcBorders>
              <w:bottom w:val="nil"/>
            </w:tcBorders>
          </w:tcPr>
          <w:p w:rsidR="007E3FE1" w:rsidRPr="006855A3" w:rsidRDefault="007E3FE1" w:rsidP="007E3FE1">
            <w:pPr>
              <w:pStyle w:val="ConsPlusNormal"/>
              <w:rPr>
                <w:sz w:val="20"/>
              </w:rPr>
            </w:pPr>
            <w:r w:rsidRPr="006855A3">
              <w:rPr>
                <w:sz w:val="20"/>
              </w:rPr>
              <w:lastRenderedPageBreak/>
              <w:t xml:space="preserve">Расчеты с прочими дебиторами </w:t>
            </w:r>
          </w:p>
        </w:tc>
        <w:tc>
          <w:tcPr>
            <w:tcW w:w="1276" w:type="dxa"/>
            <w:gridSpan w:val="2"/>
            <w:tcBorders>
              <w:bottom w:val="nil"/>
            </w:tcBorders>
          </w:tcPr>
          <w:p w:rsidR="007E3FE1" w:rsidRPr="00814304" w:rsidRDefault="007E3FE1" w:rsidP="00C75427">
            <w:pPr>
              <w:pStyle w:val="ConsPlusNormal"/>
            </w:pPr>
            <w:r w:rsidRPr="00814304">
              <w:rPr>
                <w:rFonts w:ascii="Times New Roman" w:hAnsi="Times New Roman" w:cs="Times New Roman"/>
                <w:bCs/>
                <w:sz w:val="20"/>
              </w:rPr>
              <w:t>КДБ, КИФ, КРБ</w:t>
            </w:r>
          </w:p>
        </w:tc>
        <w:tc>
          <w:tcPr>
            <w:tcW w:w="1134" w:type="dxa"/>
            <w:tcBorders>
              <w:bottom w:val="nil"/>
            </w:tcBorders>
          </w:tcPr>
          <w:p w:rsidR="007E3FE1" w:rsidRDefault="007E3FE1" w:rsidP="007E3FE1">
            <w:pPr>
              <w:jc w:val="center"/>
            </w:pPr>
            <w:r w:rsidRPr="009626E7">
              <w:t>1</w:t>
            </w:r>
          </w:p>
        </w:tc>
        <w:tc>
          <w:tcPr>
            <w:tcW w:w="992" w:type="dxa"/>
            <w:tcBorders>
              <w:bottom w:val="nil"/>
            </w:tcBorders>
          </w:tcPr>
          <w:p w:rsidR="007E3FE1" w:rsidRDefault="007E3FE1" w:rsidP="007E3FE1">
            <w:pPr>
              <w:pStyle w:val="ConsPlusNormal"/>
              <w:jc w:val="center"/>
            </w:pPr>
            <w:r>
              <w:t>2</w:t>
            </w:r>
          </w:p>
        </w:tc>
        <w:tc>
          <w:tcPr>
            <w:tcW w:w="850" w:type="dxa"/>
            <w:tcBorders>
              <w:bottom w:val="nil"/>
            </w:tcBorders>
          </w:tcPr>
          <w:p w:rsidR="007E3FE1" w:rsidRDefault="007E3FE1" w:rsidP="007E3FE1">
            <w:pPr>
              <w:pStyle w:val="ConsPlusNormal"/>
              <w:jc w:val="center"/>
            </w:pPr>
            <w:r>
              <w:t>1</w:t>
            </w:r>
          </w:p>
        </w:tc>
        <w:tc>
          <w:tcPr>
            <w:tcW w:w="1276" w:type="dxa"/>
            <w:tcBorders>
              <w:bottom w:val="nil"/>
            </w:tcBorders>
          </w:tcPr>
          <w:p w:rsidR="007E3FE1" w:rsidRDefault="007E3FE1" w:rsidP="007E3FE1">
            <w:pPr>
              <w:pStyle w:val="ConsPlusNormal"/>
              <w:jc w:val="center"/>
            </w:pPr>
            <w:r>
              <w:t>0</w:t>
            </w:r>
          </w:p>
        </w:tc>
        <w:tc>
          <w:tcPr>
            <w:tcW w:w="1559" w:type="dxa"/>
            <w:tcBorders>
              <w:bottom w:val="nil"/>
            </w:tcBorders>
          </w:tcPr>
          <w:p w:rsidR="007E3FE1" w:rsidRDefault="007E3FE1" w:rsidP="007E3FE1">
            <w:pPr>
              <w:pStyle w:val="ConsPlusNormal"/>
              <w:jc w:val="center"/>
            </w:pPr>
            <w:r>
              <w:t>0</w:t>
            </w:r>
          </w:p>
        </w:tc>
        <w:tc>
          <w:tcPr>
            <w:tcW w:w="1134" w:type="dxa"/>
            <w:tcBorders>
              <w:bottom w:val="nil"/>
            </w:tcBorders>
          </w:tcPr>
          <w:p w:rsidR="007E3FE1" w:rsidRDefault="007E3FE1" w:rsidP="007E3FE1">
            <w:pPr>
              <w:pStyle w:val="ConsPlusNormal"/>
              <w:jc w:val="center"/>
            </w:pPr>
            <w:r>
              <w:t>5</w:t>
            </w:r>
          </w:p>
        </w:tc>
        <w:tc>
          <w:tcPr>
            <w:tcW w:w="993" w:type="dxa"/>
            <w:tcBorders>
              <w:bottom w:val="nil"/>
            </w:tcBorders>
          </w:tcPr>
          <w:p w:rsidR="007E3FE1" w:rsidRDefault="007E3FE1" w:rsidP="007E3FE1">
            <w:pPr>
              <w:pStyle w:val="ConsPlusNormal"/>
              <w:jc w:val="center"/>
            </w:pPr>
            <w:r>
              <w:t>0</w:t>
            </w:r>
          </w:p>
        </w:tc>
        <w:tc>
          <w:tcPr>
            <w:tcW w:w="850" w:type="dxa"/>
            <w:tcBorders>
              <w:bottom w:val="nil"/>
            </w:tcBorders>
          </w:tcPr>
          <w:p w:rsidR="007E3FE1" w:rsidRDefault="007E3FE1" w:rsidP="007E3FE1">
            <w:pPr>
              <w:pStyle w:val="ConsPlusNormal"/>
              <w:jc w:val="center"/>
            </w:pPr>
            <w:r>
              <w:t>0</w:t>
            </w:r>
          </w:p>
        </w:tc>
        <w:tc>
          <w:tcPr>
            <w:tcW w:w="851" w:type="dxa"/>
            <w:tcBorders>
              <w:bottom w:val="nil"/>
            </w:tcBorders>
          </w:tcPr>
          <w:p w:rsidR="007E3FE1" w:rsidRDefault="007E3FE1" w:rsidP="007E3FE1">
            <w:pPr>
              <w:pStyle w:val="ConsPlusNormal"/>
              <w:jc w:val="center"/>
            </w:pPr>
            <w:r>
              <w:t>0</w:t>
            </w:r>
          </w:p>
        </w:tc>
      </w:tr>
      <w:tr w:rsidR="007E3FE1" w:rsidTr="007E3FE1">
        <w:tc>
          <w:tcPr>
            <w:tcW w:w="14885" w:type="dxa"/>
            <w:gridSpan w:val="12"/>
          </w:tcPr>
          <w:p w:rsidR="007E3FE1" w:rsidRPr="006855A3" w:rsidRDefault="007E3FE1" w:rsidP="00C75427">
            <w:pPr>
              <w:pStyle w:val="ConsPlusNormal"/>
              <w:outlineLvl w:val="1"/>
              <w:rPr>
                <w:b/>
                <w:i/>
                <w:sz w:val="20"/>
              </w:rPr>
            </w:pPr>
            <w:r w:rsidRPr="006855A3">
              <w:rPr>
                <w:b/>
                <w:i/>
                <w:sz w:val="20"/>
              </w:rPr>
              <w:t>РАЗДЕЛ 3. ОБЯЗАТЕЛЬСТВА</w:t>
            </w:r>
          </w:p>
        </w:tc>
      </w:tr>
      <w:tr w:rsidR="007E3FE1" w:rsidTr="006855A3">
        <w:tc>
          <w:tcPr>
            <w:tcW w:w="3970" w:type="dxa"/>
          </w:tcPr>
          <w:p w:rsidR="007E3FE1" w:rsidRPr="006855A3" w:rsidRDefault="007E3FE1" w:rsidP="007E3FE1">
            <w:pPr>
              <w:pStyle w:val="ConsPlusNormal"/>
              <w:rPr>
                <w:sz w:val="20"/>
              </w:rPr>
            </w:pPr>
            <w:r w:rsidRPr="006855A3">
              <w:rPr>
                <w:sz w:val="20"/>
              </w:rPr>
              <w:t>Расчеты по заработной плате</w:t>
            </w:r>
          </w:p>
        </w:tc>
        <w:tc>
          <w:tcPr>
            <w:tcW w:w="1276" w:type="dxa"/>
            <w:gridSpan w:val="2"/>
          </w:tcPr>
          <w:p w:rsidR="007E3FE1" w:rsidRDefault="007E3FE1" w:rsidP="00C75427">
            <w:pPr>
              <w:ind w:firstLine="0"/>
              <w:jc w:val="left"/>
            </w:pPr>
            <w:r w:rsidRPr="00014794">
              <w:t>КРБ</w:t>
            </w:r>
          </w:p>
        </w:tc>
        <w:tc>
          <w:tcPr>
            <w:tcW w:w="1134" w:type="dxa"/>
          </w:tcPr>
          <w:p w:rsidR="007E3FE1" w:rsidRDefault="007E3FE1" w:rsidP="007E3FE1">
            <w:pPr>
              <w:jc w:val="center"/>
            </w:pPr>
            <w:r w:rsidRPr="009626E7">
              <w:t>1</w:t>
            </w:r>
          </w:p>
        </w:tc>
        <w:tc>
          <w:tcPr>
            <w:tcW w:w="992" w:type="dxa"/>
          </w:tcPr>
          <w:p w:rsidR="007E3FE1" w:rsidRDefault="007E3FE1" w:rsidP="007E3FE1">
            <w:pPr>
              <w:pStyle w:val="ConsPlusNormal"/>
              <w:jc w:val="center"/>
            </w:pPr>
            <w:r>
              <w:t>3</w:t>
            </w:r>
          </w:p>
        </w:tc>
        <w:tc>
          <w:tcPr>
            <w:tcW w:w="850" w:type="dxa"/>
          </w:tcPr>
          <w:p w:rsidR="007E3FE1" w:rsidRDefault="007E3FE1" w:rsidP="007E3FE1">
            <w:pPr>
              <w:pStyle w:val="ConsPlusNormal"/>
              <w:jc w:val="center"/>
            </w:pPr>
            <w:r>
              <w:t>0</w:t>
            </w:r>
          </w:p>
        </w:tc>
        <w:tc>
          <w:tcPr>
            <w:tcW w:w="1276" w:type="dxa"/>
          </w:tcPr>
          <w:p w:rsidR="007E3FE1" w:rsidRDefault="007E3FE1" w:rsidP="007E3FE1">
            <w:pPr>
              <w:pStyle w:val="ConsPlusNormal"/>
              <w:jc w:val="center"/>
            </w:pPr>
            <w:r>
              <w:t>2</w:t>
            </w:r>
          </w:p>
        </w:tc>
        <w:tc>
          <w:tcPr>
            <w:tcW w:w="1559" w:type="dxa"/>
          </w:tcPr>
          <w:p w:rsidR="007E3FE1" w:rsidRDefault="007E3FE1" w:rsidP="007E3FE1">
            <w:pPr>
              <w:pStyle w:val="ConsPlusNormal"/>
              <w:jc w:val="center"/>
            </w:pPr>
            <w:r>
              <w:t>1</w:t>
            </w:r>
          </w:p>
        </w:tc>
        <w:tc>
          <w:tcPr>
            <w:tcW w:w="1134" w:type="dxa"/>
          </w:tcPr>
          <w:p w:rsidR="007E3FE1" w:rsidRDefault="007E3FE1" w:rsidP="007E3FE1">
            <w:pPr>
              <w:pStyle w:val="ConsPlusNormal"/>
              <w:jc w:val="center"/>
            </w:pPr>
            <w:r>
              <w:t>1</w:t>
            </w:r>
          </w:p>
        </w:tc>
        <w:tc>
          <w:tcPr>
            <w:tcW w:w="993" w:type="dxa"/>
          </w:tcPr>
          <w:p w:rsidR="007E3FE1" w:rsidRDefault="007E3FE1" w:rsidP="007E3FE1">
            <w:pPr>
              <w:pStyle w:val="ConsPlusNormal"/>
              <w:jc w:val="center"/>
            </w:pPr>
            <w:r>
              <w:t>0</w:t>
            </w:r>
          </w:p>
        </w:tc>
        <w:tc>
          <w:tcPr>
            <w:tcW w:w="850" w:type="dxa"/>
          </w:tcPr>
          <w:p w:rsidR="007E3FE1" w:rsidRDefault="007E3FE1" w:rsidP="007E3FE1">
            <w:pPr>
              <w:pStyle w:val="ConsPlusNormal"/>
              <w:jc w:val="center"/>
            </w:pPr>
            <w:r>
              <w:t>0</w:t>
            </w:r>
          </w:p>
        </w:tc>
        <w:tc>
          <w:tcPr>
            <w:tcW w:w="851" w:type="dxa"/>
          </w:tcPr>
          <w:p w:rsidR="007E3FE1" w:rsidRDefault="007E3FE1" w:rsidP="007E3FE1">
            <w:pPr>
              <w:pStyle w:val="ConsPlusNormal"/>
              <w:jc w:val="center"/>
            </w:pPr>
            <w:r>
              <w:t>0</w:t>
            </w:r>
          </w:p>
        </w:tc>
      </w:tr>
      <w:tr w:rsidR="007E3FE1" w:rsidTr="006855A3">
        <w:tc>
          <w:tcPr>
            <w:tcW w:w="3970" w:type="dxa"/>
          </w:tcPr>
          <w:p w:rsidR="007E3FE1" w:rsidRPr="006855A3" w:rsidRDefault="007E3FE1" w:rsidP="007E3FE1">
            <w:pPr>
              <w:pStyle w:val="ConsPlusNormal"/>
              <w:rPr>
                <w:sz w:val="20"/>
              </w:rPr>
            </w:pPr>
            <w:r w:rsidRPr="006855A3">
              <w:rPr>
                <w:sz w:val="20"/>
              </w:rPr>
              <w:t>Расчеты по прочим несоциальным выплатам персоналу в денежной форме</w:t>
            </w:r>
          </w:p>
        </w:tc>
        <w:tc>
          <w:tcPr>
            <w:tcW w:w="1276" w:type="dxa"/>
            <w:gridSpan w:val="2"/>
          </w:tcPr>
          <w:p w:rsidR="007E3FE1" w:rsidRDefault="007E3FE1" w:rsidP="00C75427">
            <w:pPr>
              <w:ind w:firstLine="0"/>
              <w:jc w:val="left"/>
            </w:pPr>
            <w:r w:rsidRPr="00014794">
              <w:t>КРБ</w:t>
            </w:r>
          </w:p>
        </w:tc>
        <w:tc>
          <w:tcPr>
            <w:tcW w:w="1134" w:type="dxa"/>
          </w:tcPr>
          <w:p w:rsidR="007E3FE1" w:rsidRDefault="007E3FE1" w:rsidP="007E3FE1">
            <w:pPr>
              <w:jc w:val="center"/>
            </w:pPr>
            <w:r w:rsidRPr="009626E7">
              <w:t>1</w:t>
            </w:r>
          </w:p>
        </w:tc>
        <w:tc>
          <w:tcPr>
            <w:tcW w:w="992" w:type="dxa"/>
          </w:tcPr>
          <w:p w:rsidR="007E3FE1" w:rsidRDefault="007E3FE1" w:rsidP="007E3FE1">
            <w:pPr>
              <w:pStyle w:val="ConsPlusNormal"/>
              <w:jc w:val="center"/>
            </w:pPr>
            <w:r>
              <w:t>3</w:t>
            </w:r>
          </w:p>
        </w:tc>
        <w:tc>
          <w:tcPr>
            <w:tcW w:w="850" w:type="dxa"/>
          </w:tcPr>
          <w:p w:rsidR="007E3FE1" w:rsidRDefault="007E3FE1" w:rsidP="007E3FE1">
            <w:pPr>
              <w:pStyle w:val="ConsPlusNormal"/>
              <w:jc w:val="center"/>
            </w:pPr>
            <w:r>
              <w:t>0</w:t>
            </w:r>
          </w:p>
        </w:tc>
        <w:tc>
          <w:tcPr>
            <w:tcW w:w="1276" w:type="dxa"/>
          </w:tcPr>
          <w:p w:rsidR="007E3FE1" w:rsidRDefault="007E3FE1" w:rsidP="007E3FE1">
            <w:pPr>
              <w:pStyle w:val="ConsPlusNormal"/>
              <w:jc w:val="center"/>
            </w:pPr>
            <w:r>
              <w:t>2</w:t>
            </w:r>
          </w:p>
        </w:tc>
        <w:tc>
          <w:tcPr>
            <w:tcW w:w="1559" w:type="dxa"/>
          </w:tcPr>
          <w:p w:rsidR="007E3FE1" w:rsidRDefault="007E3FE1" w:rsidP="007E3FE1">
            <w:pPr>
              <w:pStyle w:val="ConsPlusNormal"/>
              <w:jc w:val="center"/>
            </w:pPr>
            <w:r>
              <w:t>1</w:t>
            </w:r>
          </w:p>
        </w:tc>
        <w:tc>
          <w:tcPr>
            <w:tcW w:w="1134" w:type="dxa"/>
          </w:tcPr>
          <w:p w:rsidR="007E3FE1" w:rsidRDefault="007E3FE1" w:rsidP="007E3FE1">
            <w:pPr>
              <w:pStyle w:val="ConsPlusNormal"/>
              <w:jc w:val="center"/>
            </w:pPr>
            <w:r>
              <w:t>2</w:t>
            </w:r>
          </w:p>
        </w:tc>
        <w:tc>
          <w:tcPr>
            <w:tcW w:w="993" w:type="dxa"/>
          </w:tcPr>
          <w:p w:rsidR="007E3FE1" w:rsidRDefault="007E3FE1" w:rsidP="007E3FE1">
            <w:pPr>
              <w:pStyle w:val="ConsPlusNormal"/>
              <w:jc w:val="center"/>
            </w:pPr>
            <w:r>
              <w:t>0</w:t>
            </w:r>
          </w:p>
        </w:tc>
        <w:tc>
          <w:tcPr>
            <w:tcW w:w="850" w:type="dxa"/>
          </w:tcPr>
          <w:p w:rsidR="007E3FE1" w:rsidRDefault="007E3FE1" w:rsidP="007E3FE1">
            <w:pPr>
              <w:pStyle w:val="ConsPlusNormal"/>
              <w:jc w:val="center"/>
            </w:pPr>
            <w:r>
              <w:t>0</w:t>
            </w:r>
          </w:p>
        </w:tc>
        <w:tc>
          <w:tcPr>
            <w:tcW w:w="851" w:type="dxa"/>
          </w:tcPr>
          <w:p w:rsidR="007E3FE1" w:rsidRDefault="007E3FE1" w:rsidP="007E3FE1">
            <w:pPr>
              <w:pStyle w:val="ConsPlusNormal"/>
              <w:jc w:val="center"/>
            </w:pPr>
            <w:r>
              <w:t>0</w:t>
            </w:r>
          </w:p>
        </w:tc>
      </w:tr>
      <w:tr w:rsidR="007E3FE1" w:rsidTr="006855A3">
        <w:tc>
          <w:tcPr>
            <w:tcW w:w="3970" w:type="dxa"/>
          </w:tcPr>
          <w:p w:rsidR="007E3FE1" w:rsidRPr="006855A3" w:rsidRDefault="007E3FE1" w:rsidP="007E3FE1">
            <w:pPr>
              <w:pStyle w:val="ConsPlusNormal"/>
              <w:rPr>
                <w:sz w:val="20"/>
              </w:rPr>
            </w:pPr>
            <w:r w:rsidRPr="006855A3">
              <w:rPr>
                <w:sz w:val="20"/>
              </w:rPr>
              <w:t>Расчеты по начислениям на выплаты по оплате труда</w:t>
            </w:r>
          </w:p>
        </w:tc>
        <w:tc>
          <w:tcPr>
            <w:tcW w:w="1276" w:type="dxa"/>
            <w:gridSpan w:val="2"/>
          </w:tcPr>
          <w:p w:rsidR="007E3FE1" w:rsidRDefault="007E3FE1" w:rsidP="00C75427">
            <w:pPr>
              <w:ind w:firstLine="0"/>
              <w:jc w:val="left"/>
            </w:pPr>
            <w:r w:rsidRPr="00014794">
              <w:t>КРБ</w:t>
            </w:r>
          </w:p>
        </w:tc>
        <w:tc>
          <w:tcPr>
            <w:tcW w:w="1134" w:type="dxa"/>
          </w:tcPr>
          <w:p w:rsidR="007E3FE1" w:rsidRDefault="007E3FE1" w:rsidP="007E3FE1">
            <w:pPr>
              <w:jc w:val="center"/>
            </w:pPr>
            <w:r w:rsidRPr="009626E7">
              <w:t>1</w:t>
            </w:r>
          </w:p>
        </w:tc>
        <w:tc>
          <w:tcPr>
            <w:tcW w:w="992" w:type="dxa"/>
          </w:tcPr>
          <w:p w:rsidR="007E3FE1" w:rsidRDefault="007E3FE1" w:rsidP="007E3FE1">
            <w:pPr>
              <w:pStyle w:val="ConsPlusNormal"/>
              <w:jc w:val="center"/>
            </w:pPr>
            <w:r>
              <w:t>3</w:t>
            </w:r>
          </w:p>
        </w:tc>
        <w:tc>
          <w:tcPr>
            <w:tcW w:w="850" w:type="dxa"/>
          </w:tcPr>
          <w:p w:rsidR="007E3FE1" w:rsidRDefault="007E3FE1" w:rsidP="007E3FE1">
            <w:pPr>
              <w:pStyle w:val="ConsPlusNormal"/>
              <w:jc w:val="center"/>
            </w:pPr>
            <w:r>
              <w:t>0</w:t>
            </w:r>
          </w:p>
        </w:tc>
        <w:tc>
          <w:tcPr>
            <w:tcW w:w="1276" w:type="dxa"/>
          </w:tcPr>
          <w:p w:rsidR="007E3FE1" w:rsidRDefault="007E3FE1" w:rsidP="007E3FE1">
            <w:pPr>
              <w:pStyle w:val="ConsPlusNormal"/>
              <w:jc w:val="center"/>
            </w:pPr>
            <w:r>
              <w:t>2</w:t>
            </w:r>
          </w:p>
        </w:tc>
        <w:tc>
          <w:tcPr>
            <w:tcW w:w="1559" w:type="dxa"/>
          </w:tcPr>
          <w:p w:rsidR="007E3FE1" w:rsidRDefault="007E3FE1" w:rsidP="007E3FE1">
            <w:pPr>
              <w:pStyle w:val="ConsPlusNormal"/>
              <w:jc w:val="center"/>
            </w:pPr>
            <w:r>
              <w:t>1</w:t>
            </w:r>
          </w:p>
        </w:tc>
        <w:tc>
          <w:tcPr>
            <w:tcW w:w="1134" w:type="dxa"/>
          </w:tcPr>
          <w:p w:rsidR="007E3FE1" w:rsidRDefault="007E3FE1" w:rsidP="007E3FE1">
            <w:pPr>
              <w:pStyle w:val="ConsPlusNormal"/>
              <w:jc w:val="center"/>
            </w:pPr>
            <w:r>
              <w:t>3</w:t>
            </w:r>
          </w:p>
        </w:tc>
        <w:tc>
          <w:tcPr>
            <w:tcW w:w="993" w:type="dxa"/>
          </w:tcPr>
          <w:p w:rsidR="007E3FE1" w:rsidRDefault="007E3FE1" w:rsidP="007E3FE1">
            <w:pPr>
              <w:pStyle w:val="ConsPlusNormal"/>
              <w:jc w:val="center"/>
            </w:pPr>
            <w:r>
              <w:t>0</w:t>
            </w:r>
          </w:p>
        </w:tc>
        <w:tc>
          <w:tcPr>
            <w:tcW w:w="850" w:type="dxa"/>
          </w:tcPr>
          <w:p w:rsidR="007E3FE1" w:rsidRDefault="007E3FE1" w:rsidP="007E3FE1">
            <w:pPr>
              <w:pStyle w:val="ConsPlusNormal"/>
              <w:jc w:val="center"/>
            </w:pPr>
            <w:r>
              <w:t>0</w:t>
            </w:r>
          </w:p>
        </w:tc>
        <w:tc>
          <w:tcPr>
            <w:tcW w:w="851" w:type="dxa"/>
          </w:tcPr>
          <w:p w:rsidR="007E3FE1" w:rsidRDefault="007E3FE1" w:rsidP="007E3FE1">
            <w:pPr>
              <w:pStyle w:val="ConsPlusNormal"/>
              <w:jc w:val="center"/>
            </w:pPr>
            <w:r>
              <w:t>0</w:t>
            </w:r>
          </w:p>
        </w:tc>
      </w:tr>
      <w:tr w:rsidR="007E3FE1" w:rsidTr="006855A3">
        <w:tc>
          <w:tcPr>
            <w:tcW w:w="3970" w:type="dxa"/>
          </w:tcPr>
          <w:p w:rsidR="007E3FE1" w:rsidRPr="006855A3" w:rsidRDefault="007E3FE1" w:rsidP="007E3FE1">
            <w:pPr>
              <w:pStyle w:val="ConsPlusNormal"/>
              <w:rPr>
                <w:sz w:val="20"/>
              </w:rPr>
            </w:pPr>
            <w:r w:rsidRPr="006855A3">
              <w:rPr>
                <w:sz w:val="20"/>
              </w:rPr>
              <w:t>Расчеты по услугам связи</w:t>
            </w:r>
          </w:p>
        </w:tc>
        <w:tc>
          <w:tcPr>
            <w:tcW w:w="1276" w:type="dxa"/>
            <w:gridSpan w:val="2"/>
          </w:tcPr>
          <w:p w:rsidR="007E3FE1" w:rsidRDefault="007E3FE1" w:rsidP="00C75427">
            <w:pPr>
              <w:ind w:firstLine="0"/>
              <w:jc w:val="left"/>
            </w:pPr>
            <w:r w:rsidRPr="00014794">
              <w:t>КРБ</w:t>
            </w:r>
          </w:p>
        </w:tc>
        <w:tc>
          <w:tcPr>
            <w:tcW w:w="1134" w:type="dxa"/>
          </w:tcPr>
          <w:p w:rsidR="007E3FE1" w:rsidRDefault="007E3FE1" w:rsidP="007E3FE1">
            <w:pPr>
              <w:jc w:val="center"/>
            </w:pPr>
            <w:r w:rsidRPr="009626E7">
              <w:t>1</w:t>
            </w:r>
          </w:p>
        </w:tc>
        <w:tc>
          <w:tcPr>
            <w:tcW w:w="992" w:type="dxa"/>
          </w:tcPr>
          <w:p w:rsidR="007E3FE1" w:rsidRDefault="007E3FE1" w:rsidP="007E3FE1">
            <w:pPr>
              <w:pStyle w:val="ConsPlusNormal"/>
              <w:jc w:val="center"/>
            </w:pPr>
            <w:r>
              <w:t>3</w:t>
            </w:r>
          </w:p>
        </w:tc>
        <w:tc>
          <w:tcPr>
            <w:tcW w:w="850" w:type="dxa"/>
          </w:tcPr>
          <w:p w:rsidR="007E3FE1" w:rsidRDefault="007E3FE1" w:rsidP="007E3FE1">
            <w:pPr>
              <w:pStyle w:val="ConsPlusNormal"/>
              <w:jc w:val="center"/>
            </w:pPr>
            <w:r>
              <w:t>0</w:t>
            </w:r>
          </w:p>
        </w:tc>
        <w:tc>
          <w:tcPr>
            <w:tcW w:w="1276" w:type="dxa"/>
          </w:tcPr>
          <w:p w:rsidR="007E3FE1" w:rsidRDefault="007E3FE1" w:rsidP="007E3FE1">
            <w:pPr>
              <w:pStyle w:val="ConsPlusNormal"/>
              <w:jc w:val="center"/>
            </w:pPr>
            <w:r>
              <w:t>2</w:t>
            </w:r>
          </w:p>
        </w:tc>
        <w:tc>
          <w:tcPr>
            <w:tcW w:w="1559" w:type="dxa"/>
          </w:tcPr>
          <w:p w:rsidR="007E3FE1" w:rsidRDefault="007E3FE1" w:rsidP="007E3FE1">
            <w:pPr>
              <w:pStyle w:val="ConsPlusNormal"/>
              <w:jc w:val="center"/>
            </w:pPr>
            <w:r>
              <w:t>2</w:t>
            </w:r>
          </w:p>
        </w:tc>
        <w:tc>
          <w:tcPr>
            <w:tcW w:w="1134" w:type="dxa"/>
          </w:tcPr>
          <w:p w:rsidR="007E3FE1" w:rsidRDefault="007E3FE1" w:rsidP="007E3FE1">
            <w:pPr>
              <w:pStyle w:val="ConsPlusNormal"/>
              <w:jc w:val="center"/>
            </w:pPr>
            <w:r>
              <w:t>1</w:t>
            </w:r>
          </w:p>
        </w:tc>
        <w:tc>
          <w:tcPr>
            <w:tcW w:w="993" w:type="dxa"/>
          </w:tcPr>
          <w:p w:rsidR="007E3FE1" w:rsidRDefault="007E3FE1" w:rsidP="007E3FE1">
            <w:pPr>
              <w:pStyle w:val="ConsPlusNormal"/>
              <w:jc w:val="center"/>
            </w:pPr>
            <w:r>
              <w:t>0</w:t>
            </w:r>
          </w:p>
        </w:tc>
        <w:tc>
          <w:tcPr>
            <w:tcW w:w="850" w:type="dxa"/>
          </w:tcPr>
          <w:p w:rsidR="007E3FE1" w:rsidRDefault="007E3FE1" w:rsidP="007E3FE1">
            <w:pPr>
              <w:pStyle w:val="ConsPlusNormal"/>
              <w:jc w:val="center"/>
            </w:pPr>
            <w:r>
              <w:t>0</w:t>
            </w:r>
          </w:p>
        </w:tc>
        <w:tc>
          <w:tcPr>
            <w:tcW w:w="851" w:type="dxa"/>
          </w:tcPr>
          <w:p w:rsidR="007E3FE1" w:rsidRDefault="007E3FE1" w:rsidP="007E3FE1">
            <w:pPr>
              <w:pStyle w:val="ConsPlusNormal"/>
              <w:jc w:val="center"/>
            </w:pPr>
            <w:r>
              <w:t>0</w:t>
            </w:r>
          </w:p>
        </w:tc>
      </w:tr>
      <w:tr w:rsidR="007E3FE1" w:rsidTr="006855A3">
        <w:tc>
          <w:tcPr>
            <w:tcW w:w="3970" w:type="dxa"/>
          </w:tcPr>
          <w:p w:rsidR="007E3FE1" w:rsidRPr="006855A3" w:rsidRDefault="007E3FE1" w:rsidP="007E3FE1">
            <w:pPr>
              <w:pStyle w:val="ConsPlusNormal"/>
              <w:rPr>
                <w:sz w:val="20"/>
              </w:rPr>
            </w:pPr>
            <w:r w:rsidRPr="006855A3">
              <w:rPr>
                <w:sz w:val="20"/>
              </w:rPr>
              <w:t>Расчеты по транспортным услугам</w:t>
            </w:r>
          </w:p>
        </w:tc>
        <w:tc>
          <w:tcPr>
            <w:tcW w:w="1276" w:type="dxa"/>
            <w:gridSpan w:val="2"/>
          </w:tcPr>
          <w:p w:rsidR="007E3FE1" w:rsidRDefault="007E3FE1" w:rsidP="00C75427">
            <w:pPr>
              <w:ind w:firstLine="0"/>
              <w:jc w:val="left"/>
            </w:pPr>
            <w:r w:rsidRPr="00E04EC3">
              <w:t>КРБ</w:t>
            </w:r>
          </w:p>
        </w:tc>
        <w:tc>
          <w:tcPr>
            <w:tcW w:w="1134" w:type="dxa"/>
          </w:tcPr>
          <w:p w:rsidR="007E3FE1" w:rsidRDefault="007E3FE1" w:rsidP="007E3FE1">
            <w:pPr>
              <w:jc w:val="center"/>
            </w:pPr>
            <w:r w:rsidRPr="009626E7">
              <w:t>1</w:t>
            </w:r>
          </w:p>
        </w:tc>
        <w:tc>
          <w:tcPr>
            <w:tcW w:w="992" w:type="dxa"/>
          </w:tcPr>
          <w:p w:rsidR="007E3FE1" w:rsidRDefault="007E3FE1" w:rsidP="007E3FE1">
            <w:pPr>
              <w:pStyle w:val="ConsPlusNormal"/>
              <w:jc w:val="center"/>
            </w:pPr>
            <w:r>
              <w:t>3</w:t>
            </w:r>
          </w:p>
        </w:tc>
        <w:tc>
          <w:tcPr>
            <w:tcW w:w="850" w:type="dxa"/>
          </w:tcPr>
          <w:p w:rsidR="007E3FE1" w:rsidRDefault="007E3FE1" w:rsidP="007E3FE1">
            <w:pPr>
              <w:pStyle w:val="ConsPlusNormal"/>
              <w:jc w:val="center"/>
            </w:pPr>
            <w:r>
              <w:t>0</w:t>
            </w:r>
          </w:p>
        </w:tc>
        <w:tc>
          <w:tcPr>
            <w:tcW w:w="1276" w:type="dxa"/>
          </w:tcPr>
          <w:p w:rsidR="007E3FE1" w:rsidRDefault="007E3FE1" w:rsidP="007E3FE1">
            <w:pPr>
              <w:pStyle w:val="ConsPlusNormal"/>
              <w:jc w:val="center"/>
            </w:pPr>
            <w:r>
              <w:t>2</w:t>
            </w:r>
          </w:p>
        </w:tc>
        <w:tc>
          <w:tcPr>
            <w:tcW w:w="1559" w:type="dxa"/>
          </w:tcPr>
          <w:p w:rsidR="007E3FE1" w:rsidRDefault="007E3FE1" w:rsidP="007E3FE1">
            <w:pPr>
              <w:pStyle w:val="ConsPlusNormal"/>
              <w:jc w:val="center"/>
            </w:pPr>
            <w:r>
              <w:t>2</w:t>
            </w:r>
          </w:p>
        </w:tc>
        <w:tc>
          <w:tcPr>
            <w:tcW w:w="1134" w:type="dxa"/>
          </w:tcPr>
          <w:p w:rsidR="007E3FE1" w:rsidRDefault="007E3FE1" w:rsidP="007E3FE1">
            <w:pPr>
              <w:pStyle w:val="ConsPlusNormal"/>
              <w:jc w:val="center"/>
            </w:pPr>
            <w:r>
              <w:t>2</w:t>
            </w:r>
          </w:p>
        </w:tc>
        <w:tc>
          <w:tcPr>
            <w:tcW w:w="993" w:type="dxa"/>
          </w:tcPr>
          <w:p w:rsidR="007E3FE1" w:rsidRDefault="007E3FE1" w:rsidP="007E3FE1">
            <w:pPr>
              <w:pStyle w:val="ConsPlusNormal"/>
              <w:jc w:val="center"/>
            </w:pPr>
            <w:r>
              <w:t>0</w:t>
            </w:r>
          </w:p>
        </w:tc>
        <w:tc>
          <w:tcPr>
            <w:tcW w:w="850" w:type="dxa"/>
          </w:tcPr>
          <w:p w:rsidR="007E3FE1" w:rsidRDefault="007E3FE1" w:rsidP="007E3FE1">
            <w:pPr>
              <w:pStyle w:val="ConsPlusNormal"/>
              <w:jc w:val="center"/>
            </w:pPr>
            <w:r>
              <w:t>0</w:t>
            </w:r>
          </w:p>
        </w:tc>
        <w:tc>
          <w:tcPr>
            <w:tcW w:w="851" w:type="dxa"/>
          </w:tcPr>
          <w:p w:rsidR="007E3FE1" w:rsidRDefault="007E3FE1" w:rsidP="007E3FE1">
            <w:pPr>
              <w:pStyle w:val="ConsPlusNormal"/>
              <w:jc w:val="center"/>
            </w:pPr>
            <w:r>
              <w:t>0</w:t>
            </w:r>
          </w:p>
        </w:tc>
      </w:tr>
      <w:tr w:rsidR="007E3FE1" w:rsidTr="006855A3">
        <w:tc>
          <w:tcPr>
            <w:tcW w:w="3970" w:type="dxa"/>
          </w:tcPr>
          <w:p w:rsidR="007E3FE1" w:rsidRPr="006855A3" w:rsidRDefault="007E3FE1" w:rsidP="007E3FE1">
            <w:pPr>
              <w:pStyle w:val="ConsPlusNormal"/>
              <w:rPr>
                <w:sz w:val="20"/>
              </w:rPr>
            </w:pPr>
            <w:r w:rsidRPr="006855A3">
              <w:rPr>
                <w:sz w:val="20"/>
              </w:rPr>
              <w:t>Расчеты по коммунальным услугам</w:t>
            </w:r>
          </w:p>
        </w:tc>
        <w:tc>
          <w:tcPr>
            <w:tcW w:w="1276" w:type="dxa"/>
            <w:gridSpan w:val="2"/>
          </w:tcPr>
          <w:p w:rsidR="007E3FE1" w:rsidRDefault="007E3FE1" w:rsidP="00C75427">
            <w:pPr>
              <w:ind w:firstLine="0"/>
              <w:jc w:val="left"/>
            </w:pPr>
            <w:r w:rsidRPr="00E04EC3">
              <w:t>КРБ</w:t>
            </w:r>
          </w:p>
        </w:tc>
        <w:tc>
          <w:tcPr>
            <w:tcW w:w="1134" w:type="dxa"/>
          </w:tcPr>
          <w:p w:rsidR="007E3FE1" w:rsidRDefault="007E3FE1" w:rsidP="007E3FE1">
            <w:pPr>
              <w:jc w:val="center"/>
            </w:pPr>
            <w:r w:rsidRPr="009626E7">
              <w:t>1</w:t>
            </w:r>
          </w:p>
        </w:tc>
        <w:tc>
          <w:tcPr>
            <w:tcW w:w="992" w:type="dxa"/>
          </w:tcPr>
          <w:p w:rsidR="007E3FE1" w:rsidRDefault="007E3FE1" w:rsidP="007E3FE1">
            <w:pPr>
              <w:pStyle w:val="ConsPlusNormal"/>
              <w:jc w:val="center"/>
            </w:pPr>
            <w:r>
              <w:t>3</w:t>
            </w:r>
          </w:p>
        </w:tc>
        <w:tc>
          <w:tcPr>
            <w:tcW w:w="850" w:type="dxa"/>
          </w:tcPr>
          <w:p w:rsidR="007E3FE1" w:rsidRDefault="007E3FE1" w:rsidP="007E3FE1">
            <w:pPr>
              <w:pStyle w:val="ConsPlusNormal"/>
              <w:jc w:val="center"/>
            </w:pPr>
            <w:r>
              <w:t>0</w:t>
            </w:r>
          </w:p>
        </w:tc>
        <w:tc>
          <w:tcPr>
            <w:tcW w:w="1276" w:type="dxa"/>
          </w:tcPr>
          <w:p w:rsidR="007E3FE1" w:rsidRDefault="007E3FE1" w:rsidP="007E3FE1">
            <w:pPr>
              <w:pStyle w:val="ConsPlusNormal"/>
              <w:jc w:val="center"/>
            </w:pPr>
            <w:r>
              <w:t>2</w:t>
            </w:r>
          </w:p>
        </w:tc>
        <w:tc>
          <w:tcPr>
            <w:tcW w:w="1559" w:type="dxa"/>
          </w:tcPr>
          <w:p w:rsidR="007E3FE1" w:rsidRDefault="007E3FE1" w:rsidP="007E3FE1">
            <w:pPr>
              <w:pStyle w:val="ConsPlusNormal"/>
              <w:jc w:val="center"/>
            </w:pPr>
            <w:r>
              <w:t>2</w:t>
            </w:r>
          </w:p>
        </w:tc>
        <w:tc>
          <w:tcPr>
            <w:tcW w:w="1134" w:type="dxa"/>
          </w:tcPr>
          <w:p w:rsidR="007E3FE1" w:rsidRDefault="007E3FE1" w:rsidP="007E3FE1">
            <w:pPr>
              <w:pStyle w:val="ConsPlusNormal"/>
              <w:jc w:val="center"/>
            </w:pPr>
            <w:r>
              <w:t>3</w:t>
            </w:r>
          </w:p>
        </w:tc>
        <w:tc>
          <w:tcPr>
            <w:tcW w:w="993" w:type="dxa"/>
          </w:tcPr>
          <w:p w:rsidR="007E3FE1" w:rsidRDefault="007E3FE1" w:rsidP="007E3FE1">
            <w:pPr>
              <w:pStyle w:val="ConsPlusNormal"/>
              <w:jc w:val="center"/>
            </w:pPr>
            <w:r>
              <w:t>0</w:t>
            </w:r>
          </w:p>
        </w:tc>
        <w:tc>
          <w:tcPr>
            <w:tcW w:w="850" w:type="dxa"/>
          </w:tcPr>
          <w:p w:rsidR="007E3FE1" w:rsidRDefault="007E3FE1" w:rsidP="007E3FE1">
            <w:pPr>
              <w:pStyle w:val="ConsPlusNormal"/>
              <w:jc w:val="center"/>
            </w:pPr>
            <w:r>
              <w:t>0</w:t>
            </w:r>
          </w:p>
        </w:tc>
        <w:tc>
          <w:tcPr>
            <w:tcW w:w="851" w:type="dxa"/>
          </w:tcPr>
          <w:p w:rsidR="007E3FE1" w:rsidRDefault="007E3FE1" w:rsidP="007E3FE1">
            <w:pPr>
              <w:pStyle w:val="ConsPlusNormal"/>
              <w:jc w:val="center"/>
            </w:pPr>
            <w:r>
              <w:t>0</w:t>
            </w:r>
          </w:p>
        </w:tc>
      </w:tr>
      <w:tr w:rsidR="007E3FE1" w:rsidTr="006855A3">
        <w:tc>
          <w:tcPr>
            <w:tcW w:w="3970" w:type="dxa"/>
          </w:tcPr>
          <w:p w:rsidR="007E3FE1" w:rsidRPr="006855A3" w:rsidRDefault="007E3FE1" w:rsidP="007E3FE1">
            <w:pPr>
              <w:pStyle w:val="ConsPlusNormal"/>
              <w:rPr>
                <w:sz w:val="20"/>
              </w:rPr>
            </w:pPr>
            <w:r w:rsidRPr="006855A3">
              <w:rPr>
                <w:sz w:val="20"/>
              </w:rPr>
              <w:t>Расчеты по работам, услугам по содержанию имущества</w:t>
            </w:r>
          </w:p>
        </w:tc>
        <w:tc>
          <w:tcPr>
            <w:tcW w:w="1276" w:type="dxa"/>
            <w:gridSpan w:val="2"/>
          </w:tcPr>
          <w:p w:rsidR="007E3FE1" w:rsidRDefault="007E3FE1" w:rsidP="00C75427">
            <w:pPr>
              <w:ind w:firstLine="0"/>
              <w:jc w:val="left"/>
            </w:pPr>
            <w:r w:rsidRPr="00E04EC3">
              <w:t>КРБ</w:t>
            </w:r>
          </w:p>
        </w:tc>
        <w:tc>
          <w:tcPr>
            <w:tcW w:w="1134" w:type="dxa"/>
          </w:tcPr>
          <w:p w:rsidR="007E3FE1" w:rsidRDefault="007E3FE1" w:rsidP="007E3FE1">
            <w:pPr>
              <w:jc w:val="center"/>
            </w:pPr>
            <w:r w:rsidRPr="009626E7">
              <w:t>1</w:t>
            </w:r>
          </w:p>
        </w:tc>
        <w:tc>
          <w:tcPr>
            <w:tcW w:w="992" w:type="dxa"/>
          </w:tcPr>
          <w:p w:rsidR="007E3FE1" w:rsidRDefault="007E3FE1" w:rsidP="007E3FE1">
            <w:pPr>
              <w:pStyle w:val="ConsPlusNormal"/>
              <w:jc w:val="center"/>
            </w:pPr>
            <w:r>
              <w:t>3</w:t>
            </w:r>
          </w:p>
        </w:tc>
        <w:tc>
          <w:tcPr>
            <w:tcW w:w="850" w:type="dxa"/>
          </w:tcPr>
          <w:p w:rsidR="007E3FE1" w:rsidRDefault="007E3FE1" w:rsidP="007E3FE1">
            <w:pPr>
              <w:pStyle w:val="ConsPlusNormal"/>
              <w:jc w:val="center"/>
            </w:pPr>
            <w:r>
              <w:t>0</w:t>
            </w:r>
          </w:p>
        </w:tc>
        <w:tc>
          <w:tcPr>
            <w:tcW w:w="1276" w:type="dxa"/>
          </w:tcPr>
          <w:p w:rsidR="007E3FE1" w:rsidRDefault="007E3FE1" w:rsidP="007E3FE1">
            <w:pPr>
              <w:pStyle w:val="ConsPlusNormal"/>
              <w:jc w:val="center"/>
            </w:pPr>
            <w:r>
              <w:t>2</w:t>
            </w:r>
          </w:p>
        </w:tc>
        <w:tc>
          <w:tcPr>
            <w:tcW w:w="1559" w:type="dxa"/>
          </w:tcPr>
          <w:p w:rsidR="007E3FE1" w:rsidRDefault="007E3FE1" w:rsidP="007E3FE1">
            <w:pPr>
              <w:pStyle w:val="ConsPlusNormal"/>
              <w:jc w:val="center"/>
            </w:pPr>
            <w:r>
              <w:t>2</w:t>
            </w:r>
          </w:p>
        </w:tc>
        <w:tc>
          <w:tcPr>
            <w:tcW w:w="1134" w:type="dxa"/>
          </w:tcPr>
          <w:p w:rsidR="007E3FE1" w:rsidRDefault="007E3FE1" w:rsidP="007E3FE1">
            <w:pPr>
              <w:pStyle w:val="ConsPlusNormal"/>
              <w:jc w:val="center"/>
            </w:pPr>
            <w:r>
              <w:t>5</w:t>
            </w:r>
          </w:p>
        </w:tc>
        <w:tc>
          <w:tcPr>
            <w:tcW w:w="993" w:type="dxa"/>
          </w:tcPr>
          <w:p w:rsidR="007E3FE1" w:rsidRDefault="007E3FE1" w:rsidP="007E3FE1">
            <w:pPr>
              <w:pStyle w:val="ConsPlusNormal"/>
              <w:jc w:val="center"/>
            </w:pPr>
            <w:r>
              <w:t>0</w:t>
            </w:r>
          </w:p>
        </w:tc>
        <w:tc>
          <w:tcPr>
            <w:tcW w:w="850" w:type="dxa"/>
          </w:tcPr>
          <w:p w:rsidR="007E3FE1" w:rsidRDefault="007E3FE1" w:rsidP="007E3FE1">
            <w:pPr>
              <w:pStyle w:val="ConsPlusNormal"/>
              <w:jc w:val="center"/>
            </w:pPr>
            <w:r>
              <w:t>0</w:t>
            </w:r>
          </w:p>
        </w:tc>
        <w:tc>
          <w:tcPr>
            <w:tcW w:w="851" w:type="dxa"/>
          </w:tcPr>
          <w:p w:rsidR="007E3FE1" w:rsidRDefault="007E3FE1" w:rsidP="007E3FE1">
            <w:pPr>
              <w:pStyle w:val="ConsPlusNormal"/>
              <w:jc w:val="center"/>
            </w:pPr>
            <w:r>
              <w:t>0</w:t>
            </w:r>
          </w:p>
        </w:tc>
      </w:tr>
      <w:tr w:rsidR="007E3FE1" w:rsidTr="006855A3">
        <w:tc>
          <w:tcPr>
            <w:tcW w:w="3970" w:type="dxa"/>
          </w:tcPr>
          <w:p w:rsidR="007E3FE1" w:rsidRPr="006855A3" w:rsidRDefault="007E3FE1" w:rsidP="007E3FE1">
            <w:pPr>
              <w:pStyle w:val="ConsPlusNormal"/>
              <w:rPr>
                <w:sz w:val="20"/>
              </w:rPr>
            </w:pPr>
            <w:r w:rsidRPr="006855A3">
              <w:rPr>
                <w:sz w:val="20"/>
              </w:rPr>
              <w:t>Расчеты по прочим работам, услугам</w:t>
            </w:r>
          </w:p>
        </w:tc>
        <w:tc>
          <w:tcPr>
            <w:tcW w:w="1276" w:type="dxa"/>
            <w:gridSpan w:val="2"/>
          </w:tcPr>
          <w:p w:rsidR="007E3FE1" w:rsidRDefault="007E3FE1" w:rsidP="00C75427">
            <w:pPr>
              <w:ind w:firstLine="0"/>
              <w:jc w:val="left"/>
            </w:pPr>
            <w:r w:rsidRPr="00E04EC3">
              <w:t>КРБ</w:t>
            </w:r>
          </w:p>
        </w:tc>
        <w:tc>
          <w:tcPr>
            <w:tcW w:w="1134" w:type="dxa"/>
          </w:tcPr>
          <w:p w:rsidR="007E3FE1" w:rsidRDefault="007E3FE1" w:rsidP="007E3FE1">
            <w:pPr>
              <w:jc w:val="center"/>
            </w:pPr>
            <w:r w:rsidRPr="009626E7">
              <w:t>1</w:t>
            </w:r>
          </w:p>
        </w:tc>
        <w:tc>
          <w:tcPr>
            <w:tcW w:w="992" w:type="dxa"/>
          </w:tcPr>
          <w:p w:rsidR="007E3FE1" w:rsidRDefault="007E3FE1" w:rsidP="007E3FE1">
            <w:pPr>
              <w:pStyle w:val="ConsPlusNormal"/>
              <w:jc w:val="center"/>
            </w:pPr>
            <w:r>
              <w:t>3</w:t>
            </w:r>
          </w:p>
        </w:tc>
        <w:tc>
          <w:tcPr>
            <w:tcW w:w="850" w:type="dxa"/>
          </w:tcPr>
          <w:p w:rsidR="007E3FE1" w:rsidRDefault="007E3FE1" w:rsidP="007E3FE1">
            <w:pPr>
              <w:pStyle w:val="ConsPlusNormal"/>
              <w:jc w:val="center"/>
            </w:pPr>
            <w:r>
              <w:t>0</w:t>
            </w:r>
          </w:p>
        </w:tc>
        <w:tc>
          <w:tcPr>
            <w:tcW w:w="1276" w:type="dxa"/>
          </w:tcPr>
          <w:p w:rsidR="007E3FE1" w:rsidRDefault="007E3FE1" w:rsidP="007E3FE1">
            <w:pPr>
              <w:pStyle w:val="ConsPlusNormal"/>
              <w:jc w:val="center"/>
            </w:pPr>
            <w:r>
              <w:t>2</w:t>
            </w:r>
          </w:p>
        </w:tc>
        <w:tc>
          <w:tcPr>
            <w:tcW w:w="1559" w:type="dxa"/>
          </w:tcPr>
          <w:p w:rsidR="007E3FE1" w:rsidRDefault="007E3FE1" w:rsidP="007E3FE1">
            <w:pPr>
              <w:pStyle w:val="ConsPlusNormal"/>
              <w:jc w:val="center"/>
            </w:pPr>
            <w:r>
              <w:t>2</w:t>
            </w:r>
          </w:p>
        </w:tc>
        <w:tc>
          <w:tcPr>
            <w:tcW w:w="1134" w:type="dxa"/>
          </w:tcPr>
          <w:p w:rsidR="007E3FE1" w:rsidRDefault="007E3FE1" w:rsidP="007E3FE1">
            <w:pPr>
              <w:pStyle w:val="ConsPlusNormal"/>
              <w:jc w:val="center"/>
            </w:pPr>
            <w:r>
              <w:t>6</w:t>
            </w:r>
          </w:p>
        </w:tc>
        <w:tc>
          <w:tcPr>
            <w:tcW w:w="993" w:type="dxa"/>
          </w:tcPr>
          <w:p w:rsidR="007E3FE1" w:rsidRDefault="007E3FE1" w:rsidP="007E3FE1">
            <w:pPr>
              <w:pStyle w:val="ConsPlusNormal"/>
              <w:jc w:val="center"/>
            </w:pPr>
            <w:r>
              <w:t>0</w:t>
            </w:r>
          </w:p>
        </w:tc>
        <w:tc>
          <w:tcPr>
            <w:tcW w:w="850" w:type="dxa"/>
          </w:tcPr>
          <w:p w:rsidR="007E3FE1" w:rsidRDefault="007E3FE1" w:rsidP="007E3FE1">
            <w:pPr>
              <w:pStyle w:val="ConsPlusNormal"/>
              <w:jc w:val="center"/>
            </w:pPr>
            <w:r>
              <w:t>0</w:t>
            </w:r>
          </w:p>
        </w:tc>
        <w:tc>
          <w:tcPr>
            <w:tcW w:w="851" w:type="dxa"/>
          </w:tcPr>
          <w:p w:rsidR="007E3FE1" w:rsidRDefault="007E3FE1" w:rsidP="007E3FE1">
            <w:pPr>
              <w:pStyle w:val="ConsPlusNormal"/>
              <w:jc w:val="center"/>
            </w:pPr>
            <w:r>
              <w:t>0</w:t>
            </w:r>
          </w:p>
        </w:tc>
      </w:tr>
      <w:tr w:rsidR="007E3FE1" w:rsidTr="006855A3">
        <w:tc>
          <w:tcPr>
            <w:tcW w:w="3970" w:type="dxa"/>
          </w:tcPr>
          <w:p w:rsidR="007E3FE1" w:rsidRPr="006855A3" w:rsidRDefault="007E3FE1" w:rsidP="007E3FE1">
            <w:pPr>
              <w:pStyle w:val="ConsPlusNormal"/>
              <w:rPr>
                <w:sz w:val="20"/>
              </w:rPr>
            </w:pPr>
            <w:r w:rsidRPr="006855A3">
              <w:rPr>
                <w:sz w:val="20"/>
              </w:rPr>
              <w:t>Расчеты по страхованию</w:t>
            </w:r>
          </w:p>
        </w:tc>
        <w:tc>
          <w:tcPr>
            <w:tcW w:w="1276" w:type="dxa"/>
            <w:gridSpan w:val="2"/>
          </w:tcPr>
          <w:p w:rsidR="007E3FE1" w:rsidRDefault="007E3FE1" w:rsidP="00C75427">
            <w:pPr>
              <w:ind w:firstLine="0"/>
              <w:jc w:val="left"/>
            </w:pPr>
            <w:r w:rsidRPr="00E04EC3">
              <w:t>КРБ</w:t>
            </w:r>
          </w:p>
        </w:tc>
        <w:tc>
          <w:tcPr>
            <w:tcW w:w="1134" w:type="dxa"/>
          </w:tcPr>
          <w:p w:rsidR="007E3FE1" w:rsidRDefault="007E3FE1" w:rsidP="007E3FE1">
            <w:pPr>
              <w:jc w:val="center"/>
            </w:pPr>
            <w:r w:rsidRPr="009626E7">
              <w:t>1</w:t>
            </w:r>
          </w:p>
        </w:tc>
        <w:tc>
          <w:tcPr>
            <w:tcW w:w="992" w:type="dxa"/>
          </w:tcPr>
          <w:p w:rsidR="007E3FE1" w:rsidRDefault="007E3FE1" w:rsidP="007E3FE1">
            <w:pPr>
              <w:pStyle w:val="ConsPlusNormal"/>
              <w:jc w:val="center"/>
            </w:pPr>
            <w:r>
              <w:t>3</w:t>
            </w:r>
          </w:p>
        </w:tc>
        <w:tc>
          <w:tcPr>
            <w:tcW w:w="850" w:type="dxa"/>
          </w:tcPr>
          <w:p w:rsidR="007E3FE1" w:rsidRDefault="007E3FE1" w:rsidP="007E3FE1">
            <w:pPr>
              <w:pStyle w:val="ConsPlusNormal"/>
              <w:jc w:val="center"/>
            </w:pPr>
            <w:r>
              <w:t>0</w:t>
            </w:r>
          </w:p>
        </w:tc>
        <w:tc>
          <w:tcPr>
            <w:tcW w:w="1276" w:type="dxa"/>
          </w:tcPr>
          <w:p w:rsidR="007E3FE1" w:rsidRDefault="007E3FE1" w:rsidP="007E3FE1">
            <w:pPr>
              <w:pStyle w:val="ConsPlusNormal"/>
              <w:jc w:val="center"/>
            </w:pPr>
            <w:r>
              <w:t>2</w:t>
            </w:r>
          </w:p>
        </w:tc>
        <w:tc>
          <w:tcPr>
            <w:tcW w:w="1559" w:type="dxa"/>
          </w:tcPr>
          <w:p w:rsidR="007E3FE1" w:rsidRDefault="007E3FE1" w:rsidP="007E3FE1">
            <w:pPr>
              <w:pStyle w:val="ConsPlusNormal"/>
              <w:jc w:val="center"/>
            </w:pPr>
            <w:r>
              <w:t>2</w:t>
            </w:r>
          </w:p>
        </w:tc>
        <w:tc>
          <w:tcPr>
            <w:tcW w:w="1134" w:type="dxa"/>
          </w:tcPr>
          <w:p w:rsidR="007E3FE1" w:rsidRDefault="007E3FE1" w:rsidP="007E3FE1">
            <w:pPr>
              <w:pStyle w:val="ConsPlusNormal"/>
              <w:jc w:val="center"/>
            </w:pPr>
            <w:r>
              <w:t>7</w:t>
            </w:r>
          </w:p>
        </w:tc>
        <w:tc>
          <w:tcPr>
            <w:tcW w:w="993" w:type="dxa"/>
          </w:tcPr>
          <w:p w:rsidR="007E3FE1" w:rsidRDefault="007E3FE1" w:rsidP="007E3FE1">
            <w:pPr>
              <w:pStyle w:val="ConsPlusNormal"/>
              <w:jc w:val="center"/>
            </w:pPr>
            <w:r>
              <w:t>0</w:t>
            </w:r>
          </w:p>
        </w:tc>
        <w:tc>
          <w:tcPr>
            <w:tcW w:w="850" w:type="dxa"/>
          </w:tcPr>
          <w:p w:rsidR="007E3FE1" w:rsidRDefault="007E3FE1" w:rsidP="007E3FE1">
            <w:pPr>
              <w:pStyle w:val="ConsPlusNormal"/>
              <w:jc w:val="center"/>
            </w:pPr>
            <w:r>
              <w:t>0</w:t>
            </w:r>
          </w:p>
        </w:tc>
        <w:tc>
          <w:tcPr>
            <w:tcW w:w="851" w:type="dxa"/>
          </w:tcPr>
          <w:p w:rsidR="007E3FE1" w:rsidRDefault="007E3FE1" w:rsidP="007E3FE1">
            <w:pPr>
              <w:pStyle w:val="ConsPlusNormal"/>
              <w:jc w:val="center"/>
            </w:pPr>
            <w:r>
              <w:t>0</w:t>
            </w:r>
          </w:p>
        </w:tc>
      </w:tr>
      <w:tr w:rsidR="007E3FE1" w:rsidTr="006855A3">
        <w:tc>
          <w:tcPr>
            <w:tcW w:w="3970" w:type="dxa"/>
          </w:tcPr>
          <w:p w:rsidR="007E3FE1" w:rsidRPr="006855A3" w:rsidRDefault="007E3FE1" w:rsidP="007E3FE1">
            <w:pPr>
              <w:pStyle w:val="ConsPlusNormal"/>
              <w:rPr>
                <w:sz w:val="20"/>
              </w:rPr>
            </w:pPr>
            <w:r w:rsidRPr="006855A3">
              <w:rPr>
                <w:sz w:val="20"/>
              </w:rPr>
              <w:t>Расчеты по услугам, работам для целей капитальных вложений</w:t>
            </w:r>
          </w:p>
        </w:tc>
        <w:tc>
          <w:tcPr>
            <w:tcW w:w="1276" w:type="dxa"/>
            <w:gridSpan w:val="2"/>
          </w:tcPr>
          <w:p w:rsidR="007E3FE1" w:rsidRDefault="007E3FE1" w:rsidP="00C75427">
            <w:pPr>
              <w:ind w:firstLine="0"/>
              <w:jc w:val="left"/>
            </w:pPr>
            <w:r w:rsidRPr="00E04EC3">
              <w:t>КРБ</w:t>
            </w:r>
          </w:p>
        </w:tc>
        <w:tc>
          <w:tcPr>
            <w:tcW w:w="1134" w:type="dxa"/>
          </w:tcPr>
          <w:p w:rsidR="007E3FE1" w:rsidRDefault="007E3FE1" w:rsidP="007E3FE1">
            <w:pPr>
              <w:jc w:val="center"/>
            </w:pPr>
            <w:r w:rsidRPr="009626E7">
              <w:t>1</w:t>
            </w:r>
          </w:p>
        </w:tc>
        <w:tc>
          <w:tcPr>
            <w:tcW w:w="992" w:type="dxa"/>
          </w:tcPr>
          <w:p w:rsidR="007E3FE1" w:rsidRDefault="007E3FE1" w:rsidP="007E3FE1">
            <w:pPr>
              <w:pStyle w:val="ConsPlusNormal"/>
              <w:jc w:val="center"/>
            </w:pPr>
            <w:r>
              <w:t>3</w:t>
            </w:r>
          </w:p>
        </w:tc>
        <w:tc>
          <w:tcPr>
            <w:tcW w:w="850" w:type="dxa"/>
          </w:tcPr>
          <w:p w:rsidR="007E3FE1" w:rsidRDefault="007E3FE1" w:rsidP="007E3FE1">
            <w:pPr>
              <w:pStyle w:val="ConsPlusNormal"/>
              <w:jc w:val="center"/>
            </w:pPr>
            <w:r>
              <w:t>0</w:t>
            </w:r>
          </w:p>
        </w:tc>
        <w:tc>
          <w:tcPr>
            <w:tcW w:w="1276" w:type="dxa"/>
          </w:tcPr>
          <w:p w:rsidR="007E3FE1" w:rsidRDefault="007E3FE1" w:rsidP="007E3FE1">
            <w:pPr>
              <w:pStyle w:val="ConsPlusNormal"/>
              <w:jc w:val="center"/>
            </w:pPr>
            <w:r>
              <w:t>2</w:t>
            </w:r>
          </w:p>
        </w:tc>
        <w:tc>
          <w:tcPr>
            <w:tcW w:w="1559" w:type="dxa"/>
          </w:tcPr>
          <w:p w:rsidR="007E3FE1" w:rsidRDefault="007E3FE1" w:rsidP="007E3FE1">
            <w:pPr>
              <w:pStyle w:val="ConsPlusNormal"/>
              <w:jc w:val="center"/>
            </w:pPr>
            <w:r>
              <w:t>2</w:t>
            </w:r>
          </w:p>
        </w:tc>
        <w:tc>
          <w:tcPr>
            <w:tcW w:w="1134" w:type="dxa"/>
          </w:tcPr>
          <w:p w:rsidR="007E3FE1" w:rsidRDefault="007E3FE1" w:rsidP="007E3FE1">
            <w:pPr>
              <w:pStyle w:val="ConsPlusNormal"/>
              <w:jc w:val="center"/>
            </w:pPr>
            <w:r>
              <w:t>8</w:t>
            </w:r>
          </w:p>
        </w:tc>
        <w:tc>
          <w:tcPr>
            <w:tcW w:w="993" w:type="dxa"/>
          </w:tcPr>
          <w:p w:rsidR="007E3FE1" w:rsidRDefault="007E3FE1" w:rsidP="007E3FE1">
            <w:pPr>
              <w:pStyle w:val="ConsPlusNormal"/>
              <w:jc w:val="center"/>
            </w:pPr>
            <w:r>
              <w:t>0</w:t>
            </w:r>
          </w:p>
        </w:tc>
        <w:tc>
          <w:tcPr>
            <w:tcW w:w="850" w:type="dxa"/>
          </w:tcPr>
          <w:p w:rsidR="007E3FE1" w:rsidRDefault="007E3FE1" w:rsidP="007E3FE1">
            <w:pPr>
              <w:pStyle w:val="ConsPlusNormal"/>
              <w:jc w:val="center"/>
            </w:pPr>
            <w:r>
              <w:t>0</w:t>
            </w:r>
          </w:p>
        </w:tc>
        <w:tc>
          <w:tcPr>
            <w:tcW w:w="851" w:type="dxa"/>
          </w:tcPr>
          <w:p w:rsidR="007E3FE1" w:rsidRDefault="007E3FE1" w:rsidP="007E3FE1">
            <w:pPr>
              <w:pStyle w:val="ConsPlusNormal"/>
              <w:jc w:val="center"/>
            </w:pPr>
            <w:r>
              <w:t>0</w:t>
            </w:r>
          </w:p>
        </w:tc>
      </w:tr>
      <w:tr w:rsidR="007E3FE1" w:rsidTr="006855A3">
        <w:tc>
          <w:tcPr>
            <w:tcW w:w="3970" w:type="dxa"/>
          </w:tcPr>
          <w:p w:rsidR="007E3FE1" w:rsidRPr="006855A3" w:rsidRDefault="007E3FE1" w:rsidP="007E3FE1">
            <w:pPr>
              <w:pStyle w:val="ConsPlusNormal"/>
              <w:rPr>
                <w:sz w:val="20"/>
              </w:rPr>
            </w:pPr>
            <w:r w:rsidRPr="006855A3">
              <w:rPr>
                <w:sz w:val="20"/>
              </w:rPr>
              <w:lastRenderedPageBreak/>
              <w:t>Расчеты по приобретению основных средств</w:t>
            </w:r>
          </w:p>
        </w:tc>
        <w:tc>
          <w:tcPr>
            <w:tcW w:w="1276" w:type="dxa"/>
            <w:gridSpan w:val="2"/>
          </w:tcPr>
          <w:p w:rsidR="007E3FE1" w:rsidRDefault="007E3FE1" w:rsidP="00C75427">
            <w:pPr>
              <w:ind w:firstLine="0"/>
              <w:jc w:val="left"/>
            </w:pPr>
            <w:r w:rsidRPr="00E04EC3">
              <w:t>КРБ</w:t>
            </w:r>
          </w:p>
        </w:tc>
        <w:tc>
          <w:tcPr>
            <w:tcW w:w="1134" w:type="dxa"/>
          </w:tcPr>
          <w:p w:rsidR="007E3FE1" w:rsidRDefault="007E3FE1" w:rsidP="007E3FE1">
            <w:pPr>
              <w:jc w:val="center"/>
            </w:pPr>
            <w:r w:rsidRPr="009626E7">
              <w:t>1</w:t>
            </w:r>
          </w:p>
        </w:tc>
        <w:tc>
          <w:tcPr>
            <w:tcW w:w="992" w:type="dxa"/>
          </w:tcPr>
          <w:p w:rsidR="007E3FE1" w:rsidRDefault="007E3FE1" w:rsidP="007E3FE1">
            <w:pPr>
              <w:pStyle w:val="ConsPlusNormal"/>
              <w:jc w:val="center"/>
            </w:pPr>
            <w:r>
              <w:t>3</w:t>
            </w:r>
          </w:p>
        </w:tc>
        <w:tc>
          <w:tcPr>
            <w:tcW w:w="850" w:type="dxa"/>
          </w:tcPr>
          <w:p w:rsidR="007E3FE1" w:rsidRDefault="007E3FE1" w:rsidP="007E3FE1">
            <w:pPr>
              <w:pStyle w:val="ConsPlusNormal"/>
              <w:jc w:val="center"/>
            </w:pPr>
            <w:r>
              <w:t>0</w:t>
            </w:r>
          </w:p>
        </w:tc>
        <w:tc>
          <w:tcPr>
            <w:tcW w:w="1276" w:type="dxa"/>
          </w:tcPr>
          <w:p w:rsidR="007E3FE1" w:rsidRDefault="007E3FE1" w:rsidP="007E3FE1">
            <w:pPr>
              <w:pStyle w:val="ConsPlusNormal"/>
              <w:jc w:val="center"/>
            </w:pPr>
            <w:r>
              <w:t>2</w:t>
            </w:r>
          </w:p>
        </w:tc>
        <w:tc>
          <w:tcPr>
            <w:tcW w:w="1559" w:type="dxa"/>
          </w:tcPr>
          <w:p w:rsidR="007E3FE1" w:rsidRDefault="007E3FE1" w:rsidP="007E3FE1">
            <w:pPr>
              <w:pStyle w:val="ConsPlusNormal"/>
              <w:jc w:val="center"/>
            </w:pPr>
            <w:r>
              <w:t>3</w:t>
            </w:r>
          </w:p>
        </w:tc>
        <w:tc>
          <w:tcPr>
            <w:tcW w:w="1134" w:type="dxa"/>
          </w:tcPr>
          <w:p w:rsidR="007E3FE1" w:rsidRDefault="007E3FE1" w:rsidP="007E3FE1">
            <w:pPr>
              <w:pStyle w:val="ConsPlusNormal"/>
              <w:jc w:val="center"/>
            </w:pPr>
            <w:r>
              <w:t>1</w:t>
            </w:r>
          </w:p>
        </w:tc>
        <w:tc>
          <w:tcPr>
            <w:tcW w:w="993" w:type="dxa"/>
          </w:tcPr>
          <w:p w:rsidR="007E3FE1" w:rsidRDefault="007E3FE1" w:rsidP="007E3FE1">
            <w:pPr>
              <w:pStyle w:val="ConsPlusNormal"/>
              <w:jc w:val="center"/>
            </w:pPr>
            <w:r>
              <w:t>0</w:t>
            </w:r>
          </w:p>
        </w:tc>
        <w:tc>
          <w:tcPr>
            <w:tcW w:w="850" w:type="dxa"/>
          </w:tcPr>
          <w:p w:rsidR="007E3FE1" w:rsidRDefault="007E3FE1" w:rsidP="007E3FE1">
            <w:pPr>
              <w:pStyle w:val="ConsPlusNormal"/>
              <w:jc w:val="center"/>
            </w:pPr>
            <w:r>
              <w:t>0</w:t>
            </w:r>
          </w:p>
        </w:tc>
        <w:tc>
          <w:tcPr>
            <w:tcW w:w="851" w:type="dxa"/>
          </w:tcPr>
          <w:p w:rsidR="007E3FE1" w:rsidRDefault="007E3FE1" w:rsidP="007E3FE1">
            <w:pPr>
              <w:pStyle w:val="ConsPlusNormal"/>
              <w:jc w:val="center"/>
            </w:pPr>
            <w:r>
              <w:t>0</w:t>
            </w:r>
          </w:p>
        </w:tc>
      </w:tr>
      <w:tr w:rsidR="007E3FE1" w:rsidTr="006855A3">
        <w:tc>
          <w:tcPr>
            <w:tcW w:w="3970" w:type="dxa"/>
          </w:tcPr>
          <w:p w:rsidR="007E3FE1" w:rsidRPr="006855A3" w:rsidRDefault="007E3FE1" w:rsidP="007E3FE1">
            <w:pPr>
              <w:pStyle w:val="ConsPlusNormal"/>
              <w:rPr>
                <w:sz w:val="20"/>
              </w:rPr>
            </w:pPr>
            <w:r w:rsidRPr="006855A3">
              <w:rPr>
                <w:sz w:val="20"/>
              </w:rPr>
              <w:t>Расчеты по приобретению нематериальных активов</w:t>
            </w:r>
          </w:p>
        </w:tc>
        <w:tc>
          <w:tcPr>
            <w:tcW w:w="1276" w:type="dxa"/>
            <w:gridSpan w:val="2"/>
          </w:tcPr>
          <w:p w:rsidR="007E3FE1" w:rsidRDefault="007E3FE1" w:rsidP="00C75427">
            <w:pPr>
              <w:ind w:firstLine="0"/>
              <w:jc w:val="left"/>
            </w:pPr>
            <w:r w:rsidRPr="00E04EC3">
              <w:t>КРБ</w:t>
            </w:r>
          </w:p>
        </w:tc>
        <w:tc>
          <w:tcPr>
            <w:tcW w:w="1134" w:type="dxa"/>
          </w:tcPr>
          <w:p w:rsidR="007E3FE1" w:rsidRDefault="007E3FE1" w:rsidP="007E3FE1">
            <w:pPr>
              <w:jc w:val="center"/>
            </w:pPr>
            <w:r w:rsidRPr="009626E7">
              <w:t>1</w:t>
            </w:r>
          </w:p>
        </w:tc>
        <w:tc>
          <w:tcPr>
            <w:tcW w:w="992" w:type="dxa"/>
          </w:tcPr>
          <w:p w:rsidR="007E3FE1" w:rsidRDefault="007E3FE1" w:rsidP="007E3FE1">
            <w:pPr>
              <w:pStyle w:val="ConsPlusNormal"/>
              <w:jc w:val="center"/>
            </w:pPr>
            <w:r>
              <w:t>3</w:t>
            </w:r>
          </w:p>
        </w:tc>
        <w:tc>
          <w:tcPr>
            <w:tcW w:w="850" w:type="dxa"/>
          </w:tcPr>
          <w:p w:rsidR="007E3FE1" w:rsidRDefault="007E3FE1" w:rsidP="007E3FE1">
            <w:pPr>
              <w:pStyle w:val="ConsPlusNormal"/>
              <w:jc w:val="center"/>
            </w:pPr>
            <w:r>
              <w:t>0</w:t>
            </w:r>
          </w:p>
        </w:tc>
        <w:tc>
          <w:tcPr>
            <w:tcW w:w="1276" w:type="dxa"/>
          </w:tcPr>
          <w:p w:rsidR="007E3FE1" w:rsidRDefault="007E3FE1" w:rsidP="007E3FE1">
            <w:pPr>
              <w:pStyle w:val="ConsPlusNormal"/>
              <w:jc w:val="center"/>
            </w:pPr>
            <w:r>
              <w:t>2</w:t>
            </w:r>
          </w:p>
        </w:tc>
        <w:tc>
          <w:tcPr>
            <w:tcW w:w="1559" w:type="dxa"/>
          </w:tcPr>
          <w:p w:rsidR="007E3FE1" w:rsidRDefault="007E3FE1" w:rsidP="007E3FE1">
            <w:pPr>
              <w:pStyle w:val="ConsPlusNormal"/>
              <w:jc w:val="center"/>
            </w:pPr>
            <w:r>
              <w:t>3</w:t>
            </w:r>
          </w:p>
        </w:tc>
        <w:tc>
          <w:tcPr>
            <w:tcW w:w="1134" w:type="dxa"/>
          </w:tcPr>
          <w:p w:rsidR="007E3FE1" w:rsidRDefault="007E3FE1" w:rsidP="007E3FE1">
            <w:pPr>
              <w:pStyle w:val="ConsPlusNormal"/>
              <w:jc w:val="center"/>
            </w:pPr>
            <w:r>
              <w:t>2</w:t>
            </w:r>
          </w:p>
        </w:tc>
        <w:tc>
          <w:tcPr>
            <w:tcW w:w="993" w:type="dxa"/>
          </w:tcPr>
          <w:p w:rsidR="007E3FE1" w:rsidRDefault="007E3FE1" w:rsidP="007E3FE1">
            <w:pPr>
              <w:pStyle w:val="ConsPlusNormal"/>
              <w:jc w:val="center"/>
            </w:pPr>
            <w:r>
              <w:t>0</w:t>
            </w:r>
          </w:p>
        </w:tc>
        <w:tc>
          <w:tcPr>
            <w:tcW w:w="850" w:type="dxa"/>
          </w:tcPr>
          <w:p w:rsidR="007E3FE1" w:rsidRDefault="007E3FE1" w:rsidP="007E3FE1">
            <w:pPr>
              <w:pStyle w:val="ConsPlusNormal"/>
              <w:jc w:val="center"/>
            </w:pPr>
            <w:r>
              <w:t>0</w:t>
            </w:r>
          </w:p>
        </w:tc>
        <w:tc>
          <w:tcPr>
            <w:tcW w:w="851" w:type="dxa"/>
          </w:tcPr>
          <w:p w:rsidR="007E3FE1" w:rsidRDefault="007E3FE1" w:rsidP="007E3FE1">
            <w:pPr>
              <w:pStyle w:val="ConsPlusNormal"/>
              <w:jc w:val="center"/>
            </w:pPr>
            <w:r>
              <w:t>0</w:t>
            </w:r>
          </w:p>
        </w:tc>
      </w:tr>
      <w:tr w:rsidR="007E3FE1" w:rsidTr="006855A3">
        <w:tc>
          <w:tcPr>
            <w:tcW w:w="3970" w:type="dxa"/>
          </w:tcPr>
          <w:p w:rsidR="007E3FE1" w:rsidRPr="006855A3" w:rsidRDefault="007E3FE1" w:rsidP="007E3FE1">
            <w:pPr>
              <w:pStyle w:val="ConsPlusNormal"/>
              <w:rPr>
                <w:sz w:val="20"/>
              </w:rPr>
            </w:pPr>
            <w:r w:rsidRPr="006855A3">
              <w:rPr>
                <w:sz w:val="20"/>
              </w:rPr>
              <w:t>Расчеты по приобретению материальных запасов</w:t>
            </w:r>
          </w:p>
        </w:tc>
        <w:tc>
          <w:tcPr>
            <w:tcW w:w="1276" w:type="dxa"/>
            <w:gridSpan w:val="2"/>
          </w:tcPr>
          <w:p w:rsidR="007E3FE1" w:rsidRDefault="007E3FE1" w:rsidP="00C75427">
            <w:pPr>
              <w:ind w:firstLine="0"/>
              <w:jc w:val="left"/>
            </w:pPr>
            <w:r w:rsidRPr="00E04EC3">
              <w:t>КРБ</w:t>
            </w:r>
          </w:p>
        </w:tc>
        <w:tc>
          <w:tcPr>
            <w:tcW w:w="1134" w:type="dxa"/>
          </w:tcPr>
          <w:p w:rsidR="007E3FE1" w:rsidRDefault="007E3FE1" w:rsidP="007E3FE1">
            <w:pPr>
              <w:jc w:val="center"/>
            </w:pPr>
            <w:r w:rsidRPr="009626E7">
              <w:t>1</w:t>
            </w:r>
          </w:p>
        </w:tc>
        <w:tc>
          <w:tcPr>
            <w:tcW w:w="992" w:type="dxa"/>
          </w:tcPr>
          <w:p w:rsidR="007E3FE1" w:rsidRDefault="007E3FE1" w:rsidP="007E3FE1">
            <w:pPr>
              <w:pStyle w:val="ConsPlusNormal"/>
              <w:jc w:val="center"/>
            </w:pPr>
            <w:r>
              <w:t>3</w:t>
            </w:r>
          </w:p>
        </w:tc>
        <w:tc>
          <w:tcPr>
            <w:tcW w:w="850" w:type="dxa"/>
          </w:tcPr>
          <w:p w:rsidR="007E3FE1" w:rsidRDefault="007E3FE1" w:rsidP="007E3FE1">
            <w:pPr>
              <w:pStyle w:val="ConsPlusNormal"/>
              <w:jc w:val="center"/>
            </w:pPr>
            <w:r>
              <w:t>0</w:t>
            </w:r>
          </w:p>
        </w:tc>
        <w:tc>
          <w:tcPr>
            <w:tcW w:w="1276" w:type="dxa"/>
          </w:tcPr>
          <w:p w:rsidR="007E3FE1" w:rsidRDefault="007E3FE1" w:rsidP="007E3FE1">
            <w:pPr>
              <w:pStyle w:val="ConsPlusNormal"/>
              <w:jc w:val="center"/>
            </w:pPr>
            <w:r>
              <w:t>2</w:t>
            </w:r>
          </w:p>
        </w:tc>
        <w:tc>
          <w:tcPr>
            <w:tcW w:w="1559" w:type="dxa"/>
          </w:tcPr>
          <w:p w:rsidR="007E3FE1" w:rsidRDefault="007E3FE1" w:rsidP="007E3FE1">
            <w:pPr>
              <w:pStyle w:val="ConsPlusNormal"/>
              <w:jc w:val="center"/>
            </w:pPr>
            <w:r>
              <w:t>3</w:t>
            </w:r>
          </w:p>
        </w:tc>
        <w:tc>
          <w:tcPr>
            <w:tcW w:w="1134" w:type="dxa"/>
          </w:tcPr>
          <w:p w:rsidR="007E3FE1" w:rsidRDefault="007E3FE1" w:rsidP="007E3FE1">
            <w:pPr>
              <w:pStyle w:val="ConsPlusNormal"/>
              <w:jc w:val="center"/>
            </w:pPr>
            <w:r>
              <w:t>4</w:t>
            </w:r>
          </w:p>
        </w:tc>
        <w:tc>
          <w:tcPr>
            <w:tcW w:w="993" w:type="dxa"/>
          </w:tcPr>
          <w:p w:rsidR="007E3FE1" w:rsidRDefault="007E3FE1" w:rsidP="007E3FE1">
            <w:pPr>
              <w:pStyle w:val="ConsPlusNormal"/>
              <w:jc w:val="center"/>
            </w:pPr>
            <w:r>
              <w:t>0</w:t>
            </w:r>
          </w:p>
        </w:tc>
        <w:tc>
          <w:tcPr>
            <w:tcW w:w="850" w:type="dxa"/>
          </w:tcPr>
          <w:p w:rsidR="007E3FE1" w:rsidRDefault="007E3FE1" w:rsidP="007E3FE1">
            <w:pPr>
              <w:pStyle w:val="ConsPlusNormal"/>
              <w:jc w:val="center"/>
            </w:pPr>
            <w:r>
              <w:t>0</w:t>
            </w:r>
          </w:p>
        </w:tc>
        <w:tc>
          <w:tcPr>
            <w:tcW w:w="851" w:type="dxa"/>
          </w:tcPr>
          <w:p w:rsidR="007E3FE1" w:rsidRDefault="007E3FE1" w:rsidP="007E3FE1">
            <w:pPr>
              <w:pStyle w:val="ConsPlusNormal"/>
              <w:jc w:val="center"/>
            </w:pPr>
            <w:r>
              <w:t>0</w:t>
            </w:r>
          </w:p>
        </w:tc>
      </w:tr>
      <w:tr w:rsidR="007E3FE1" w:rsidTr="006855A3">
        <w:tc>
          <w:tcPr>
            <w:tcW w:w="3970" w:type="dxa"/>
          </w:tcPr>
          <w:p w:rsidR="007E3FE1" w:rsidRPr="006855A3" w:rsidRDefault="007E3FE1" w:rsidP="007E3FE1">
            <w:pPr>
              <w:pStyle w:val="ConsPlusNormal"/>
              <w:rPr>
                <w:sz w:val="20"/>
              </w:rPr>
            </w:pPr>
            <w:r w:rsidRPr="006855A3">
              <w:rPr>
                <w:sz w:val="20"/>
              </w:rPr>
              <w:t>Расчеты по социальным пособиям и компенсациям персоналу в денежной форме</w:t>
            </w:r>
          </w:p>
        </w:tc>
        <w:tc>
          <w:tcPr>
            <w:tcW w:w="1276" w:type="dxa"/>
            <w:gridSpan w:val="2"/>
          </w:tcPr>
          <w:p w:rsidR="007E3FE1" w:rsidRDefault="007E3FE1" w:rsidP="00C75427">
            <w:pPr>
              <w:ind w:firstLine="0"/>
              <w:jc w:val="left"/>
            </w:pPr>
            <w:r w:rsidRPr="00E04EC3">
              <w:t>КРБ</w:t>
            </w:r>
          </w:p>
        </w:tc>
        <w:tc>
          <w:tcPr>
            <w:tcW w:w="1134" w:type="dxa"/>
          </w:tcPr>
          <w:p w:rsidR="007E3FE1" w:rsidRDefault="007E3FE1" w:rsidP="007E3FE1">
            <w:pPr>
              <w:jc w:val="center"/>
            </w:pPr>
            <w:r w:rsidRPr="009626E7">
              <w:t>1</w:t>
            </w:r>
          </w:p>
        </w:tc>
        <w:tc>
          <w:tcPr>
            <w:tcW w:w="992" w:type="dxa"/>
          </w:tcPr>
          <w:p w:rsidR="007E3FE1" w:rsidRDefault="007E3FE1" w:rsidP="007E3FE1">
            <w:pPr>
              <w:pStyle w:val="ConsPlusNormal"/>
              <w:jc w:val="center"/>
            </w:pPr>
            <w:r>
              <w:t>3</w:t>
            </w:r>
          </w:p>
        </w:tc>
        <w:tc>
          <w:tcPr>
            <w:tcW w:w="850" w:type="dxa"/>
          </w:tcPr>
          <w:p w:rsidR="007E3FE1" w:rsidRDefault="007E3FE1" w:rsidP="007E3FE1">
            <w:pPr>
              <w:pStyle w:val="ConsPlusNormal"/>
              <w:jc w:val="center"/>
            </w:pPr>
            <w:r>
              <w:t>0</w:t>
            </w:r>
          </w:p>
        </w:tc>
        <w:tc>
          <w:tcPr>
            <w:tcW w:w="1276" w:type="dxa"/>
          </w:tcPr>
          <w:p w:rsidR="007E3FE1" w:rsidRDefault="007E3FE1" w:rsidP="007E3FE1">
            <w:pPr>
              <w:pStyle w:val="ConsPlusNormal"/>
              <w:jc w:val="center"/>
            </w:pPr>
            <w:r>
              <w:t>2</w:t>
            </w:r>
          </w:p>
        </w:tc>
        <w:tc>
          <w:tcPr>
            <w:tcW w:w="1559" w:type="dxa"/>
          </w:tcPr>
          <w:p w:rsidR="007E3FE1" w:rsidRDefault="007E3FE1" w:rsidP="007E3FE1">
            <w:pPr>
              <w:pStyle w:val="ConsPlusNormal"/>
              <w:jc w:val="center"/>
            </w:pPr>
            <w:r>
              <w:t>6</w:t>
            </w:r>
          </w:p>
        </w:tc>
        <w:tc>
          <w:tcPr>
            <w:tcW w:w="1134" w:type="dxa"/>
          </w:tcPr>
          <w:p w:rsidR="007E3FE1" w:rsidRDefault="007E3FE1" w:rsidP="007E3FE1">
            <w:pPr>
              <w:pStyle w:val="ConsPlusNormal"/>
              <w:jc w:val="center"/>
            </w:pPr>
            <w:r>
              <w:t>6</w:t>
            </w:r>
          </w:p>
        </w:tc>
        <w:tc>
          <w:tcPr>
            <w:tcW w:w="993" w:type="dxa"/>
          </w:tcPr>
          <w:p w:rsidR="007E3FE1" w:rsidRDefault="007E3FE1" w:rsidP="007E3FE1">
            <w:pPr>
              <w:pStyle w:val="ConsPlusNormal"/>
              <w:jc w:val="center"/>
            </w:pPr>
            <w:r>
              <w:t>0</w:t>
            </w:r>
          </w:p>
        </w:tc>
        <w:tc>
          <w:tcPr>
            <w:tcW w:w="850" w:type="dxa"/>
          </w:tcPr>
          <w:p w:rsidR="007E3FE1" w:rsidRDefault="007E3FE1" w:rsidP="007E3FE1">
            <w:pPr>
              <w:pStyle w:val="ConsPlusNormal"/>
              <w:jc w:val="center"/>
            </w:pPr>
            <w:r>
              <w:t>0</w:t>
            </w:r>
          </w:p>
        </w:tc>
        <w:tc>
          <w:tcPr>
            <w:tcW w:w="851" w:type="dxa"/>
          </w:tcPr>
          <w:p w:rsidR="007E3FE1" w:rsidRDefault="007E3FE1" w:rsidP="007E3FE1">
            <w:pPr>
              <w:pStyle w:val="ConsPlusNormal"/>
              <w:jc w:val="center"/>
            </w:pPr>
            <w:r>
              <w:t>0</w:t>
            </w:r>
          </w:p>
        </w:tc>
      </w:tr>
      <w:tr w:rsidR="007E3FE1" w:rsidTr="006855A3">
        <w:tc>
          <w:tcPr>
            <w:tcW w:w="3970" w:type="dxa"/>
          </w:tcPr>
          <w:p w:rsidR="007E3FE1" w:rsidRPr="006855A3" w:rsidRDefault="007E3FE1" w:rsidP="007E3FE1">
            <w:pPr>
              <w:pStyle w:val="ConsPlusNormal"/>
              <w:rPr>
                <w:sz w:val="20"/>
              </w:rPr>
            </w:pPr>
            <w:r w:rsidRPr="006855A3">
              <w:rPr>
                <w:sz w:val="20"/>
              </w:rPr>
              <w:t>Расчеты по штрафам за нарушение условий контрактов (договоров)</w:t>
            </w:r>
          </w:p>
        </w:tc>
        <w:tc>
          <w:tcPr>
            <w:tcW w:w="1276" w:type="dxa"/>
            <w:gridSpan w:val="2"/>
          </w:tcPr>
          <w:p w:rsidR="007E3FE1" w:rsidRDefault="007E3FE1" w:rsidP="00C75427">
            <w:pPr>
              <w:ind w:firstLine="0"/>
              <w:jc w:val="left"/>
            </w:pPr>
            <w:r w:rsidRPr="00E04EC3">
              <w:t>КРБ</w:t>
            </w:r>
          </w:p>
        </w:tc>
        <w:tc>
          <w:tcPr>
            <w:tcW w:w="1134" w:type="dxa"/>
          </w:tcPr>
          <w:p w:rsidR="007E3FE1" w:rsidRDefault="007E3FE1" w:rsidP="007E3FE1">
            <w:pPr>
              <w:jc w:val="center"/>
            </w:pPr>
            <w:r w:rsidRPr="009626E7">
              <w:t>1</w:t>
            </w:r>
          </w:p>
        </w:tc>
        <w:tc>
          <w:tcPr>
            <w:tcW w:w="992" w:type="dxa"/>
          </w:tcPr>
          <w:p w:rsidR="007E3FE1" w:rsidRDefault="007E3FE1" w:rsidP="007E3FE1">
            <w:pPr>
              <w:pStyle w:val="ConsPlusNormal"/>
              <w:jc w:val="center"/>
            </w:pPr>
            <w:r>
              <w:t>3</w:t>
            </w:r>
          </w:p>
        </w:tc>
        <w:tc>
          <w:tcPr>
            <w:tcW w:w="850" w:type="dxa"/>
          </w:tcPr>
          <w:p w:rsidR="007E3FE1" w:rsidRDefault="007E3FE1" w:rsidP="007E3FE1">
            <w:pPr>
              <w:pStyle w:val="ConsPlusNormal"/>
              <w:jc w:val="center"/>
            </w:pPr>
            <w:r>
              <w:t>0</w:t>
            </w:r>
          </w:p>
        </w:tc>
        <w:tc>
          <w:tcPr>
            <w:tcW w:w="1276" w:type="dxa"/>
          </w:tcPr>
          <w:p w:rsidR="007E3FE1" w:rsidRDefault="007E3FE1" w:rsidP="007E3FE1">
            <w:pPr>
              <w:pStyle w:val="ConsPlusNormal"/>
              <w:jc w:val="center"/>
            </w:pPr>
            <w:r>
              <w:t>2</w:t>
            </w:r>
          </w:p>
        </w:tc>
        <w:tc>
          <w:tcPr>
            <w:tcW w:w="1559" w:type="dxa"/>
          </w:tcPr>
          <w:p w:rsidR="007E3FE1" w:rsidRDefault="007E3FE1" w:rsidP="007E3FE1">
            <w:pPr>
              <w:pStyle w:val="ConsPlusNormal"/>
              <w:jc w:val="center"/>
            </w:pPr>
            <w:r>
              <w:t>9</w:t>
            </w:r>
          </w:p>
        </w:tc>
        <w:tc>
          <w:tcPr>
            <w:tcW w:w="1134" w:type="dxa"/>
          </w:tcPr>
          <w:p w:rsidR="007E3FE1" w:rsidRDefault="007E3FE1" w:rsidP="007E3FE1">
            <w:pPr>
              <w:pStyle w:val="ConsPlusNormal"/>
              <w:jc w:val="center"/>
            </w:pPr>
            <w:r>
              <w:t>3</w:t>
            </w:r>
          </w:p>
        </w:tc>
        <w:tc>
          <w:tcPr>
            <w:tcW w:w="993" w:type="dxa"/>
          </w:tcPr>
          <w:p w:rsidR="007E3FE1" w:rsidRDefault="007E3FE1" w:rsidP="007E3FE1">
            <w:pPr>
              <w:pStyle w:val="ConsPlusNormal"/>
              <w:jc w:val="center"/>
            </w:pPr>
            <w:r>
              <w:t>0</w:t>
            </w:r>
          </w:p>
        </w:tc>
        <w:tc>
          <w:tcPr>
            <w:tcW w:w="850" w:type="dxa"/>
          </w:tcPr>
          <w:p w:rsidR="007E3FE1" w:rsidRDefault="007E3FE1" w:rsidP="007E3FE1">
            <w:pPr>
              <w:pStyle w:val="ConsPlusNormal"/>
              <w:jc w:val="center"/>
            </w:pPr>
            <w:r>
              <w:t>0</w:t>
            </w:r>
          </w:p>
        </w:tc>
        <w:tc>
          <w:tcPr>
            <w:tcW w:w="851" w:type="dxa"/>
          </w:tcPr>
          <w:p w:rsidR="007E3FE1" w:rsidRDefault="007E3FE1" w:rsidP="007E3FE1">
            <w:pPr>
              <w:pStyle w:val="ConsPlusNormal"/>
              <w:jc w:val="center"/>
            </w:pPr>
            <w:r>
              <w:t>0</w:t>
            </w:r>
          </w:p>
        </w:tc>
      </w:tr>
      <w:tr w:rsidR="007E3FE1" w:rsidTr="006855A3">
        <w:tc>
          <w:tcPr>
            <w:tcW w:w="3970" w:type="dxa"/>
          </w:tcPr>
          <w:p w:rsidR="007E3FE1" w:rsidRPr="006855A3" w:rsidRDefault="007E3FE1" w:rsidP="007E3FE1">
            <w:pPr>
              <w:pStyle w:val="ConsPlusNormal"/>
              <w:rPr>
                <w:sz w:val="20"/>
              </w:rPr>
            </w:pPr>
            <w:r w:rsidRPr="006855A3">
              <w:rPr>
                <w:sz w:val="20"/>
              </w:rPr>
              <w:t>Расчеты по другим экономическим санкциям</w:t>
            </w:r>
          </w:p>
        </w:tc>
        <w:tc>
          <w:tcPr>
            <w:tcW w:w="1276" w:type="dxa"/>
            <w:gridSpan w:val="2"/>
          </w:tcPr>
          <w:p w:rsidR="007E3FE1" w:rsidRDefault="007E3FE1" w:rsidP="00C75427">
            <w:pPr>
              <w:ind w:firstLine="0"/>
              <w:jc w:val="left"/>
            </w:pPr>
            <w:r w:rsidRPr="00E04EC3">
              <w:t>КРБ</w:t>
            </w:r>
          </w:p>
        </w:tc>
        <w:tc>
          <w:tcPr>
            <w:tcW w:w="1134" w:type="dxa"/>
          </w:tcPr>
          <w:p w:rsidR="007E3FE1" w:rsidRDefault="007E3FE1" w:rsidP="007E3FE1">
            <w:pPr>
              <w:jc w:val="center"/>
            </w:pPr>
            <w:r w:rsidRPr="009626E7">
              <w:t>1</w:t>
            </w:r>
          </w:p>
        </w:tc>
        <w:tc>
          <w:tcPr>
            <w:tcW w:w="992" w:type="dxa"/>
          </w:tcPr>
          <w:p w:rsidR="007E3FE1" w:rsidRDefault="007E3FE1" w:rsidP="007E3FE1">
            <w:pPr>
              <w:pStyle w:val="ConsPlusNormal"/>
              <w:jc w:val="center"/>
            </w:pPr>
            <w:r>
              <w:t>3</w:t>
            </w:r>
          </w:p>
        </w:tc>
        <w:tc>
          <w:tcPr>
            <w:tcW w:w="850" w:type="dxa"/>
          </w:tcPr>
          <w:p w:rsidR="007E3FE1" w:rsidRDefault="007E3FE1" w:rsidP="007E3FE1">
            <w:pPr>
              <w:pStyle w:val="ConsPlusNormal"/>
              <w:jc w:val="center"/>
            </w:pPr>
            <w:r>
              <w:t>0</w:t>
            </w:r>
          </w:p>
        </w:tc>
        <w:tc>
          <w:tcPr>
            <w:tcW w:w="1276" w:type="dxa"/>
          </w:tcPr>
          <w:p w:rsidR="007E3FE1" w:rsidRDefault="007E3FE1" w:rsidP="007E3FE1">
            <w:pPr>
              <w:pStyle w:val="ConsPlusNormal"/>
              <w:jc w:val="center"/>
            </w:pPr>
            <w:r>
              <w:t>2</w:t>
            </w:r>
          </w:p>
        </w:tc>
        <w:tc>
          <w:tcPr>
            <w:tcW w:w="1559" w:type="dxa"/>
          </w:tcPr>
          <w:p w:rsidR="007E3FE1" w:rsidRDefault="007E3FE1" w:rsidP="007E3FE1">
            <w:pPr>
              <w:pStyle w:val="ConsPlusNormal"/>
              <w:jc w:val="center"/>
            </w:pPr>
            <w:r>
              <w:t>9</w:t>
            </w:r>
          </w:p>
        </w:tc>
        <w:tc>
          <w:tcPr>
            <w:tcW w:w="1134" w:type="dxa"/>
          </w:tcPr>
          <w:p w:rsidR="007E3FE1" w:rsidRDefault="007E3FE1" w:rsidP="007E3FE1">
            <w:pPr>
              <w:pStyle w:val="ConsPlusNormal"/>
              <w:jc w:val="center"/>
            </w:pPr>
            <w:r>
              <w:t>5</w:t>
            </w:r>
          </w:p>
        </w:tc>
        <w:tc>
          <w:tcPr>
            <w:tcW w:w="993" w:type="dxa"/>
          </w:tcPr>
          <w:p w:rsidR="007E3FE1" w:rsidRDefault="007E3FE1" w:rsidP="007E3FE1">
            <w:pPr>
              <w:pStyle w:val="ConsPlusNormal"/>
              <w:jc w:val="center"/>
            </w:pPr>
            <w:r>
              <w:t>0</w:t>
            </w:r>
          </w:p>
        </w:tc>
        <w:tc>
          <w:tcPr>
            <w:tcW w:w="850" w:type="dxa"/>
          </w:tcPr>
          <w:p w:rsidR="007E3FE1" w:rsidRDefault="007E3FE1" w:rsidP="007E3FE1">
            <w:pPr>
              <w:pStyle w:val="ConsPlusNormal"/>
              <w:jc w:val="center"/>
            </w:pPr>
            <w:r>
              <w:t>0</w:t>
            </w:r>
          </w:p>
        </w:tc>
        <w:tc>
          <w:tcPr>
            <w:tcW w:w="851" w:type="dxa"/>
          </w:tcPr>
          <w:p w:rsidR="007E3FE1" w:rsidRDefault="007E3FE1" w:rsidP="007E3FE1">
            <w:pPr>
              <w:pStyle w:val="ConsPlusNormal"/>
              <w:jc w:val="center"/>
            </w:pPr>
            <w:r>
              <w:t>0</w:t>
            </w:r>
          </w:p>
        </w:tc>
      </w:tr>
      <w:tr w:rsidR="007E3FE1" w:rsidTr="006855A3">
        <w:tc>
          <w:tcPr>
            <w:tcW w:w="3970" w:type="dxa"/>
          </w:tcPr>
          <w:p w:rsidR="007E3FE1" w:rsidRPr="006855A3" w:rsidRDefault="007E3FE1" w:rsidP="007E3FE1">
            <w:pPr>
              <w:pStyle w:val="ConsPlusNormal"/>
              <w:rPr>
                <w:sz w:val="20"/>
              </w:rPr>
            </w:pPr>
            <w:r w:rsidRPr="006855A3">
              <w:rPr>
                <w:sz w:val="20"/>
              </w:rPr>
              <w:t>Расчеты по налогу на доходы физических лиц</w:t>
            </w:r>
          </w:p>
        </w:tc>
        <w:tc>
          <w:tcPr>
            <w:tcW w:w="1276" w:type="dxa"/>
            <w:gridSpan w:val="2"/>
          </w:tcPr>
          <w:p w:rsidR="007E3FE1" w:rsidRDefault="007E3FE1" w:rsidP="00C75427">
            <w:pPr>
              <w:ind w:firstLine="0"/>
              <w:jc w:val="left"/>
            </w:pPr>
            <w:r w:rsidRPr="00E04EC3">
              <w:t>КРБ</w:t>
            </w:r>
          </w:p>
        </w:tc>
        <w:tc>
          <w:tcPr>
            <w:tcW w:w="1134" w:type="dxa"/>
          </w:tcPr>
          <w:p w:rsidR="007E3FE1" w:rsidRDefault="007E3FE1" w:rsidP="007E3FE1">
            <w:pPr>
              <w:jc w:val="center"/>
            </w:pPr>
            <w:r w:rsidRPr="00E05444">
              <w:t>1</w:t>
            </w:r>
          </w:p>
        </w:tc>
        <w:tc>
          <w:tcPr>
            <w:tcW w:w="992" w:type="dxa"/>
          </w:tcPr>
          <w:p w:rsidR="007E3FE1" w:rsidRDefault="007E3FE1" w:rsidP="007E3FE1">
            <w:pPr>
              <w:pStyle w:val="ConsPlusNormal"/>
              <w:jc w:val="center"/>
            </w:pPr>
            <w:r>
              <w:t>3</w:t>
            </w:r>
          </w:p>
        </w:tc>
        <w:tc>
          <w:tcPr>
            <w:tcW w:w="850" w:type="dxa"/>
          </w:tcPr>
          <w:p w:rsidR="007E3FE1" w:rsidRDefault="007E3FE1" w:rsidP="007E3FE1">
            <w:pPr>
              <w:pStyle w:val="ConsPlusNormal"/>
              <w:jc w:val="center"/>
            </w:pPr>
            <w:r>
              <w:t>0</w:t>
            </w:r>
          </w:p>
        </w:tc>
        <w:tc>
          <w:tcPr>
            <w:tcW w:w="1276" w:type="dxa"/>
          </w:tcPr>
          <w:p w:rsidR="007E3FE1" w:rsidRDefault="007E3FE1" w:rsidP="007E3FE1">
            <w:pPr>
              <w:pStyle w:val="ConsPlusNormal"/>
              <w:jc w:val="center"/>
            </w:pPr>
            <w:r>
              <w:t>3</w:t>
            </w:r>
          </w:p>
        </w:tc>
        <w:tc>
          <w:tcPr>
            <w:tcW w:w="1559" w:type="dxa"/>
          </w:tcPr>
          <w:p w:rsidR="007E3FE1" w:rsidRDefault="007E3FE1" w:rsidP="007E3FE1">
            <w:pPr>
              <w:pStyle w:val="ConsPlusNormal"/>
              <w:jc w:val="center"/>
            </w:pPr>
            <w:r>
              <w:t>0</w:t>
            </w:r>
          </w:p>
        </w:tc>
        <w:tc>
          <w:tcPr>
            <w:tcW w:w="1134" w:type="dxa"/>
          </w:tcPr>
          <w:p w:rsidR="007E3FE1" w:rsidRDefault="007E3FE1" w:rsidP="007E3FE1">
            <w:pPr>
              <w:pStyle w:val="ConsPlusNormal"/>
              <w:jc w:val="center"/>
            </w:pPr>
            <w:r>
              <w:t>1</w:t>
            </w:r>
          </w:p>
        </w:tc>
        <w:tc>
          <w:tcPr>
            <w:tcW w:w="993" w:type="dxa"/>
          </w:tcPr>
          <w:p w:rsidR="007E3FE1" w:rsidRDefault="007E3FE1" w:rsidP="007E3FE1">
            <w:pPr>
              <w:pStyle w:val="ConsPlusNormal"/>
              <w:jc w:val="center"/>
            </w:pPr>
            <w:r>
              <w:t>0</w:t>
            </w:r>
          </w:p>
        </w:tc>
        <w:tc>
          <w:tcPr>
            <w:tcW w:w="850" w:type="dxa"/>
          </w:tcPr>
          <w:p w:rsidR="007E3FE1" w:rsidRDefault="007E3FE1" w:rsidP="007E3FE1">
            <w:pPr>
              <w:pStyle w:val="ConsPlusNormal"/>
              <w:jc w:val="center"/>
            </w:pPr>
            <w:r>
              <w:t>0</w:t>
            </w:r>
          </w:p>
        </w:tc>
        <w:tc>
          <w:tcPr>
            <w:tcW w:w="851" w:type="dxa"/>
          </w:tcPr>
          <w:p w:rsidR="007E3FE1" w:rsidRDefault="007E3FE1" w:rsidP="007E3FE1">
            <w:pPr>
              <w:pStyle w:val="ConsPlusNormal"/>
              <w:jc w:val="center"/>
            </w:pPr>
            <w:r>
              <w:t>0</w:t>
            </w:r>
          </w:p>
        </w:tc>
      </w:tr>
      <w:tr w:rsidR="007E3FE1" w:rsidTr="006855A3">
        <w:tc>
          <w:tcPr>
            <w:tcW w:w="3970" w:type="dxa"/>
          </w:tcPr>
          <w:p w:rsidR="007E3FE1" w:rsidRPr="006855A3" w:rsidRDefault="007E3FE1" w:rsidP="007E3FE1">
            <w:pPr>
              <w:pStyle w:val="ConsPlusNormal"/>
              <w:rPr>
                <w:sz w:val="20"/>
              </w:rPr>
            </w:pPr>
            <w:r w:rsidRPr="006855A3">
              <w:rPr>
                <w:sz w:val="20"/>
              </w:rPr>
              <w:t>Расчеты по страховым взносам на обязательное социальное страхование на случай временной нетрудоспособности и в связи с материнством</w:t>
            </w:r>
          </w:p>
        </w:tc>
        <w:tc>
          <w:tcPr>
            <w:tcW w:w="1276" w:type="dxa"/>
            <w:gridSpan w:val="2"/>
          </w:tcPr>
          <w:p w:rsidR="007E3FE1" w:rsidRDefault="007E3FE1" w:rsidP="00C75427">
            <w:pPr>
              <w:ind w:firstLine="0"/>
              <w:jc w:val="left"/>
            </w:pPr>
            <w:r w:rsidRPr="00E04EC3">
              <w:t>КРБ</w:t>
            </w:r>
          </w:p>
        </w:tc>
        <w:tc>
          <w:tcPr>
            <w:tcW w:w="1134" w:type="dxa"/>
          </w:tcPr>
          <w:p w:rsidR="007E3FE1" w:rsidRDefault="007E3FE1" w:rsidP="007E3FE1">
            <w:pPr>
              <w:jc w:val="center"/>
            </w:pPr>
            <w:r w:rsidRPr="00E05444">
              <w:t>1</w:t>
            </w:r>
          </w:p>
        </w:tc>
        <w:tc>
          <w:tcPr>
            <w:tcW w:w="992" w:type="dxa"/>
          </w:tcPr>
          <w:p w:rsidR="007E3FE1" w:rsidRDefault="007E3FE1" w:rsidP="007E3FE1">
            <w:pPr>
              <w:pStyle w:val="ConsPlusNormal"/>
              <w:jc w:val="center"/>
            </w:pPr>
            <w:r>
              <w:t>3</w:t>
            </w:r>
          </w:p>
        </w:tc>
        <w:tc>
          <w:tcPr>
            <w:tcW w:w="850" w:type="dxa"/>
          </w:tcPr>
          <w:p w:rsidR="007E3FE1" w:rsidRDefault="007E3FE1" w:rsidP="007E3FE1">
            <w:pPr>
              <w:pStyle w:val="ConsPlusNormal"/>
              <w:jc w:val="center"/>
            </w:pPr>
            <w:r>
              <w:t>0</w:t>
            </w:r>
          </w:p>
        </w:tc>
        <w:tc>
          <w:tcPr>
            <w:tcW w:w="1276" w:type="dxa"/>
          </w:tcPr>
          <w:p w:rsidR="007E3FE1" w:rsidRDefault="007E3FE1" w:rsidP="007E3FE1">
            <w:pPr>
              <w:pStyle w:val="ConsPlusNormal"/>
              <w:jc w:val="center"/>
            </w:pPr>
            <w:r>
              <w:t>3</w:t>
            </w:r>
          </w:p>
        </w:tc>
        <w:tc>
          <w:tcPr>
            <w:tcW w:w="1559" w:type="dxa"/>
          </w:tcPr>
          <w:p w:rsidR="007E3FE1" w:rsidRDefault="007E3FE1" w:rsidP="007E3FE1">
            <w:pPr>
              <w:pStyle w:val="ConsPlusNormal"/>
              <w:jc w:val="center"/>
            </w:pPr>
            <w:r>
              <w:t>0</w:t>
            </w:r>
          </w:p>
        </w:tc>
        <w:tc>
          <w:tcPr>
            <w:tcW w:w="1134" w:type="dxa"/>
          </w:tcPr>
          <w:p w:rsidR="007E3FE1" w:rsidRDefault="007E3FE1" w:rsidP="007E3FE1">
            <w:pPr>
              <w:pStyle w:val="ConsPlusNormal"/>
              <w:jc w:val="center"/>
            </w:pPr>
            <w:r>
              <w:t>2</w:t>
            </w:r>
          </w:p>
        </w:tc>
        <w:tc>
          <w:tcPr>
            <w:tcW w:w="993" w:type="dxa"/>
          </w:tcPr>
          <w:p w:rsidR="007E3FE1" w:rsidRDefault="007E3FE1" w:rsidP="007E3FE1">
            <w:pPr>
              <w:pStyle w:val="ConsPlusNormal"/>
              <w:jc w:val="center"/>
            </w:pPr>
            <w:r>
              <w:t>0</w:t>
            </w:r>
          </w:p>
        </w:tc>
        <w:tc>
          <w:tcPr>
            <w:tcW w:w="850" w:type="dxa"/>
          </w:tcPr>
          <w:p w:rsidR="007E3FE1" w:rsidRDefault="007E3FE1" w:rsidP="007E3FE1">
            <w:pPr>
              <w:pStyle w:val="ConsPlusNormal"/>
              <w:jc w:val="center"/>
            </w:pPr>
            <w:r>
              <w:t>0</w:t>
            </w:r>
          </w:p>
        </w:tc>
        <w:tc>
          <w:tcPr>
            <w:tcW w:w="851" w:type="dxa"/>
          </w:tcPr>
          <w:p w:rsidR="007E3FE1" w:rsidRDefault="007E3FE1" w:rsidP="007E3FE1">
            <w:pPr>
              <w:pStyle w:val="ConsPlusNormal"/>
              <w:jc w:val="center"/>
            </w:pPr>
            <w:r>
              <w:t>0</w:t>
            </w:r>
          </w:p>
        </w:tc>
      </w:tr>
      <w:tr w:rsidR="007E3FE1" w:rsidTr="006855A3">
        <w:tc>
          <w:tcPr>
            <w:tcW w:w="3970" w:type="dxa"/>
          </w:tcPr>
          <w:p w:rsidR="007E3FE1" w:rsidRPr="006855A3" w:rsidRDefault="007E3FE1" w:rsidP="007E3FE1">
            <w:pPr>
              <w:pStyle w:val="ConsPlusNormal"/>
              <w:rPr>
                <w:sz w:val="20"/>
              </w:rPr>
            </w:pPr>
            <w:r w:rsidRPr="006855A3">
              <w:rPr>
                <w:sz w:val="20"/>
              </w:rPr>
              <w:t xml:space="preserve">Расчеты по налогу на прибыль организаций </w:t>
            </w:r>
            <w:hyperlink r:id="rId338" w:history="1"/>
          </w:p>
        </w:tc>
        <w:tc>
          <w:tcPr>
            <w:tcW w:w="1276" w:type="dxa"/>
            <w:gridSpan w:val="2"/>
          </w:tcPr>
          <w:p w:rsidR="007E3FE1" w:rsidRDefault="007E3FE1" w:rsidP="00C75427">
            <w:pPr>
              <w:ind w:firstLine="0"/>
              <w:jc w:val="left"/>
            </w:pPr>
            <w:r w:rsidRPr="00E04EC3">
              <w:t>КРБ</w:t>
            </w:r>
          </w:p>
        </w:tc>
        <w:tc>
          <w:tcPr>
            <w:tcW w:w="1134" w:type="dxa"/>
          </w:tcPr>
          <w:p w:rsidR="007E3FE1" w:rsidRDefault="007E3FE1" w:rsidP="007E3FE1">
            <w:pPr>
              <w:jc w:val="center"/>
            </w:pPr>
            <w:r w:rsidRPr="00E05444">
              <w:t>1</w:t>
            </w:r>
          </w:p>
        </w:tc>
        <w:tc>
          <w:tcPr>
            <w:tcW w:w="992" w:type="dxa"/>
          </w:tcPr>
          <w:p w:rsidR="007E3FE1" w:rsidRDefault="007E3FE1" w:rsidP="007E3FE1">
            <w:pPr>
              <w:pStyle w:val="ConsPlusNormal"/>
              <w:jc w:val="center"/>
            </w:pPr>
            <w:r>
              <w:t>3</w:t>
            </w:r>
          </w:p>
        </w:tc>
        <w:tc>
          <w:tcPr>
            <w:tcW w:w="850" w:type="dxa"/>
          </w:tcPr>
          <w:p w:rsidR="007E3FE1" w:rsidRDefault="007E3FE1" w:rsidP="007E3FE1">
            <w:pPr>
              <w:pStyle w:val="ConsPlusNormal"/>
              <w:jc w:val="center"/>
            </w:pPr>
            <w:r>
              <w:t>0</w:t>
            </w:r>
          </w:p>
        </w:tc>
        <w:tc>
          <w:tcPr>
            <w:tcW w:w="1276" w:type="dxa"/>
          </w:tcPr>
          <w:p w:rsidR="007E3FE1" w:rsidRDefault="007E3FE1" w:rsidP="007E3FE1">
            <w:pPr>
              <w:pStyle w:val="ConsPlusNormal"/>
              <w:jc w:val="center"/>
            </w:pPr>
            <w:r>
              <w:t>3</w:t>
            </w:r>
          </w:p>
        </w:tc>
        <w:tc>
          <w:tcPr>
            <w:tcW w:w="1559" w:type="dxa"/>
          </w:tcPr>
          <w:p w:rsidR="007E3FE1" w:rsidRDefault="007E3FE1" w:rsidP="007E3FE1">
            <w:pPr>
              <w:pStyle w:val="ConsPlusNormal"/>
              <w:jc w:val="center"/>
            </w:pPr>
            <w:r>
              <w:t>0</w:t>
            </w:r>
          </w:p>
        </w:tc>
        <w:tc>
          <w:tcPr>
            <w:tcW w:w="1134" w:type="dxa"/>
          </w:tcPr>
          <w:p w:rsidR="007E3FE1" w:rsidRDefault="007E3FE1" w:rsidP="007E3FE1">
            <w:pPr>
              <w:pStyle w:val="ConsPlusNormal"/>
              <w:jc w:val="center"/>
            </w:pPr>
            <w:r>
              <w:t>3</w:t>
            </w:r>
          </w:p>
        </w:tc>
        <w:tc>
          <w:tcPr>
            <w:tcW w:w="993" w:type="dxa"/>
          </w:tcPr>
          <w:p w:rsidR="007E3FE1" w:rsidRDefault="007E3FE1" w:rsidP="007E3FE1">
            <w:pPr>
              <w:pStyle w:val="ConsPlusNormal"/>
              <w:jc w:val="center"/>
            </w:pPr>
            <w:r>
              <w:t>0</w:t>
            </w:r>
          </w:p>
        </w:tc>
        <w:tc>
          <w:tcPr>
            <w:tcW w:w="850" w:type="dxa"/>
          </w:tcPr>
          <w:p w:rsidR="007E3FE1" w:rsidRDefault="007E3FE1" w:rsidP="007E3FE1">
            <w:pPr>
              <w:pStyle w:val="ConsPlusNormal"/>
              <w:jc w:val="center"/>
            </w:pPr>
            <w:r>
              <w:t>0</w:t>
            </w:r>
          </w:p>
        </w:tc>
        <w:tc>
          <w:tcPr>
            <w:tcW w:w="851" w:type="dxa"/>
          </w:tcPr>
          <w:p w:rsidR="007E3FE1" w:rsidRDefault="007E3FE1" w:rsidP="007E3FE1">
            <w:pPr>
              <w:pStyle w:val="ConsPlusNormal"/>
              <w:jc w:val="center"/>
            </w:pPr>
            <w:r>
              <w:t>0</w:t>
            </w:r>
          </w:p>
        </w:tc>
      </w:tr>
      <w:tr w:rsidR="007E3FE1" w:rsidTr="006855A3">
        <w:tc>
          <w:tcPr>
            <w:tcW w:w="3970" w:type="dxa"/>
          </w:tcPr>
          <w:p w:rsidR="007E3FE1" w:rsidRPr="006855A3" w:rsidRDefault="007E3FE1" w:rsidP="007E3FE1">
            <w:pPr>
              <w:pStyle w:val="ConsPlusNormal"/>
              <w:rPr>
                <w:sz w:val="20"/>
              </w:rPr>
            </w:pPr>
            <w:r w:rsidRPr="006855A3">
              <w:rPr>
                <w:sz w:val="20"/>
              </w:rPr>
              <w:t>Расчеты по прочим платежам в бюджет</w:t>
            </w:r>
          </w:p>
        </w:tc>
        <w:tc>
          <w:tcPr>
            <w:tcW w:w="1276" w:type="dxa"/>
            <w:gridSpan w:val="2"/>
          </w:tcPr>
          <w:p w:rsidR="007E3FE1" w:rsidRDefault="007E3FE1" w:rsidP="00C75427">
            <w:pPr>
              <w:ind w:firstLine="0"/>
              <w:jc w:val="left"/>
            </w:pPr>
            <w:r w:rsidRPr="00E04EC3">
              <w:t>КРБ</w:t>
            </w:r>
          </w:p>
        </w:tc>
        <w:tc>
          <w:tcPr>
            <w:tcW w:w="1134" w:type="dxa"/>
          </w:tcPr>
          <w:p w:rsidR="007E3FE1" w:rsidRDefault="007E3FE1" w:rsidP="007E3FE1">
            <w:pPr>
              <w:jc w:val="center"/>
            </w:pPr>
            <w:r w:rsidRPr="00E05444">
              <w:t>1</w:t>
            </w:r>
          </w:p>
        </w:tc>
        <w:tc>
          <w:tcPr>
            <w:tcW w:w="992" w:type="dxa"/>
          </w:tcPr>
          <w:p w:rsidR="007E3FE1" w:rsidRDefault="007E3FE1" w:rsidP="007E3FE1">
            <w:pPr>
              <w:pStyle w:val="ConsPlusNormal"/>
              <w:jc w:val="center"/>
            </w:pPr>
            <w:r>
              <w:t>3</w:t>
            </w:r>
          </w:p>
        </w:tc>
        <w:tc>
          <w:tcPr>
            <w:tcW w:w="850" w:type="dxa"/>
          </w:tcPr>
          <w:p w:rsidR="007E3FE1" w:rsidRDefault="007E3FE1" w:rsidP="007E3FE1">
            <w:pPr>
              <w:pStyle w:val="ConsPlusNormal"/>
              <w:jc w:val="center"/>
            </w:pPr>
            <w:r>
              <w:t>0</w:t>
            </w:r>
          </w:p>
        </w:tc>
        <w:tc>
          <w:tcPr>
            <w:tcW w:w="1276" w:type="dxa"/>
          </w:tcPr>
          <w:p w:rsidR="007E3FE1" w:rsidRDefault="007E3FE1" w:rsidP="007E3FE1">
            <w:pPr>
              <w:pStyle w:val="ConsPlusNormal"/>
              <w:jc w:val="center"/>
            </w:pPr>
            <w:r>
              <w:t>3</w:t>
            </w:r>
          </w:p>
        </w:tc>
        <w:tc>
          <w:tcPr>
            <w:tcW w:w="1559" w:type="dxa"/>
          </w:tcPr>
          <w:p w:rsidR="007E3FE1" w:rsidRDefault="007E3FE1" w:rsidP="007E3FE1">
            <w:pPr>
              <w:pStyle w:val="ConsPlusNormal"/>
              <w:jc w:val="center"/>
            </w:pPr>
            <w:r>
              <w:t>0</w:t>
            </w:r>
          </w:p>
        </w:tc>
        <w:tc>
          <w:tcPr>
            <w:tcW w:w="1134" w:type="dxa"/>
          </w:tcPr>
          <w:p w:rsidR="007E3FE1" w:rsidRDefault="007E3FE1" w:rsidP="007E3FE1">
            <w:pPr>
              <w:pStyle w:val="ConsPlusNormal"/>
              <w:jc w:val="center"/>
            </w:pPr>
            <w:r>
              <w:t>5</w:t>
            </w:r>
          </w:p>
        </w:tc>
        <w:tc>
          <w:tcPr>
            <w:tcW w:w="993" w:type="dxa"/>
          </w:tcPr>
          <w:p w:rsidR="007E3FE1" w:rsidRDefault="007E3FE1" w:rsidP="007E3FE1">
            <w:pPr>
              <w:pStyle w:val="ConsPlusNormal"/>
              <w:jc w:val="center"/>
            </w:pPr>
            <w:r>
              <w:t>0</w:t>
            </w:r>
          </w:p>
        </w:tc>
        <w:tc>
          <w:tcPr>
            <w:tcW w:w="850" w:type="dxa"/>
          </w:tcPr>
          <w:p w:rsidR="007E3FE1" w:rsidRDefault="007E3FE1" w:rsidP="007E3FE1">
            <w:pPr>
              <w:pStyle w:val="ConsPlusNormal"/>
              <w:jc w:val="center"/>
            </w:pPr>
            <w:r>
              <w:t>0</w:t>
            </w:r>
          </w:p>
        </w:tc>
        <w:tc>
          <w:tcPr>
            <w:tcW w:w="851" w:type="dxa"/>
          </w:tcPr>
          <w:p w:rsidR="007E3FE1" w:rsidRDefault="007E3FE1" w:rsidP="007E3FE1">
            <w:pPr>
              <w:pStyle w:val="ConsPlusNormal"/>
              <w:jc w:val="center"/>
            </w:pPr>
            <w:r>
              <w:t>0</w:t>
            </w:r>
          </w:p>
        </w:tc>
      </w:tr>
      <w:tr w:rsidR="007E3FE1" w:rsidTr="006855A3">
        <w:tc>
          <w:tcPr>
            <w:tcW w:w="3970" w:type="dxa"/>
          </w:tcPr>
          <w:p w:rsidR="007E3FE1" w:rsidRPr="006855A3" w:rsidRDefault="007E3FE1" w:rsidP="007E3FE1">
            <w:pPr>
              <w:pStyle w:val="ConsPlusNormal"/>
              <w:rPr>
                <w:sz w:val="20"/>
              </w:rPr>
            </w:pPr>
            <w:r w:rsidRPr="006855A3">
              <w:rPr>
                <w:sz w:val="20"/>
              </w:rPr>
              <w:t>Расчеты по страховым взносам на обязательное социальное страхование от несчастных случаев на производстве и профессиональных заболеваний</w:t>
            </w:r>
          </w:p>
        </w:tc>
        <w:tc>
          <w:tcPr>
            <w:tcW w:w="1276" w:type="dxa"/>
            <w:gridSpan w:val="2"/>
          </w:tcPr>
          <w:p w:rsidR="007E3FE1" w:rsidRDefault="007E3FE1" w:rsidP="00C75427">
            <w:pPr>
              <w:ind w:firstLine="0"/>
              <w:jc w:val="left"/>
            </w:pPr>
            <w:r w:rsidRPr="00E04EC3">
              <w:t>КРБ</w:t>
            </w:r>
          </w:p>
        </w:tc>
        <w:tc>
          <w:tcPr>
            <w:tcW w:w="1134" w:type="dxa"/>
          </w:tcPr>
          <w:p w:rsidR="007E3FE1" w:rsidRDefault="007E3FE1" w:rsidP="007E3FE1">
            <w:pPr>
              <w:jc w:val="center"/>
            </w:pPr>
            <w:r w:rsidRPr="00E05444">
              <w:t>1</w:t>
            </w:r>
          </w:p>
        </w:tc>
        <w:tc>
          <w:tcPr>
            <w:tcW w:w="992" w:type="dxa"/>
          </w:tcPr>
          <w:p w:rsidR="007E3FE1" w:rsidRDefault="007E3FE1" w:rsidP="007E3FE1">
            <w:pPr>
              <w:pStyle w:val="ConsPlusNormal"/>
              <w:jc w:val="center"/>
            </w:pPr>
            <w:r>
              <w:t>3</w:t>
            </w:r>
          </w:p>
        </w:tc>
        <w:tc>
          <w:tcPr>
            <w:tcW w:w="850" w:type="dxa"/>
          </w:tcPr>
          <w:p w:rsidR="007E3FE1" w:rsidRDefault="007E3FE1" w:rsidP="007E3FE1">
            <w:pPr>
              <w:pStyle w:val="ConsPlusNormal"/>
              <w:jc w:val="center"/>
            </w:pPr>
            <w:r>
              <w:t>0</w:t>
            </w:r>
          </w:p>
        </w:tc>
        <w:tc>
          <w:tcPr>
            <w:tcW w:w="1276" w:type="dxa"/>
          </w:tcPr>
          <w:p w:rsidR="007E3FE1" w:rsidRDefault="007E3FE1" w:rsidP="007E3FE1">
            <w:pPr>
              <w:pStyle w:val="ConsPlusNormal"/>
              <w:jc w:val="center"/>
            </w:pPr>
            <w:r>
              <w:t>3</w:t>
            </w:r>
          </w:p>
        </w:tc>
        <w:tc>
          <w:tcPr>
            <w:tcW w:w="1559" w:type="dxa"/>
          </w:tcPr>
          <w:p w:rsidR="007E3FE1" w:rsidRDefault="007E3FE1" w:rsidP="007E3FE1">
            <w:pPr>
              <w:pStyle w:val="ConsPlusNormal"/>
              <w:jc w:val="center"/>
            </w:pPr>
            <w:r>
              <w:t>0</w:t>
            </w:r>
          </w:p>
        </w:tc>
        <w:tc>
          <w:tcPr>
            <w:tcW w:w="1134" w:type="dxa"/>
          </w:tcPr>
          <w:p w:rsidR="007E3FE1" w:rsidRDefault="007E3FE1" w:rsidP="007E3FE1">
            <w:pPr>
              <w:pStyle w:val="ConsPlusNormal"/>
              <w:jc w:val="center"/>
            </w:pPr>
            <w:r>
              <w:t>6</w:t>
            </w:r>
          </w:p>
        </w:tc>
        <w:tc>
          <w:tcPr>
            <w:tcW w:w="993" w:type="dxa"/>
          </w:tcPr>
          <w:p w:rsidR="007E3FE1" w:rsidRDefault="007E3FE1" w:rsidP="007E3FE1">
            <w:pPr>
              <w:pStyle w:val="ConsPlusNormal"/>
              <w:jc w:val="center"/>
            </w:pPr>
            <w:r>
              <w:t>0</w:t>
            </w:r>
          </w:p>
        </w:tc>
        <w:tc>
          <w:tcPr>
            <w:tcW w:w="850" w:type="dxa"/>
          </w:tcPr>
          <w:p w:rsidR="007E3FE1" w:rsidRDefault="007E3FE1" w:rsidP="007E3FE1">
            <w:pPr>
              <w:pStyle w:val="ConsPlusNormal"/>
              <w:jc w:val="center"/>
            </w:pPr>
            <w:r>
              <w:t>0</w:t>
            </w:r>
          </w:p>
        </w:tc>
        <w:tc>
          <w:tcPr>
            <w:tcW w:w="851" w:type="dxa"/>
          </w:tcPr>
          <w:p w:rsidR="007E3FE1" w:rsidRDefault="007E3FE1" w:rsidP="007E3FE1">
            <w:pPr>
              <w:pStyle w:val="ConsPlusNormal"/>
              <w:jc w:val="center"/>
            </w:pPr>
            <w:r>
              <w:t>0</w:t>
            </w:r>
          </w:p>
        </w:tc>
      </w:tr>
      <w:tr w:rsidR="007E3FE1" w:rsidTr="006855A3">
        <w:tc>
          <w:tcPr>
            <w:tcW w:w="3970" w:type="dxa"/>
          </w:tcPr>
          <w:p w:rsidR="007E3FE1" w:rsidRPr="006855A3" w:rsidRDefault="007E3FE1" w:rsidP="007E3FE1">
            <w:pPr>
              <w:pStyle w:val="ConsPlusNormal"/>
              <w:rPr>
                <w:sz w:val="20"/>
              </w:rPr>
            </w:pPr>
            <w:r w:rsidRPr="006855A3">
              <w:rPr>
                <w:sz w:val="20"/>
              </w:rPr>
              <w:lastRenderedPageBreak/>
              <w:t xml:space="preserve">Расчеты по страховым взносам на обязательное медицинское страхование в </w:t>
            </w:r>
            <w:proofErr w:type="gramStart"/>
            <w:r w:rsidRPr="006855A3">
              <w:rPr>
                <w:sz w:val="20"/>
              </w:rPr>
              <w:t>Федеральный</w:t>
            </w:r>
            <w:proofErr w:type="gramEnd"/>
            <w:r w:rsidRPr="006855A3">
              <w:rPr>
                <w:sz w:val="20"/>
              </w:rPr>
              <w:t xml:space="preserve"> ФОМС</w:t>
            </w:r>
          </w:p>
        </w:tc>
        <w:tc>
          <w:tcPr>
            <w:tcW w:w="1276" w:type="dxa"/>
            <w:gridSpan w:val="2"/>
          </w:tcPr>
          <w:p w:rsidR="007E3FE1" w:rsidRDefault="007E3FE1" w:rsidP="00C75427">
            <w:pPr>
              <w:ind w:firstLine="0"/>
              <w:jc w:val="left"/>
            </w:pPr>
            <w:r w:rsidRPr="00812AA6">
              <w:t>КРБ</w:t>
            </w:r>
          </w:p>
        </w:tc>
        <w:tc>
          <w:tcPr>
            <w:tcW w:w="1134" w:type="dxa"/>
          </w:tcPr>
          <w:p w:rsidR="007E3FE1" w:rsidRDefault="007E3FE1" w:rsidP="007E3FE1">
            <w:pPr>
              <w:jc w:val="center"/>
            </w:pPr>
            <w:r w:rsidRPr="00E05444">
              <w:t>1</w:t>
            </w:r>
          </w:p>
        </w:tc>
        <w:tc>
          <w:tcPr>
            <w:tcW w:w="992" w:type="dxa"/>
          </w:tcPr>
          <w:p w:rsidR="007E3FE1" w:rsidRDefault="007E3FE1" w:rsidP="007E3FE1">
            <w:pPr>
              <w:pStyle w:val="ConsPlusNormal"/>
              <w:jc w:val="center"/>
            </w:pPr>
            <w:r>
              <w:t>3</w:t>
            </w:r>
          </w:p>
        </w:tc>
        <w:tc>
          <w:tcPr>
            <w:tcW w:w="850" w:type="dxa"/>
          </w:tcPr>
          <w:p w:rsidR="007E3FE1" w:rsidRDefault="007E3FE1" w:rsidP="007E3FE1">
            <w:pPr>
              <w:pStyle w:val="ConsPlusNormal"/>
              <w:jc w:val="center"/>
            </w:pPr>
            <w:r>
              <w:t>0</w:t>
            </w:r>
          </w:p>
        </w:tc>
        <w:tc>
          <w:tcPr>
            <w:tcW w:w="1276" w:type="dxa"/>
          </w:tcPr>
          <w:p w:rsidR="007E3FE1" w:rsidRDefault="007E3FE1" w:rsidP="007E3FE1">
            <w:pPr>
              <w:pStyle w:val="ConsPlusNormal"/>
              <w:jc w:val="center"/>
            </w:pPr>
            <w:r>
              <w:t>3</w:t>
            </w:r>
          </w:p>
        </w:tc>
        <w:tc>
          <w:tcPr>
            <w:tcW w:w="1559" w:type="dxa"/>
          </w:tcPr>
          <w:p w:rsidR="007E3FE1" w:rsidRDefault="007E3FE1" w:rsidP="007E3FE1">
            <w:pPr>
              <w:pStyle w:val="ConsPlusNormal"/>
              <w:jc w:val="center"/>
            </w:pPr>
            <w:r>
              <w:t>0</w:t>
            </w:r>
          </w:p>
        </w:tc>
        <w:tc>
          <w:tcPr>
            <w:tcW w:w="1134" w:type="dxa"/>
          </w:tcPr>
          <w:p w:rsidR="007E3FE1" w:rsidRDefault="007E3FE1" w:rsidP="007E3FE1">
            <w:pPr>
              <w:pStyle w:val="ConsPlusNormal"/>
              <w:jc w:val="center"/>
            </w:pPr>
            <w:r>
              <w:t>7</w:t>
            </w:r>
          </w:p>
        </w:tc>
        <w:tc>
          <w:tcPr>
            <w:tcW w:w="993" w:type="dxa"/>
          </w:tcPr>
          <w:p w:rsidR="007E3FE1" w:rsidRDefault="007E3FE1" w:rsidP="007E3FE1">
            <w:pPr>
              <w:pStyle w:val="ConsPlusNormal"/>
              <w:jc w:val="center"/>
            </w:pPr>
            <w:r>
              <w:t>0</w:t>
            </w:r>
          </w:p>
        </w:tc>
        <w:tc>
          <w:tcPr>
            <w:tcW w:w="850" w:type="dxa"/>
          </w:tcPr>
          <w:p w:rsidR="007E3FE1" w:rsidRDefault="007E3FE1" w:rsidP="007E3FE1">
            <w:pPr>
              <w:pStyle w:val="ConsPlusNormal"/>
              <w:jc w:val="center"/>
            </w:pPr>
            <w:r>
              <w:t>0</w:t>
            </w:r>
          </w:p>
        </w:tc>
        <w:tc>
          <w:tcPr>
            <w:tcW w:w="851" w:type="dxa"/>
          </w:tcPr>
          <w:p w:rsidR="007E3FE1" w:rsidRDefault="007E3FE1" w:rsidP="007E3FE1">
            <w:pPr>
              <w:pStyle w:val="ConsPlusNormal"/>
              <w:jc w:val="center"/>
            </w:pPr>
            <w:r>
              <w:t>0</w:t>
            </w:r>
          </w:p>
        </w:tc>
      </w:tr>
      <w:tr w:rsidR="007E3FE1" w:rsidTr="006855A3">
        <w:tc>
          <w:tcPr>
            <w:tcW w:w="3970" w:type="dxa"/>
          </w:tcPr>
          <w:p w:rsidR="007E3FE1" w:rsidRPr="006855A3" w:rsidRDefault="007E3FE1" w:rsidP="007E3FE1">
            <w:pPr>
              <w:pStyle w:val="ConsPlusNormal"/>
              <w:rPr>
                <w:sz w:val="20"/>
              </w:rPr>
            </w:pPr>
            <w:r w:rsidRPr="006855A3">
              <w:rPr>
                <w:sz w:val="20"/>
              </w:rPr>
              <w:t xml:space="preserve">Расчеты по страховым взносам на обязательное медицинское страхование в </w:t>
            </w:r>
            <w:proofErr w:type="gramStart"/>
            <w:r w:rsidRPr="006855A3">
              <w:rPr>
                <w:sz w:val="20"/>
              </w:rPr>
              <w:t>территориальный</w:t>
            </w:r>
            <w:proofErr w:type="gramEnd"/>
            <w:r w:rsidRPr="006855A3">
              <w:rPr>
                <w:sz w:val="20"/>
              </w:rPr>
              <w:t xml:space="preserve"> ФОМС</w:t>
            </w:r>
          </w:p>
        </w:tc>
        <w:tc>
          <w:tcPr>
            <w:tcW w:w="1276" w:type="dxa"/>
            <w:gridSpan w:val="2"/>
          </w:tcPr>
          <w:p w:rsidR="007E3FE1" w:rsidRDefault="007E3FE1" w:rsidP="00C75427">
            <w:pPr>
              <w:ind w:firstLine="0"/>
              <w:jc w:val="left"/>
            </w:pPr>
            <w:r w:rsidRPr="00812AA6">
              <w:t>КРБ</w:t>
            </w:r>
          </w:p>
        </w:tc>
        <w:tc>
          <w:tcPr>
            <w:tcW w:w="1134" w:type="dxa"/>
          </w:tcPr>
          <w:p w:rsidR="007E3FE1" w:rsidRDefault="007E3FE1" w:rsidP="007E3FE1">
            <w:pPr>
              <w:jc w:val="center"/>
            </w:pPr>
            <w:r w:rsidRPr="00E05444">
              <w:t>1</w:t>
            </w:r>
          </w:p>
        </w:tc>
        <w:tc>
          <w:tcPr>
            <w:tcW w:w="992" w:type="dxa"/>
          </w:tcPr>
          <w:p w:rsidR="007E3FE1" w:rsidRDefault="007E3FE1" w:rsidP="007E3FE1">
            <w:pPr>
              <w:pStyle w:val="ConsPlusNormal"/>
              <w:jc w:val="center"/>
            </w:pPr>
            <w:r>
              <w:t>3</w:t>
            </w:r>
          </w:p>
        </w:tc>
        <w:tc>
          <w:tcPr>
            <w:tcW w:w="850" w:type="dxa"/>
          </w:tcPr>
          <w:p w:rsidR="007E3FE1" w:rsidRDefault="007E3FE1" w:rsidP="007E3FE1">
            <w:pPr>
              <w:pStyle w:val="ConsPlusNormal"/>
              <w:jc w:val="center"/>
            </w:pPr>
            <w:r>
              <w:t>0</w:t>
            </w:r>
          </w:p>
        </w:tc>
        <w:tc>
          <w:tcPr>
            <w:tcW w:w="1276" w:type="dxa"/>
          </w:tcPr>
          <w:p w:rsidR="007E3FE1" w:rsidRDefault="007E3FE1" w:rsidP="007E3FE1">
            <w:pPr>
              <w:pStyle w:val="ConsPlusNormal"/>
              <w:jc w:val="center"/>
            </w:pPr>
            <w:r>
              <w:t>3</w:t>
            </w:r>
          </w:p>
        </w:tc>
        <w:tc>
          <w:tcPr>
            <w:tcW w:w="1559" w:type="dxa"/>
          </w:tcPr>
          <w:p w:rsidR="007E3FE1" w:rsidRDefault="007E3FE1" w:rsidP="007E3FE1">
            <w:pPr>
              <w:pStyle w:val="ConsPlusNormal"/>
              <w:jc w:val="center"/>
            </w:pPr>
            <w:r>
              <w:t>0</w:t>
            </w:r>
          </w:p>
        </w:tc>
        <w:tc>
          <w:tcPr>
            <w:tcW w:w="1134" w:type="dxa"/>
          </w:tcPr>
          <w:p w:rsidR="007E3FE1" w:rsidRDefault="007E3FE1" w:rsidP="007E3FE1">
            <w:pPr>
              <w:pStyle w:val="ConsPlusNormal"/>
              <w:jc w:val="center"/>
            </w:pPr>
            <w:r>
              <w:t>8</w:t>
            </w:r>
          </w:p>
        </w:tc>
        <w:tc>
          <w:tcPr>
            <w:tcW w:w="993" w:type="dxa"/>
          </w:tcPr>
          <w:p w:rsidR="007E3FE1" w:rsidRDefault="007E3FE1" w:rsidP="007E3FE1">
            <w:pPr>
              <w:pStyle w:val="ConsPlusNormal"/>
              <w:jc w:val="center"/>
            </w:pPr>
            <w:r>
              <w:t>0</w:t>
            </w:r>
          </w:p>
        </w:tc>
        <w:tc>
          <w:tcPr>
            <w:tcW w:w="850" w:type="dxa"/>
          </w:tcPr>
          <w:p w:rsidR="007E3FE1" w:rsidRDefault="007E3FE1" w:rsidP="007E3FE1">
            <w:pPr>
              <w:pStyle w:val="ConsPlusNormal"/>
              <w:jc w:val="center"/>
            </w:pPr>
            <w:r>
              <w:t>0</w:t>
            </w:r>
          </w:p>
        </w:tc>
        <w:tc>
          <w:tcPr>
            <w:tcW w:w="851" w:type="dxa"/>
          </w:tcPr>
          <w:p w:rsidR="007E3FE1" w:rsidRDefault="007E3FE1" w:rsidP="007E3FE1">
            <w:pPr>
              <w:pStyle w:val="ConsPlusNormal"/>
              <w:jc w:val="center"/>
            </w:pPr>
            <w:r>
              <w:t>0</w:t>
            </w:r>
          </w:p>
        </w:tc>
      </w:tr>
      <w:tr w:rsidR="007E3FE1" w:rsidTr="006855A3">
        <w:tc>
          <w:tcPr>
            <w:tcW w:w="3970" w:type="dxa"/>
          </w:tcPr>
          <w:p w:rsidR="007E3FE1" w:rsidRPr="006855A3" w:rsidRDefault="007E3FE1" w:rsidP="007E3FE1">
            <w:pPr>
              <w:pStyle w:val="ConsPlusNormal"/>
              <w:rPr>
                <w:sz w:val="20"/>
              </w:rPr>
            </w:pPr>
            <w:r w:rsidRPr="006855A3">
              <w:rPr>
                <w:sz w:val="20"/>
              </w:rPr>
              <w:t>Расчеты по дополнительным страховым взносам на пенсионное страхование</w:t>
            </w:r>
          </w:p>
        </w:tc>
        <w:tc>
          <w:tcPr>
            <w:tcW w:w="1276" w:type="dxa"/>
            <w:gridSpan w:val="2"/>
          </w:tcPr>
          <w:p w:rsidR="007E3FE1" w:rsidRDefault="007E3FE1" w:rsidP="00C75427">
            <w:pPr>
              <w:ind w:firstLine="0"/>
              <w:jc w:val="left"/>
            </w:pPr>
            <w:r w:rsidRPr="00812AA6">
              <w:t>КРБ</w:t>
            </w:r>
          </w:p>
        </w:tc>
        <w:tc>
          <w:tcPr>
            <w:tcW w:w="1134" w:type="dxa"/>
          </w:tcPr>
          <w:p w:rsidR="007E3FE1" w:rsidRDefault="007E3FE1" w:rsidP="007E3FE1">
            <w:pPr>
              <w:jc w:val="center"/>
            </w:pPr>
            <w:r w:rsidRPr="00E05444">
              <w:t>1</w:t>
            </w:r>
          </w:p>
        </w:tc>
        <w:tc>
          <w:tcPr>
            <w:tcW w:w="992" w:type="dxa"/>
          </w:tcPr>
          <w:p w:rsidR="007E3FE1" w:rsidRDefault="007E3FE1" w:rsidP="007E3FE1">
            <w:pPr>
              <w:pStyle w:val="ConsPlusNormal"/>
              <w:jc w:val="center"/>
            </w:pPr>
            <w:r>
              <w:t>3</w:t>
            </w:r>
          </w:p>
        </w:tc>
        <w:tc>
          <w:tcPr>
            <w:tcW w:w="850" w:type="dxa"/>
          </w:tcPr>
          <w:p w:rsidR="007E3FE1" w:rsidRDefault="007E3FE1" w:rsidP="007E3FE1">
            <w:pPr>
              <w:pStyle w:val="ConsPlusNormal"/>
              <w:jc w:val="center"/>
            </w:pPr>
            <w:r>
              <w:t>0</w:t>
            </w:r>
          </w:p>
        </w:tc>
        <w:tc>
          <w:tcPr>
            <w:tcW w:w="1276" w:type="dxa"/>
          </w:tcPr>
          <w:p w:rsidR="007E3FE1" w:rsidRDefault="007E3FE1" w:rsidP="007E3FE1">
            <w:pPr>
              <w:pStyle w:val="ConsPlusNormal"/>
              <w:jc w:val="center"/>
            </w:pPr>
            <w:r>
              <w:t>3</w:t>
            </w:r>
          </w:p>
        </w:tc>
        <w:tc>
          <w:tcPr>
            <w:tcW w:w="1559" w:type="dxa"/>
          </w:tcPr>
          <w:p w:rsidR="007E3FE1" w:rsidRDefault="007E3FE1" w:rsidP="007E3FE1">
            <w:pPr>
              <w:pStyle w:val="ConsPlusNormal"/>
              <w:jc w:val="center"/>
            </w:pPr>
            <w:r>
              <w:t>0</w:t>
            </w:r>
          </w:p>
        </w:tc>
        <w:tc>
          <w:tcPr>
            <w:tcW w:w="1134" w:type="dxa"/>
          </w:tcPr>
          <w:p w:rsidR="007E3FE1" w:rsidRDefault="007E3FE1" w:rsidP="007E3FE1">
            <w:pPr>
              <w:pStyle w:val="ConsPlusNormal"/>
              <w:jc w:val="center"/>
            </w:pPr>
            <w:r>
              <w:t>9</w:t>
            </w:r>
          </w:p>
        </w:tc>
        <w:tc>
          <w:tcPr>
            <w:tcW w:w="993" w:type="dxa"/>
          </w:tcPr>
          <w:p w:rsidR="007E3FE1" w:rsidRDefault="007E3FE1" w:rsidP="007E3FE1">
            <w:pPr>
              <w:pStyle w:val="ConsPlusNormal"/>
              <w:jc w:val="center"/>
            </w:pPr>
            <w:r>
              <w:t>0</w:t>
            </w:r>
          </w:p>
        </w:tc>
        <w:tc>
          <w:tcPr>
            <w:tcW w:w="850" w:type="dxa"/>
          </w:tcPr>
          <w:p w:rsidR="007E3FE1" w:rsidRDefault="007E3FE1" w:rsidP="007E3FE1">
            <w:pPr>
              <w:pStyle w:val="ConsPlusNormal"/>
              <w:jc w:val="center"/>
            </w:pPr>
            <w:r>
              <w:t>0</w:t>
            </w:r>
          </w:p>
        </w:tc>
        <w:tc>
          <w:tcPr>
            <w:tcW w:w="851" w:type="dxa"/>
          </w:tcPr>
          <w:p w:rsidR="007E3FE1" w:rsidRDefault="007E3FE1" w:rsidP="007E3FE1">
            <w:pPr>
              <w:pStyle w:val="ConsPlusNormal"/>
              <w:jc w:val="center"/>
            </w:pPr>
            <w:r>
              <w:t>0</w:t>
            </w:r>
          </w:p>
        </w:tc>
      </w:tr>
      <w:tr w:rsidR="007E3FE1" w:rsidTr="006855A3">
        <w:tc>
          <w:tcPr>
            <w:tcW w:w="3970" w:type="dxa"/>
          </w:tcPr>
          <w:p w:rsidR="007E3FE1" w:rsidRPr="006855A3" w:rsidRDefault="007E3FE1" w:rsidP="007E3FE1">
            <w:pPr>
              <w:pStyle w:val="ConsPlusNormal"/>
              <w:rPr>
                <w:sz w:val="20"/>
              </w:rPr>
            </w:pPr>
            <w:r w:rsidRPr="006855A3">
              <w:rPr>
                <w:sz w:val="20"/>
              </w:rPr>
              <w:t xml:space="preserve">Расчеты по страховым взносам на обязательное пенсионное страхование на выплату страховой части трудовой пенсии </w:t>
            </w:r>
          </w:p>
        </w:tc>
        <w:tc>
          <w:tcPr>
            <w:tcW w:w="1276" w:type="dxa"/>
            <w:gridSpan w:val="2"/>
          </w:tcPr>
          <w:p w:rsidR="007E3FE1" w:rsidRDefault="007E3FE1" w:rsidP="00C75427">
            <w:pPr>
              <w:ind w:firstLine="0"/>
              <w:jc w:val="left"/>
            </w:pPr>
            <w:r w:rsidRPr="00812AA6">
              <w:t>КРБ</w:t>
            </w:r>
          </w:p>
        </w:tc>
        <w:tc>
          <w:tcPr>
            <w:tcW w:w="1134" w:type="dxa"/>
          </w:tcPr>
          <w:p w:rsidR="007E3FE1" w:rsidRDefault="007E3FE1" w:rsidP="007E3FE1">
            <w:pPr>
              <w:jc w:val="center"/>
            </w:pPr>
            <w:r w:rsidRPr="00E05444">
              <w:t>1</w:t>
            </w:r>
          </w:p>
        </w:tc>
        <w:tc>
          <w:tcPr>
            <w:tcW w:w="992" w:type="dxa"/>
          </w:tcPr>
          <w:p w:rsidR="007E3FE1" w:rsidRDefault="007E3FE1" w:rsidP="007E3FE1">
            <w:pPr>
              <w:pStyle w:val="ConsPlusNormal"/>
              <w:jc w:val="center"/>
            </w:pPr>
            <w:r>
              <w:t>3</w:t>
            </w:r>
          </w:p>
        </w:tc>
        <w:tc>
          <w:tcPr>
            <w:tcW w:w="850" w:type="dxa"/>
          </w:tcPr>
          <w:p w:rsidR="007E3FE1" w:rsidRDefault="007E3FE1" w:rsidP="007E3FE1">
            <w:pPr>
              <w:pStyle w:val="ConsPlusNormal"/>
              <w:jc w:val="center"/>
            </w:pPr>
            <w:r>
              <w:t>0</w:t>
            </w:r>
          </w:p>
        </w:tc>
        <w:tc>
          <w:tcPr>
            <w:tcW w:w="1276" w:type="dxa"/>
          </w:tcPr>
          <w:p w:rsidR="007E3FE1" w:rsidRDefault="007E3FE1" w:rsidP="007E3FE1">
            <w:pPr>
              <w:pStyle w:val="ConsPlusNormal"/>
              <w:jc w:val="center"/>
            </w:pPr>
            <w:r>
              <w:t>3</w:t>
            </w:r>
          </w:p>
        </w:tc>
        <w:tc>
          <w:tcPr>
            <w:tcW w:w="1559" w:type="dxa"/>
          </w:tcPr>
          <w:p w:rsidR="007E3FE1" w:rsidRDefault="007E3FE1" w:rsidP="007E3FE1">
            <w:pPr>
              <w:pStyle w:val="ConsPlusNormal"/>
              <w:jc w:val="center"/>
            </w:pPr>
            <w:r>
              <w:t>1</w:t>
            </w:r>
          </w:p>
        </w:tc>
        <w:tc>
          <w:tcPr>
            <w:tcW w:w="1134" w:type="dxa"/>
          </w:tcPr>
          <w:p w:rsidR="007E3FE1" w:rsidRDefault="007E3FE1" w:rsidP="007E3FE1">
            <w:pPr>
              <w:pStyle w:val="ConsPlusNormal"/>
              <w:jc w:val="center"/>
            </w:pPr>
            <w:r>
              <w:t>0</w:t>
            </w:r>
          </w:p>
        </w:tc>
        <w:tc>
          <w:tcPr>
            <w:tcW w:w="993" w:type="dxa"/>
          </w:tcPr>
          <w:p w:rsidR="007E3FE1" w:rsidRDefault="007E3FE1" w:rsidP="007E3FE1">
            <w:pPr>
              <w:pStyle w:val="ConsPlusNormal"/>
              <w:jc w:val="center"/>
            </w:pPr>
            <w:r>
              <w:t>0</w:t>
            </w:r>
          </w:p>
        </w:tc>
        <w:tc>
          <w:tcPr>
            <w:tcW w:w="850" w:type="dxa"/>
          </w:tcPr>
          <w:p w:rsidR="007E3FE1" w:rsidRDefault="007E3FE1" w:rsidP="007E3FE1">
            <w:pPr>
              <w:pStyle w:val="ConsPlusNormal"/>
              <w:jc w:val="center"/>
            </w:pPr>
            <w:r>
              <w:t>0</w:t>
            </w:r>
          </w:p>
        </w:tc>
        <w:tc>
          <w:tcPr>
            <w:tcW w:w="851" w:type="dxa"/>
          </w:tcPr>
          <w:p w:rsidR="007E3FE1" w:rsidRDefault="007E3FE1" w:rsidP="007E3FE1">
            <w:pPr>
              <w:pStyle w:val="ConsPlusNormal"/>
              <w:jc w:val="center"/>
            </w:pPr>
            <w:r>
              <w:t>0</w:t>
            </w:r>
          </w:p>
        </w:tc>
      </w:tr>
      <w:tr w:rsidR="007E3FE1" w:rsidTr="006855A3">
        <w:tc>
          <w:tcPr>
            <w:tcW w:w="3970" w:type="dxa"/>
          </w:tcPr>
          <w:p w:rsidR="007E3FE1" w:rsidRPr="006855A3" w:rsidRDefault="007E3FE1" w:rsidP="007E3FE1">
            <w:pPr>
              <w:pStyle w:val="ConsPlusNormal"/>
              <w:rPr>
                <w:sz w:val="20"/>
              </w:rPr>
            </w:pPr>
            <w:r w:rsidRPr="006855A3">
              <w:rPr>
                <w:sz w:val="20"/>
              </w:rPr>
              <w:t>Расчеты по страховым взносам на обязательное пенсионное страхование на выплату накопительной части трудовой пенсии</w:t>
            </w:r>
          </w:p>
        </w:tc>
        <w:tc>
          <w:tcPr>
            <w:tcW w:w="1276" w:type="dxa"/>
            <w:gridSpan w:val="2"/>
          </w:tcPr>
          <w:p w:rsidR="007E3FE1" w:rsidRDefault="007E3FE1" w:rsidP="00C75427">
            <w:pPr>
              <w:ind w:firstLine="0"/>
              <w:jc w:val="left"/>
            </w:pPr>
            <w:r w:rsidRPr="00812AA6">
              <w:t>КРБ</w:t>
            </w:r>
          </w:p>
        </w:tc>
        <w:tc>
          <w:tcPr>
            <w:tcW w:w="1134" w:type="dxa"/>
          </w:tcPr>
          <w:p w:rsidR="007E3FE1" w:rsidRDefault="007E3FE1" w:rsidP="007E3FE1">
            <w:pPr>
              <w:jc w:val="center"/>
            </w:pPr>
            <w:r w:rsidRPr="00E05444">
              <w:t>1</w:t>
            </w:r>
          </w:p>
        </w:tc>
        <w:tc>
          <w:tcPr>
            <w:tcW w:w="992" w:type="dxa"/>
          </w:tcPr>
          <w:p w:rsidR="007E3FE1" w:rsidRDefault="007E3FE1" w:rsidP="007E3FE1">
            <w:pPr>
              <w:pStyle w:val="ConsPlusNormal"/>
              <w:jc w:val="center"/>
            </w:pPr>
            <w:r>
              <w:t>3</w:t>
            </w:r>
          </w:p>
        </w:tc>
        <w:tc>
          <w:tcPr>
            <w:tcW w:w="850" w:type="dxa"/>
          </w:tcPr>
          <w:p w:rsidR="007E3FE1" w:rsidRDefault="007E3FE1" w:rsidP="007E3FE1">
            <w:pPr>
              <w:pStyle w:val="ConsPlusNormal"/>
              <w:jc w:val="center"/>
            </w:pPr>
            <w:r>
              <w:t>0</w:t>
            </w:r>
          </w:p>
        </w:tc>
        <w:tc>
          <w:tcPr>
            <w:tcW w:w="1276" w:type="dxa"/>
          </w:tcPr>
          <w:p w:rsidR="007E3FE1" w:rsidRDefault="007E3FE1" w:rsidP="007E3FE1">
            <w:pPr>
              <w:pStyle w:val="ConsPlusNormal"/>
              <w:jc w:val="center"/>
            </w:pPr>
            <w:r>
              <w:t>3</w:t>
            </w:r>
          </w:p>
        </w:tc>
        <w:tc>
          <w:tcPr>
            <w:tcW w:w="1559" w:type="dxa"/>
          </w:tcPr>
          <w:p w:rsidR="007E3FE1" w:rsidRDefault="007E3FE1" w:rsidP="007E3FE1">
            <w:pPr>
              <w:pStyle w:val="ConsPlusNormal"/>
              <w:jc w:val="center"/>
            </w:pPr>
            <w:r>
              <w:t>1</w:t>
            </w:r>
          </w:p>
        </w:tc>
        <w:tc>
          <w:tcPr>
            <w:tcW w:w="1134" w:type="dxa"/>
          </w:tcPr>
          <w:p w:rsidR="007E3FE1" w:rsidRDefault="007E3FE1" w:rsidP="007E3FE1">
            <w:pPr>
              <w:pStyle w:val="ConsPlusNormal"/>
              <w:jc w:val="center"/>
            </w:pPr>
            <w:r>
              <w:t>1</w:t>
            </w:r>
          </w:p>
        </w:tc>
        <w:tc>
          <w:tcPr>
            <w:tcW w:w="993" w:type="dxa"/>
          </w:tcPr>
          <w:p w:rsidR="007E3FE1" w:rsidRDefault="007E3FE1" w:rsidP="007E3FE1">
            <w:pPr>
              <w:pStyle w:val="ConsPlusNormal"/>
              <w:jc w:val="center"/>
            </w:pPr>
            <w:r>
              <w:t>0</w:t>
            </w:r>
          </w:p>
        </w:tc>
        <w:tc>
          <w:tcPr>
            <w:tcW w:w="850" w:type="dxa"/>
          </w:tcPr>
          <w:p w:rsidR="007E3FE1" w:rsidRDefault="007E3FE1" w:rsidP="007E3FE1">
            <w:pPr>
              <w:pStyle w:val="ConsPlusNormal"/>
              <w:jc w:val="center"/>
            </w:pPr>
            <w:r>
              <w:t>0</w:t>
            </w:r>
          </w:p>
        </w:tc>
        <w:tc>
          <w:tcPr>
            <w:tcW w:w="851" w:type="dxa"/>
          </w:tcPr>
          <w:p w:rsidR="007E3FE1" w:rsidRDefault="007E3FE1" w:rsidP="007E3FE1">
            <w:pPr>
              <w:pStyle w:val="ConsPlusNormal"/>
              <w:jc w:val="center"/>
            </w:pPr>
            <w:r>
              <w:t>0</w:t>
            </w:r>
          </w:p>
        </w:tc>
      </w:tr>
      <w:tr w:rsidR="007E3FE1" w:rsidTr="006855A3">
        <w:tc>
          <w:tcPr>
            <w:tcW w:w="3970" w:type="dxa"/>
          </w:tcPr>
          <w:p w:rsidR="007E3FE1" w:rsidRPr="006855A3" w:rsidRDefault="007E3FE1" w:rsidP="007E3FE1">
            <w:pPr>
              <w:pStyle w:val="ConsPlusNormal"/>
              <w:rPr>
                <w:sz w:val="20"/>
              </w:rPr>
            </w:pPr>
            <w:r w:rsidRPr="006855A3">
              <w:rPr>
                <w:sz w:val="20"/>
              </w:rPr>
              <w:t xml:space="preserve">Расчеты по средствам, полученным во временное распоряжение </w:t>
            </w:r>
          </w:p>
        </w:tc>
        <w:tc>
          <w:tcPr>
            <w:tcW w:w="1276" w:type="dxa"/>
            <w:gridSpan w:val="2"/>
          </w:tcPr>
          <w:p w:rsidR="007E3FE1" w:rsidRDefault="007E3FE1" w:rsidP="00C75427">
            <w:pPr>
              <w:ind w:firstLine="0"/>
              <w:jc w:val="left"/>
            </w:pPr>
            <w:proofErr w:type="spellStart"/>
            <w:r>
              <w:t>гКБК</w:t>
            </w:r>
            <w:proofErr w:type="spellEnd"/>
          </w:p>
        </w:tc>
        <w:tc>
          <w:tcPr>
            <w:tcW w:w="1134" w:type="dxa"/>
          </w:tcPr>
          <w:p w:rsidR="007E3FE1" w:rsidRDefault="007E3FE1" w:rsidP="007E3FE1">
            <w:pPr>
              <w:jc w:val="center"/>
            </w:pPr>
            <w:r>
              <w:t>3</w:t>
            </w:r>
          </w:p>
          <w:p w:rsidR="007E3FE1" w:rsidRDefault="007E3FE1" w:rsidP="007E3FE1">
            <w:pPr>
              <w:jc w:val="center"/>
            </w:pPr>
          </w:p>
        </w:tc>
        <w:tc>
          <w:tcPr>
            <w:tcW w:w="992" w:type="dxa"/>
          </w:tcPr>
          <w:p w:rsidR="007E3FE1" w:rsidRDefault="007E3FE1" w:rsidP="007E3FE1">
            <w:pPr>
              <w:pStyle w:val="ConsPlusNormal"/>
              <w:jc w:val="center"/>
            </w:pPr>
            <w:r>
              <w:t>3</w:t>
            </w:r>
          </w:p>
        </w:tc>
        <w:tc>
          <w:tcPr>
            <w:tcW w:w="850" w:type="dxa"/>
          </w:tcPr>
          <w:p w:rsidR="007E3FE1" w:rsidRDefault="007E3FE1" w:rsidP="007E3FE1">
            <w:pPr>
              <w:pStyle w:val="ConsPlusNormal"/>
              <w:jc w:val="center"/>
            </w:pPr>
            <w:r>
              <w:t>0</w:t>
            </w:r>
          </w:p>
        </w:tc>
        <w:tc>
          <w:tcPr>
            <w:tcW w:w="1276" w:type="dxa"/>
          </w:tcPr>
          <w:p w:rsidR="007E3FE1" w:rsidRDefault="007E3FE1" w:rsidP="007E3FE1">
            <w:pPr>
              <w:pStyle w:val="ConsPlusNormal"/>
              <w:jc w:val="center"/>
            </w:pPr>
            <w:r>
              <w:t>4</w:t>
            </w:r>
          </w:p>
        </w:tc>
        <w:tc>
          <w:tcPr>
            <w:tcW w:w="1559" w:type="dxa"/>
          </w:tcPr>
          <w:p w:rsidR="007E3FE1" w:rsidRDefault="007E3FE1" w:rsidP="007E3FE1">
            <w:pPr>
              <w:pStyle w:val="ConsPlusNormal"/>
              <w:jc w:val="center"/>
            </w:pPr>
            <w:r>
              <w:t>0</w:t>
            </w:r>
          </w:p>
        </w:tc>
        <w:tc>
          <w:tcPr>
            <w:tcW w:w="1134" w:type="dxa"/>
          </w:tcPr>
          <w:p w:rsidR="007E3FE1" w:rsidRDefault="007E3FE1" w:rsidP="007E3FE1">
            <w:pPr>
              <w:pStyle w:val="ConsPlusNormal"/>
              <w:jc w:val="center"/>
            </w:pPr>
            <w:r>
              <w:t>1</w:t>
            </w:r>
          </w:p>
        </w:tc>
        <w:tc>
          <w:tcPr>
            <w:tcW w:w="993" w:type="dxa"/>
          </w:tcPr>
          <w:p w:rsidR="007E3FE1" w:rsidRDefault="007E3FE1" w:rsidP="007E3FE1">
            <w:pPr>
              <w:pStyle w:val="ConsPlusNormal"/>
              <w:jc w:val="center"/>
            </w:pPr>
            <w:r>
              <w:t>0</w:t>
            </w:r>
          </w:p>
        </w:tc>
        <w:tc>
          <w:tcPr>
            <w:tcW w:w="850" w:type="dxa"/>
          </w:tcPr>
          <w:p w:rsidR="007E3FE1" w:rsidRDefault="007E3FE1" w:rsidP="007E3FE1">
            <w:pPr>
              <w:pStyle w:val="ConsPlusNormal"/>
              <w:jc w:val="center"/>
            </w:pPr>
            <w:r>
              <w:t>0</w:t>
            </w:r>
          </w:p>
        </w:tc>
        <w:tc>
          <w:tcPr>
            <w:tcW w:w="851" w:type="dxa"/>
          </w:tcPr>
          <w:p w:rsidR="007E3FE1" w:rsidRDefault="007E3FE1" w:rsidP="007E3FE1">
            <w:pPr>
              <w:pStyle w:val="ConsPlusNormal"/>
              <w:jc w:val="center"/>
            </w:pPr>
            <w:r>
              <w:t>0</w:t>
            </w:r>
          </w:p>
        </w:tc>
      </w:tr>
      <w:tr w:rsidR="007E3FE1" w:rsidTr="006855A3">
        <w:tblPrEx>
          <w:tblBorders>
            <w:insideH w:val="nil"/>
          </w:tblBorders>
        </w:tblPrEx>
        <w:tc>
          <w:tcPr>
            <w:tcW w:w="3970" w:type="dxa"/>
            <w:tcBorders>
              <w:bottom w:val="nil"/>
            </w:tcBorders>
          </w:tcPr>
          <w:p w:rsidR="007E3FE1" w:rsidRPr="006855A3" w:rsidRDefault="007E3FE1" w:rsidP="007E3FE1">
            <w:pPr>
              <w:pStyle w:val="ConsPlusNormal"/>
              <w:rPr>
                <w:sz w:val="20"/>
              </w:rPr>
            </w:pPr>
            <w:r w:rsidRPr="006855A3">
              <w:rPr>
                <w:sz w:val="20"/>
              </w:rPr>
              <w:t xml:space="preserve">Расчеты по удержаниям из выплат по оплате труда </w:t>
            </w:r>
          </w:p>
        </w:tc>
        <w:tc>
          <w:tcPr>
            <w:tcW w:w="1276" w:type="dxa"/>
            <w:gridSpan w:val="2"/>
            <w:tcBorders>
              <w:bottom w:val="nil"/>
            </w:tcBorders>
          </w:tcPr>
          <w:p w:rsidR="007E3FE1" w:rsidRDefault="007E3FE1" w:rsidP="00C75427">
            <w:pPr>
              <w:ind w:firstLine="0"/>
              <w:jc w:val="left"/>
            </w:pPr>
            <w:r w:rsidRPr="00812AA6">
              <w:t>КРБ</w:t>
            </w:r>
          </w:p>
        </w:tc>
        <w:tc>
          <w:tcPr>
            <w:tcW w:w="1134" w:type="dxa"/>
            <w:tcBorders>
              <w:bottom w:val="nil"/>
            </w:tcBorders>
          </w:tcPr>
          <w:p w:rsidR="007E3FE1" w:rsidRDefault="007E3FE1" w:rsidP="007E3FE1">
            <w:pPr>
              <w:jc w:val="center"/>
            </w:pPr>
            <w:r w:rsidRPr="00E05444">
              <w:t>1</w:t>
            </w:r>
          </w:p>
        </w:tc>
        <w:tc>
          <w:tcPr>
            <w:tcW w:w="992" w:type="dxa"/>
            <w:tcBorders>
              <w:bottom w:val="nil"/>
            </w:tcBorders>
          </w:tcPr>
          <w:p w:rsidR="007E3FE1" w:rsidRDefault="007E3FE1" w:rsidP="007E3FE1">
            <w:pPr>
              <w:pStyle w:val="ConsPlusNormal"/>
              <w:jc w:val="center"/>
            </w:pPr>
            <w:r>
              <w:t>3</w:t>
            </w:r>
          </w:p>
        </w:tc>
        <w:tc>
          <w:tcPr>
            <w:tcW w:w="850" w:type="dxa"/>
            <w:tcBorders>
              <w:bottom w:val="nil"/>
            </w:tcBorders>
          </w:tcPr>
          <w:p w:rsidR="007E3FE1" w:rsidRDefault="007E3FE1" w:rsidP="007E3FE1">
            <w:pPr>
              <w:pStyle w:val="ConsPlusNormal"/>
              <w:jc w:val="center"/>
            </w:pPr>
            <w:r>
              <w:t>0</w:t>
            </w:r>
          </w:p>
        </w:tc>
        <w:tc>
          <w:tcPr>
            <w:tcW w:w="1276" w:type="dxa"/>
            <w:tcBorders>
              <w:bottom w:val="nil"/>
            </w:tcBorders>
          </w:tcPr>
          <w:p w:rsidR="007E3FE1" w:rsidRDefault="007E3FE1" w:rsidP="007E3FE1">
            <w:pPr>
              <w:pStyle w:val="ConsPlusNormal"/>
              <w:jc w:val="center"/>
            </w:pPr>
            <w:r>
              <w:t>4</w:t>
            </w:r>
          </w:p>
        </w:tc>
        <w:tc>
          <w:tcPr>
            <w:tcW w:w="1559" w:type="dxa"/>
            <w:tcBorders>
              <w:bottom w:val="nil"/>
            </w:tcBorders>
          </w:tcPr>
          <w:p w:rsidR="007E3FE1" w:rsidRDefault="007E3FE1" w:rsidP="007E3FE1">
            <w:pPr>
              <w:pStyle w:val="ConsPlusNormal"/>
              <w:jc w:val="center"/>
            </w:pPr>
            <w:r>
              <w:t>0</w:t>
            </w:r>
          </w:p>
        </w:tc>
        <w:tc>
          <w:tcPr>
            <w:tcW w:w="1134" w:type="dxa"/>
            <w:tcBorders>
              <w:bottom w:val="nil"/>
            </w:tcBorders>
          </w:tcPr>
          <w:p w:rsidR="007E3FE1" w:rsidRDefault="007E3FE1" w:rsidP="007E3FE1">
            <w:pPr>
              <w:pStyle w:val="ConsPlusNormal"/>
              <w:jc w:val="center"/>
            </w:pPr>
            <w:r>
              <w:t>3</w:t>
            </w:r>
          </w:p>
        </w:tc>
        <w:tc>
          <w:tcPr>
            <w:tcW w:w="993" w:type="dxa"/>
            <w:tcBorders>
              <w:bottom w:val="nil"/>
            </w:tcBorders>
          </w:tcPr>
          <w:p w:rsidR="007E3FE1" w:rsidRDefault="007E3FE1" w:rsidP="007E3FE1">
            <w:pPr>
              <w:pStyle w:val="ConsPlusNormal"/>
              <w:jc w:val="center"/>
            </w:pPr>
            <w:r>
              <w:t>0</w:t>
            </w:r>
          </w:p>
        </w:tc>
        <w:tc>
          <w:tcPr>
            <w:tcW w:w="850" w:type="dxa"/>
            <w:tcBorders>
              <w:bottom w:val="nil"/>
            </w:tcBorders>
          </w:tcPr>
          <w:p w:rsidR="007E3FE1" w:rsidRDefault="007E3FE1" w:rsidP="007E3FE1">
            <w:pPr>
              <w:pStyle w:val="ConsPlusNormal"/>
              <w:jc w:val="center"/>
            </w:pPr>
            <w:r>
              <w:t>0</w:t>
            </w:r>
          </w:p>
        </w:tc>
        <w:tc>
          <w:tcPr>
            <w:tcW w:w="851" w:type="dxa"/>
            <w:tcBorders>
              <w:bottom w:val="nil"/>
            </w:tcBorders>
          </w:tcPr>
          <w:p w:rsidR="007E3FE1" w:rsidRDefault="007E3FE1" w:rsidP="007E3FE1">
            <w:pPr>
              <w:pStyle w:val="ConsPlusNormal"/>
              <w:jc w:val="center"/>
            </w:pPr>
            <w:r>
              <w:t>0</w:t>
            </w:r>
          </w:p>
        </w:tc>
      </w:tr>
      <w:tr w:rsidR="007E3FE1" w:rsidTr="006855A3">
        <w:tc>
          <w:tcPr>
            <w:tcW w:w="3970" w:type="dxa"/>
          </w:tcPr>
          <w:p w:rsidR="007E3FE1" w:rsidRPr="006855A3" w:rsidRDefault="007E3FE1" w:rsidP="007E3FE1">
            <w:pPr>
              <w:pStyle w:val="ConsPlusNormal"/>
              <w:rPr>
                <w:sz w:val="20"/>
              </w:rPr>
            </w:pPr>
            <w:r w:rsidRPr="006855A3">
              <w:rPr>
                <w:sz w:val="20"/>
              </w:rPr>
              <w:t xml:space="preserve">Внутриведомственные расчеты </w:t>
            </w:r>
          </w:p>
        </w:tc>
        <w:tc>
          <w:tcPr>
            <w:tcW w:w="1276" w:type="dxa"/>
            <w:gridSpan w:val="2"/>
          </w:tcPr>
          <w:p w:rsidR="007E3FE1" w:rsidRPr="009C73F9" w:rsidRDefault="007E3FE1" w:rsidP="00C75427">
            <w:pPr>
              <w:pStyle w:val="ConsPlusNormal"/>
            </w:pPr>
            <w:r w:rsidRPr="009C73F9">
              <w:rPr>
                <w:rFonts w:ascii="Times New Roman" w:hAnsi="Times New Roman" w:cs="Times New Roman"/>
                <w:bCs/>
                <w:sz w:val="20"/>
              </w:rPr>
              <w:t>КДБ, КИФ, КРБ</w:t>
            </w:r>
          </w:p>
        </w:tc>
        <w:tc>
          <w:tcPr>
            <w:tcW w:w="1134" w:type="dxa"/>
          </w:tcPr>
          <w:p w:rsidR="007E3FE1" w:rsidRDefault="007E3FE1" w:rsidP="007E3FE1">
            <w:pPr>
              <w:jc w:val="center"/>
            </w:pPr>
            <w:r w:rsidRPr="00E05444">
              <w:t>1</w:t>
            </w:r>
          </w:p>
        </w:tc>
        <w:tc>
          <w:tcPr>
            <w:tcW w:w="992" w:type="dxa"/>
          </w:tcPr>
          <w:p w:rsidR="007E3FE1" w:rsidRDefault="007E3FE1" w:rsidP="007E3FE1">
            <w:pPr>
              <w:pStyle w:val="ConsPlusNormal"/>
              <w:jc w:val="center"/>
            </w:pPr>
            <w:r>
              <w:t>3</w:t>
            </w:r>
          </w:p>
        </w:tc>
        <w:tc>
          <w:tcPr>
            <w:tcW w:w="850" w:type="dxa"/>
          </w:tcPr>
          <w:p w:rsidR="007E3FE1" w:rsidRDefault="007E3FE1" w:rsidP="007E3FE1">
            <w:pPr>
              <w:pStyle w:val="ConsPlusNormal"/>
              <w:jc w:val="center"/>
            </w:pPr>
            <w:r>
              <w:t>0</w:t>
            </w:r>
          </w:p>
        </w:tc>
        <w:tc>
          <w:tcPr>
            <w:tcW w:w="1276" w:type="dxa"/>
          </w:tcPr>
          <w:p w:rsidR="007E3FE1" w:rsidRDefault="007E3FE1" w:rsidP="007E3FE1">
            <w:pPr>
              <w:pStyle w:val="ConsPlusNormal"/>
              <w:jc w:val="center"/>
            </w:pPr>
            <w:r>
              <w:t>4</w:t>
            </w:r>
          </w:p>
        </w:tc>
        <w:tc>
          <w:tcPr>
            <w:tcW w:w="1559" w:type="dxa"/>
          </w:tcPr>
          <w:p w:rsidR="007E3FE1" w:rsidRDefault="007E3FE1" w:rsidP="007E3FE1">
            <w:pPr>
              <w:pStyle w:val="ConsPlusNormal"/>
              <w:jc w:val="center"/>
            </w:pPr>
            <w:r>
              <w:t>0</w:t>
            </w:r>
          </w:p>
        </w:tc>
        <w:tc>
          <w:tcPr>
            <w:tcW w:w="1134" w:type="dxa"/>
          </w:tcPr>
          <w:p w:rsidR="007E3FE1" w:rsidRDefault="007E3FE1" w:rsidP="007E3FE1">
            <w:pPr>
              <w:pStyle w:val="ConsPlusNormal"/>
              <w:jc w:val="center"/>
            </w:pPr>
            <w:r>
              <w:t>4</w:t>
            </w:r>
          </w:p>
        </w:tc>
        <w:tc>
          <w:tcPr>
            <w:tcW w:w="993" w:type="dxa"/>
          </w:tcPr>
          <w:p w:rsidR="007E3FE1" w:rsidRDefault="007E3FE1" w:rsidP="007E3FE1">
            <w:pPr>
              <w:pStyle w:val="ConsPlusNormal"/>
              <w:jc w:val="center"/>
            </w:pPr>
            <w:r>
              <w:t>0</w:t>
            </w:r>
          </w:p>
        </w:tc>
        <w:tc>
          <w:tcPr>
            <w:tcW w:w="850" w:type="dxa"/>
          </w:tcPr>
          <w:p w:rsidR="007E3FE1" w:rsidRDefault="007E3FE1" w:rsidP="007E3FE1">
            <w:pPr>
              <w:pStyle w:val="ConsPlusNormal"/>
              <w:jc w:val="center"/>
            </w:pPr>
            <w:r>
              <w:t>0</w:t>
            </w:r>
          </w:p>
        </w:tc>
        <w:tc>
          <w:tcPr>
            <w:tcW w:w="851" w:type="dxa"/>
          </w:tcPr>
          <w:p w:rsidR="007E3FE1" w:rsidRDefault="007E3FE1" w:rsidP="007E3FE1">
            <w:pPr>
              <w:pStyle w:val="ConsPlusNormal"/>
              <w:jc w:val="center"/>
            </w:pPr>
            <w:r>
              <w:t>0</w:t>
            </w:r>
          </w:p>
        </w:tc>
      </w:tr>
      <w:tr w:rsidR="007E3FE1" w:rsidTr="006855A3">
        <w:tblPrEx>
          <w:tblBorders>
            <w:insideH w:val="nil"/>
          </w:tblBorders>
        </w:tblPrEx>
        <w:tc>
          <w:tcPr>
            <w:tcW w:w="3970" w:type="dxa"/>
            <w:tcBorders>
              <w:bottom w:val="nil"/>
            </w:tcBorders>
          </w:tcPr>
          <w:p w:rsidR="007E3FE1" w:rsidRPr="006855A3" w:rsidRDefault="007E3FE1" w:rsidP="007E3FE1">
            <w:pPr>
              <w:pStyle w:val="ConsPlusNormal"/>
              <w:rPr>
                <w:sz w:val="20"/>
              </w:rPr>
            </w:pPr>
            <w:r w:rsidRPr="006855A3">
              <w:rPr>
                <w:sz w:val="20"/>
              </w:rPr>
              <w:t xml:space="preserve">Расчеты с прочими кредиторами </w:t>
            </w:r>
          </w:p>
        </w:tc>
        <w:tc>
          <w:tcPr>
            <w:tcW w:w="1276" w:type="dxa"/>
            <w:gridSpan w:val="2"/>
            <w:tcBorders>
              <w:bottom w:val="nil"/>
            </w:tcBorders>
          </w:tcPr>
          <w:p w:rsidR="007E3FE1" w:rsidRDefault="007E3FE1" w:rsidP="00C75427">
            <w:pPr>
              <w:ind w:firstLine="0"/>
              <w:jc w:val="left"/>
            </w:pPr>
            <w:r w:rsidRPr="00590DC0">
              <w:rPr>
                <w:bCs/>
                <w:sz w:val="20"/>
                <w:szCs w:val="20"/>
              </w:rPr>
              <w:t>КДБ, КИФ, КРБ</w:t>
            </w:r>
          </w:p>
        </w:tc>
        <w:tc>
          <w:tcPr>
            <w:tcW w:w="1134" w:type="dxa"/>
            <w:tcBorders>
              <w:bottom w:val="nil"/>
            </w:tcBorders>
          </w:tcPr>
          <w:p w:rsidR="007E3FE1" w:rsidRDefault="007E3FE1" w:rsidP="007E3FE1">
            <w:pPr>
              <w:jc w:val="center"/>
            </w:pPr>
            <w:r w:rsidRPr="00E05444">
              <w:t>1</w:t>
            </w:r>
          </w:p>
        </w:tc>
        <w:tc>
          <w:tcPr>
            <w:tcW w:w="992" w:type="dxa"/>
            <w:tcBorders>
              <w:bottom w:val="nil"/>
            </w:tcBorders>
          </w:tcPr>
          <w:p w:rsidR="007E3FE1" w:rsidRDefault="007E3FE1" w:rsidP="007E3FE1">
            <w:pPr>
              <w:pStyle w:val="ConsPlusNormal"/>
              <w:jc w:val="center"/>
            </w:pPr>
            <w:r>
              <w:t>3</w:t>
            </w:r>
          </w:p>
        </w:tc>
        <w:tc>
          <w:tcPr>
            <w:tcW w:w="850" w:type="dxa"/>
            <w:tcBorders>
              <w:bottom w:val="nil"/>
            </w:tcBorders>
          </w:tcPr>
          <w:p w:rsidR="007E3FE1" w:rsidRDefault="007E3FE1" w:rsidP="007E3FE1">
            <w:pPr>
              <w:pStyle w:val="ConsPlusNormal"/>
              <w:jc w:val="center"/>
            </w:pPr>
            <w:r>
              <w:t>0</w:t>
            </w:r>
          </w:p>
        </w:tc>
        <w:tc>
          <w:tcPr>
            <w:tcW w:w="1276" w:type="dxa"/>
            <w:tcBorders>
              <w:bottom w:val="nil"/>
            </w:tcBorders>
          </w:tcPr>
          <w:p w:rsidR="007E3FE1" w:rsidRDefault="007E3FE1" w:rsidP="007E3FE1">
            <w:pPr>
              <w:pStyle w:val="ConsPlusNormal"/>
              <w:jc w:val="center"/>
            </w:pPr>
            <w:r>
              <w:t>4</w:t>
            </w:r>
          </w:p>
        </w:tc>
        <w:tc>
          <w:tcPr>
            <w:tcW w:w="1559" w:type="dxa"/>
            <w:tcBorders>
              <w:bottom w:val="nil"/>
            </w:tcBorders>
          </w:tcPr>
          <w:p w:rsidR="007E3FE1" w:rsidRDefault="007E3FE1" w:rsidP="007E3FE1">
            <w:pPr>
              <w:pStyle w:val="ConsPlusNormal"/>
              <w:jc w:val="center"/>
            </w:pPr>
            <w:r>
              <w:t>0</w:t>
            </w:r>
          </w:p>
        </w:tc>
        <w:tc>
          <w:tcPr>
            <w:tcW w:w="1134" w:type="dxa"/>
            <w:tcBorders>
              <w:bottom w:val="nil"/>
            </w:tcBorders>
          </w:tcPr>
          <w:p w:rsidR="007E3FE1" w:rsidRDefault="007E3FE1" w:rsidP="007E3FE1">
            <w:pPr>
              <w:pStyle w:val="ConsPlusNormal"/>
              <w:jc w:val="center"/>
            </w:pPr>
            <w:r>
              <w:t>6</w:t>
            </w:r>
          </w:p>
        </w:tc>
        <w:tc>
          <w:tcPr>
            <w:tcW w:w="993" w:type="dxa"/>
            <w:tcBorders>
              <w:bottom w:val="nil"/>
            </w:tcBorders>
          </w:tcPr>
          <w:p w:rsidR="007E3FE1" w:rsidRDefault="007E3FE1" w:rsidP="007E3FE1">
            <w:pPr>
              <w:pStyle w:val="ConsPlusNormal"/>
              <w:jc w:val="center"/>
            </w:pPr>
            <w:r>
              <w:t>0</w:t>
            </w:r>
          </w:p>
        </w:tc>
        <w:tc>
          <w:tcPr>
            <w:tcW w:w="850" w:type="dxa"/>
            <w:tcBorders>
              <w:bottom w:val="nil"/>
            </w:tcBorders>
          </w:tcPr>
          <w:p w:rsidR="007E3FE1" w:rsidRDefault="007E3FE1" w:rsidP="007E3FE1">
            <w:pPr>
              <w:pStyle w:val="ConsPlusNormal"/>
              <w:jc w:val="center"/>
            </w:pPr>
            <w:r>
              <w:t>0</w:t>
            </w:r>
          </w:p>
        </w:tc>
        <w:tc>
          <w:tcPr>
            <w:tcW w:w="851" w:type="dxa"/>
            <w:tcBorders>
              <w:bottom w:val="nil"/>
            </w:tcBorders>
          </w:tcPr>
          <w:p w:rsidR="007E3FE1" w:rsidRDefault="007E3FE1" w:rsidP="007E3FE1">
            <w:pPr>
              <w:pStyle w:val="ConsPlusNormal"/>
              <w:jc w:val="center"/>
            </w:pPr>
            <w:r>
              <w:t>0</w:t>
            </w:r>
          </w:p>
        </w:tc>
      </w:tr>
      <w:tr w:rsidR="007E3FE1" w:rsidTr="006855A3">
        <w:tc>
          <w:tcPr>
            <w:tcW w:w="3970" w:type="dxa"/>
          </w:tcPr>
          <w:p w:rsidR="007E3FE1" w:rsidRPr="006855A3" w:rsidRDefault="007E3FE1" w:rsidP="007E3FE1">
            <w:pPr>
              <w:pStyle w:val="ConsPlusNormal"/>
              <w:rPr>
                <w:sz w:val="20"/>
              </w:rPr>
            </w:pPr>
            <w:r w:rsidRPr="006855A3">
              <w:rPr>
                <w:sz w:val="20"/>
              </w:rPr>
              <w:t xml:space="preserve">Иные расчеты года, предшествующего </w:t>
            </w:r>
            <w:proofErr w:type="gramStart"/>
            <w:r w:rsidRPr="006855A3">
              <w:rPr>
                <w:sz w:val="20"/>
              </w:rPr>
              <w:t>отчетному</w:t>
            </w:r>
            <w:proofErr w:type="gramEnd"/>
            <w:r w:rsidRPr="006855A3">
              <w:rPr>
                <w:sz w:val="20"/>
              </w:rPr>
              <w:t xml:space="preserve"> </w:t>
            </w:r>
          </w:p>
        </w:tc>
        <w:tc>
          <w:tcPr>
            <w:tcW w:w="1276" w:type="dxa"/>
            <w:gridSpan w:val="2"/>
          </w:tcPr>
          <w:p w:rsidR="007E3FE1" w:rsidRDefault="007E3FE1" w:rsidP="00C75427">
            <w:pPr>
              <w:ind w:firstLine="0"/>
              <w:jc w:val="left"/>
            </w:pPr>
            <w:r w:rsidRPr="00590DC0">
              <w:rPr>
                <w:bCs/>
                <w:sz w:val="20"/>
                <w:szCs w:val="20"/>
              </w:rPr>
              <w:t>КДБ, КИФ, КРБ</w:t>
            </w:r>
          </w:p>
        </w:tc>
        <w:tc>
          <w:tcPr>
            <w:tcW w:w="1134" w:type="dxa"/>
          </w:tcPr>
          <w:p w:rsidR="007E3FE1" w:rsidRDefault="007E3FE1" w:rsidP="007E3FE1">
            <w:pPr>
              <w:jc w:val="center"/>
            </w:pPr>
            <w:r w:rsidRPr="00E05444">
              <w:t>1</w:t>
            </w:r>
          </w:p>
        </w:tc>
        <w:tc>
          <w:tcPr>
            <w:tcW w:w="992" w:type="dxa"/>
          </w:tcPr>
          <w:p w:rsidR="007E3FE1" w:rsidRDefault="007E3FE1" w:rsidP="007E3FE1">
            <w:pPr>
              <w:pStyle w:val="ConsPlusNormal"/>
              <w:jc w:val="center"/>
            </w:pPr>
            <w:r>
              <w:t>3</w:t>
            </w:r>
          </w:p>
        </w:tc>
        <w:tc>
          <w:tcPr>
            <w:tcW w:w="850" w:type="dxa"/>
          </w:tcPr>
          <w:p w:rsidR="007E3FE1" w:rsidRDefault="007E3FE1" w:rsidP="007E3FE1">
            <w:pPr>
              <w:pStyle w:val="ConsPlusNormal"/>
              <w:jc w:val="center"/>
            </w:pPr>
            <w:r>
              <w:t>0</w:t>
            </w:r>
          </w:p>
        </w:tc>
        <w:tc>
          <w:tcPr>
            <w:tcW w:w="1276" w:type="dxa"/>
          </w:tcPr>
          <w:p w:rsidR="007E3FE1" w:rsidRDefault="007E3FE1" w:rsidP="007E3FE1">
            <w:pPr>
              <w:pStyle w:val="ConsPlusNormal"/>
              <w:jc w:val="center"/>
            </w:pPr>
            <w:r>
              <w:t>4</w:t>
            </w:r>
          </w:p>
        </w:tc>
        <w:tc>
          <w:tcPr>
            <w:tcW w:w="1559" w:type="dxa"/>
          </w:tcPr>
          <w:p w:rsidR="007E3FE1" w:rsidRDefault="007E3FE1" w:rsidP="007E3FE1">
            <w:pPr>
              <w:pStyle w:val="ConsPlusNormal"/>
              <w:jc w:val="center"/>
            </w:pPr>
            <w:r>
              <w:t>8</w:t>
            </w:r>
          </w:p>
        </w:tc>
        <w:tc>
          <w:tcPr>
            <w:tcW w:w="1134" w:type="dxa"/>
          </w:tcPr>
          <w:p w:rsidR="007E3FE1" w:rsidRDefault="007E3FE1" w:rsidP="007E3FE1">
            <w:pPr>
              <w:pStyle w:val="ConsPlusNormal"/>
              <w:jc w:val="center"/>
            </w:pPr>
            <w:r>
              <w:t>6</w:t>
            </w:r>
          </w:p>
        </w:tc>
        <w:tc>
          <w:tcPr>
            <w:tcW w:w="993" w:type="dxa"/>
          </w:tcPr>
          <w:p w:rsidR="007E3FE1" w:rsidRDefault="007E3FE1" w:rsidP="007E3FE1">
            <w:pPr>
              <w:pStyle w:val="ConsPlusNormal"/>
              <w:jc w:val="center"/>
            </w:pPr>
            <w:r>
              <w:t>0</w:t>
            </w:r>
          </w:p>
        </w:tc>
        <w:tc>
          <w:tcPr>
            <w:tcW w:w="850" w:type="dxa"/>
          </w:tcPr>
          <w:p w:rsidR="007E3FE1" w:rsidRDefault="007E3FE1" w:rsidP="007E3FE1">
            <w:pPr>
              <w:pStyle w:val="ConsPlusNormal"/>
              <w:jc w:val="center"/>
            </w:pPr>
            <w:r>
              <w:t>0</w:t>
            </w:r>
          </w:p>
        </w:tc>
        <w:tc>
          <w:tcPr>
            <w:tcW w:w="851" w:type="dxa"/>
          </w:tcPr>
          <w:p w:rsidR="007E3FE1" w:rsidRDefault="007E3FE1" w:rsidP="007E3FE1">
            <w:pPr>
              <w:pStyle w:val="ConsPlusNormal"/>
              <w:jc w:val="center"/>
            </w:pPr>
            <w:r>
              <w:t>0</w:t>
            </w:r>
          </w:p>
        </w:tc>
      </w:tr>
      <w:tr w:rsidR="007E3FE1" w:rsidTr="006855A3">
        <w:tc>
          <w:tcPr>
            <w:tcW w:w="3970" w:type="dxa"/>
          </w:tcPr>
          <w:p w:rsidR="007E3FE1" w:rsidRPr="006855A3" w:rsidRDefault="007E3FE1" w:rsidP="007E3FE1">
            <w:pPr>
              <w:pStyle w:val="ConsPlusNormal"/>
              <w:rPr>
                <w:sz w:val="20"/>
              </w:rPr>
            </w:pPr>
            <w:r w:rsidRPr="006855A3">
              <w:rPr>
                <w:sz w:val="20"/>
              </w:rPr>
              <w:lastRenderedPageBreak/>
              <w:t xml:space="preserve">Иные расчеты прошлых лет </w:t>
            </w:r>
          </w:p>
        </w:tc>
        <w:tc>
          <w:tcPr>
            <w:tcW w:w="1276" w:type="dxa"/>
            <w:gridSpan w:val="2"/>
          </w:tcPr>
          <w:p w:rsidR="007E3FE1" w:rsidRDefault="007E3FE1" w:rsidP="00C75427">
            <w:pPr>
              <w:ind w:firstLine="0"/>
              <w:jc w:val="left"/>
            </w:pPr>
            <w:r w:rsidRPr="00590DC0">
              <w:rPr>
                <w:bCs/>
                <w:sz w:val="20"/>
                <w:szCs w:val="20"/>
              </w:rPr>
              <w:t>КДБ, КИФ, КРБ</w:t>
            </w:r>
          </w:p>
        </w:tc>
        <w:tc>
          <w:tcPr>
            <w:tcW w:w="1134" w:type="dxa"/>
          </w:tcPr>
          <w:p w:rsidR="007E3FE1" w:rsidRDefault="007E3FE1" w:rsidP="007E3FE1">
            <w:pPr>
              <w:jc w:val="center"/>
            </w:pPr>
            <w:r w:rsidRPr="00E05444">
              <w:t>1</w:t>
            </w:r>
          </w:p>
        </w:tc>
        <w:tc>
          <w:tcPr>
            <w:tcW w:w="992" w:type="dxa"/>
          </w:tcPr>
          <w:p w:rsidR="007E3FE1" w:rsidRDefault="007E3FE1" w:rsidP="007E3FE1">
            <w:pPr>
              <w:pStyle w:val="ConsPlusNormal"/>
              <w:jc w:val="center"/>
            </w:pPr>
            <w:r>
              <w:t>3</w:t>
            </w:r>
          </w:p>
        </w:tc>
        <w:tc>
          <w:tcPr>
            <w:tcW w:w="850" w:type="dxa"/>
          </w:tcPr>
          <w:p w:rsidR="007E3FE1" w:rsidRDefault="007E3FE1" w:rsidP="007E3FE1">
            <w:pPr>
              <w:pStyle w:val="ConsPlusNormal"/>
              <w:jc w:val="center"/>
            </w:pPr>
            <w:r>
              <w:t>0</w:t>
            </w:r>
          </w:p>
        </w:tc>
        <w:tc>
          <w:tcPr>
            <w:tcW w:w="1276" w:type="dxa"/>
          </w:tcPr>
          <w:p w:rsidR="007E3FE1" w:rsidRDefault="007E3FE1" w:rsidP="007E3FE1">
            <w:pPr>
              <w:pStyle w:val="ConsPlusNormal"/>
              <w:jc w:val="center"/>
            </w:pPr>
            <w:r>
              <w:t>4</w:t>
            </w:r>
          </w:p>
        </w:tc>
        <w:tc>
          <w:tcPr>
            <w:tcW w:w="1559" w:type="dxa"/>
          </w:tcPr>
          <w:p w:rsidR="007E3FE1" w:rsidRDefault="007E3FE1" w:rsidP="007E3FE1">
            <w:pPr>
              <w:pStyle w:val="ConsPlusNormal"/>
              <w:jc w:val="center"/>
            </w:pPr>
            <w:r>
              <w:t>9</w:t>
            </w:r>
          </w:p>
        </w:tc>
        <w:tc>
          <w:tcPr>
            <w:tcW w:w="1134" w:type="dxa"/>
          </w:tcPr>
          <w:p w:rsidR="007E3FE1" w:rsidRDefault="007E3FE1" w:rsidP="007E3FE1">
            <w:pPr>
              <w:pStyle w:val="ConsPlusNormal"/>
              <w:jc w:val="center"/>
            </w:pPr>
            <w:r>
              <w:t>6</w:t>
            </w:r>
          </w:p>
        </w:tc>
        <w:tc>
          <w:tcPr>
            <w:tcW w:w="993" w:type="dxa"/>
          </w:tcPr>
          <w:p w:rsidR="007E3FE1" w:rsidRDefault="007E3FE1" w:rsidP="007E3FE1">
            <w:pPr>
              <w:pStyle w:val="ConsPlusNormal"/>
              <w:jc w:val="center"/>
            </w:pPr>
            <w:r>
              <w:t>0</w:t>
            </w:r>
          </w:p>
        </w:tc>
        <w:tc>
          <w:tcPr>
            <w:tcW w:w="850" w:type="dxa"/>
          </w:tcPr>
          <w:p w:rsidR="007E3FE1" w:rsidRDefault="007E3FE1" w:rsidP="007E3FE1">
            <w:pPr>
              <w:pStyle w:val="ConsPlusNormal"/>
              <w:jc w:val="center"/>
            </w:pPr>
            <w:r>
              <w:t>0</w:t>
            </w:r>
          </w:p>
        </w:tc>
        <w:tc>
          <w:tcPr>
            <w:tcW w:w="851" w:type="dxa"/>
          </w:tcPr>
          <w:p w:rsidR="007E3FE1" w:rsidRDefault="007E3FE1" w:rsidP="007E3FE1">
            <w:pPr>
              <w:pStyle w:val="ConsPlusNormal"/>
              <w:jc w:val="center"/>
            </w:pPr>
            <w:r>
              <w:t>0</w:t>
            </w:r>
          </w:p>
        </w:tc>
      </w:tr>
      <w:tr w:rsidR="007E3FE1" w:rsidTr="006855A3">
        <w:tc>
          <w:tcPr>
            <w:tcW w:w="3970" w:type="dxa"/>
          </w:tcPr>
          <w:p w:rsidR="007E3FE1" w:rsidRPr="006855A3" w:rsidRDefault="007E3FE1" w:rsidP="007E3FE1">
            <w:pPr>
              <w:pStyle w:val="ConsPlusNormal"/>
              <w:rPr>
                <w:sz w:val="20"/>
              </w:rPr>
            </w:pPr>
            <w:r w:rsidRPr="006855A3">
              <w:rPr>
                <w:sz w:val="20"/>
              </w:rPr>
              <w:t>Внутренние расчеты по поступлениям</w:t>
            </w:r>
          </w:p>
        </w:tc>
        <w:tc>
          <w:tcPr>
            <w:tcW w:w="1276" w:type="dxa"/>
            <w:gridSpan w:val="2"/>
          </w:tcPr>
          <w:p w:rsidR="007E3FE1" w:rsidRDefault="007E3FE1" w:rsidP="00C75427">
            <w:pPr>
              <w:ind w:firstLine="0"/>
              <w:jc w:val="left"/>
            </w:pPr>
            <w:r w:rsidRPr="00590DC0">
              <w:rPr>
                <w:bCs/>
                <w:sz w:val="20"/>
                <w:szCs w:val="20"/>
              </w:rPr>
              <w:t>КДБ, КИФ, КРБ</w:t>
            </w:r>
          </w:p>
        </w:tc>
        <w:tc>
          <w:tcPr>
            <w:tcW w:w="1134" w:type="dxa"/>
          </w:tcPr>
          <w:p w:rsidR="007E3FE1" w:rsidRDefault="007E3FE1" w:rsidP="007E3FE1">
            <w:pPr>
              <w:jc w:val="center"/>
            </w:pPr>
            <w:r w:rsidRPr="00E05444">
              <w:t>1</w:t>
            </w:r>
          </w:p>
        </w:tc>
        <w:tc>
          <w:tcPr>
            <w:tcW w:w="992" w:type="dxa"/>
          </w:tcPr>
          <w:p w:rsidR="007E3FE1" w:rsidRDefault="007E3FE1" w:rsidP="007E3FE1">
            <w:pPr>
              <w:pStyle w:val="ConsPlusNormal"/>
              <w:jc w:val="center"/>
            </w:pPr>
            <w:r>
              <w:t>3</w:t>
            </w:r>
          </w:p>
        </w:tc>
        <w:tc>
          <w:tcPr>
            <w:tcW w:w="850" w:type="dxa"/>
          </w:tcPr>
          <w:p w:rsidR="007E3FE1" w:rsidRDefault="007E3FE1" w:rsidP="007E3FE1">
            <w:pPr>
              <w:pStyle w:val="ConsPlusNormal"/>
              <w:jc w:val="center"/>
            </w:pPr>
            <w:r>
              <w:t>0</w:t>
            </w:r>
          </w:p>
        </w:tc>
        <w:tc>
          <w:tcPr>
            <w:tcW w:w="1276" w:type="dxa"/>
          </w:tcPr>
          <w:p w:rsidR="007E3FE1" w:rsidRDefault="007E3FE1" w:rsidP="007E3FE1">
            <w:pPr>
              <w:pStyle w:val="ConsPlusNormal"/>
              <w:jc w:val="center"/>
            </w:pPr>
            <w:r>
              <w:t>8</w:t>
            </w:r>
          </w:p>
        </w:tc>
        <w:tc>
          <w:tcPr>
            <w:tcW w:w="1559" w:type="dxa"/>
          </w:tcPr>
          <w:p w:rsidR="007E3FE1" w:rsidRDefault="007E3FE1" w:rsidP="007E3FE1">
            <w:pPr>
              <w:pStyle w:val="ConsPlusNormal"/>
              <w:jc w:val="center"/>
            </w:pPr>
            <w:r>
              <w:t>0</w:t>
            </w:r>
          </w:p>
        </w:tc>
        <w:tc>
          <w:tcPr>
            <w:tcW w:w="1134" w:type="dxa"/>
          </w:tcPr>
          <w:p w:rsidR="007E3FE1" w:rsidRDefault="007E3FE1" w:rsidP="007E3FE1">
            <w:pPr>
              <w:pStyle w:val="ConsPlusNormal"/>
              <w:jc w:val="center"/>
            </w:pPr>
            <w:r>
              <w:t>0</w:t>
            </w:r>
          </w:p>
        </w:tc>
        <w:tc>
          <w:tcPr>
            <w:tcW w:w="993" w:type="dxa"/>
          </w:tcPr>
          <w:p w:rsidR="007E3FE1" w:rsidRDefault="007E3FE1" w:rsidP="007E3FE1">
            <w:pPr>
              <w:pStyle w:val="ConsPlusNormal"/>
              <w:jc w:val="center"/>
            </w:pPr>
            <w:r>
              <w:t>0</w:t>
            </w:r>
          </w:p>
        </w:tc>
        <w:tc>
          <w:tcPr>
            <w:tcW w:w="850" w:type="dxa"/>
          </w:tcPr>
          <w:p w:rsidR="007E3FE1" w:rsidRDefault="007E3FE1" w:rsidP="007E3FE1">
            <w:pPr>
              <w:pStyle w:val="ConsPlusNormal"/>
              <w:jc w:val="center"/>
            </w:pPr>
            <w:r>
              <w:t>0</w:t>
            </w:r>
          </w:p>
        </w:tc>
        <w:tc>
          <w:tcPr>
            <w:tcW w:w="851" w:type="dxa"/>
          </w:tcPr>
          <w:p w:rsidR="007E3FE1" w:rsidRDefault="007E3FE1" w:rsidP="007E3FE1">
            <w:pPr>
              <w:pStyle w:val="ConsPlusNormal"/>
              <w:jc w:val="center"/>
            </w:pPr>
            <w:r>
              <w:t>0</w:t>
            </w:r>
          </w:p>
        </w:tc>
      </w:tr>
      <w:tr w:rsidR="007E3FE1" w:rsidTr="006855A3">
        <w:tc>
          <w:tcPr>
            <w:tcW w:w="3970" w:type="dxa"/>
          </w:tcPr>
          <w:p w:rsidR="007E3FE1" w:rsidRPr="006855A3" w:rsidRDefault="007E3FE1" w:rsidP="007E3FE1">
            <w:pPr>
              <w:pStyle w:val="ConsPlusNormal"/>
              <w:rPr>
                <w:sz w:val="20"/>
              </w:rPr>
            </w:pPr>
            <w:r w:rsidRPr="006855A3">
              <w:rPr>
                <w:sz w:val="20"/>
              </w:rPr>
              <w:t>Внутренние расчеты по выбытиям</w:t>
            </w:r>
          </w:p>
        </w:tc>
        <w:tc>
          <w:tcPr>
            <w:tcW w:w="1276" w:type="dxa"/>
            <w:gridSpan w:val="2"/>
          </w:tcPr>
          <w:p w:rsidR="007E3FE1" w:rsidRDefault="007E3FE1" w:rsidP="00C75427">
            <w:pPr>
              <w:ind w:firstLine="0"/>
              <w:jc w:val="left"/>
            </w:pPr>
            <w:r w:rsidRPr="00590DC0">
              <w:rPr>
                <w:bCs/>
                <w:sz w:val="20"/>
                <w:szCs w:val="20"/>
              </w:rPr>
              <w:t>КДБ, КИФ, КРБ</w:t>
            </w:r>
          </w:p>
        </w:tc>
        <w:tc>
          <w:tcPr>
            <w:tcW w:w="1134" w:type="dxa"/>
          </w:tcPr>
          <w:p w:rsidR="007E3FE1" w:rsidRDefault="007E3FE1" w:rsidP="007E3FE1">
            <w:pPr>
              <w:jc w:val="center"/>
            </w:pPr>
            <w:r w:rsidRPr="00E05444">
              <w:t>1</w:t>
            </w:r>
          </w:p>
        </w:tc>
        <w:tc>
          <w:tcPr>
            <w:tcW w:w="992" w:type="dxa"/>
          </w:tcPr>
          <w:p w:rsidR="007E3FE1" w:rsidRDefault="007E3FE1" w:rsidP="007E3FE1">
            <w:pPr>
              <w:pStyle w:val="ConsPlusNormal"/>
              <w:jc w:val="center"/>
            </w:pPr>
            <w:r>
              <w:t>3</w:t>
            </w:r>
          </w:p>
        </w:tc>
        <w:tc>
          <w:tcPr>
            <w:tcW w:w="850" w:type="dxa"/>
          </w:tcPr>
          <w:p w:rsidR="007E3FE1" w:rsidRDefault="007E3FE1" w:rsidP="007E3FE1">
            <w:pPr>
              <w:pStyle w:val="ConsPlusNormal"/>
              <w:jc w:val="center"/>
            </w:pPr>
            <w:r>
              <w:t>0</w:t>
            </w:r>
          </w:p>
        </w:tc>
        <w:tc>
          <w:tcPr>
            <w:tcW w:w="1276" w:type="dxa"/>
          </w:tcPr>
          <w:p w:rsidR="007E3FE1" w:rsidRDefault="007E3FE1" w:rsidP="007E3FE1">
            <w:pPr>
              <w:pStyle w:val="ConsPlusNormal"/>
              <w:jc w:val="center"/>
            </w:pPr>
            <w:r>
              <w:t>9</w:t>
            </w:r>
          </w:p>
        </w:tc>
        <w:tc>
          <w:tcPr>
            <w:tcW w:w="1559" w:type="dxa"/>
          </w:tcPr>
          <w:p w:rsidR="007E3FE1" w:rsidRDefault="007E3FE1" w:rsidP="007E3FE1">
            <w:pPr>
              <w:pStyle w:val="ConsPlusNormal"/>
              <w:jc w:val="center"/>
            </w:pPr>
            <w:r>
              <w:t>0</w:t>
            </w:r>
          </w:p>
        </w:tc>
        <w:tc>
          <w:tcPr>
            <w:tcW w:w="1134" w:type="dxa"/>
          </w:tcPr>
          <w:p w:rsidR="007E3FE1" w:rsidRDefault="007E3FE1" w:rsidP="007E3FE1">
            <w:pPr>
              <w:pStyle w:val="ConsPlusNormal"/>
              <w:jc w:val="center"/>
            </w:pPr>
            <w:r>
              <w:t>0</w:t>
            </w:r>
          </w:p>
        </w:tc>
        <w:tc>
          <w:tcPr>
            <w:tcW w:w="993" w:type="dxa"/>
          </w:tcPr>
          <w:p w:rsidR="007E3FE1" w:rsidRDefault="007E3FE1" w:rsidP="007E3FE1">
            <w:pPr>
              <w:pStyle w:val="ConsPlusNormal"/>
              <w:jc w:val="center"/>
            </w:pPr>
            <w:r>
              <w:t>0</w:t>
            </w:r>
          </w:p>
        </w:tc>
        <w:tc>
          <w:tcPr>
            <w:tcW w:w="850" w:type="dxa"/>
          </w:tcPr>
          <w:p w:rsidR="007E3FE1" w:rsidRDefault="007E3FE1" w:rsidP="007E3FE1">
            <w:pPr>
              <w:pStyle w:val="ConsPlusNormal"/>
              <w:jc w:val="center"/>
            </w:pPr>
            <w:r>
              <w:t>0</w:t>
            </w:r>
          </w:p>
        </w:tc>
        <w:tc>
          <w:tcPr>
            <w:tcW w:w="851" w:type="dxa"/>
          </w:tcPr>
          <w:p w:rsidR="007E3FE1" w:rsidRDefault="007E3FE1" w:rsidP="007E3FE1">
            <w:pPr>
              <w:pStyle w:val="ConsPlusNormal"/>
              <w:jc w:val="center"/>
            </w:pPr>
            <w:r>
              <w:t>0</w:t>
            </w:r>
          </w:p>
        </w:tc>
      </w:tr>
      <w:tr w:rsidR="007E3FE1" w:rsidTr="006855A3">
        <w:tc>
          <w:tcPr>
            <w:tcW w:w="3970" w:type="dxa"/>
          </w:tcPr>
          <w:p w:rsidR="007E3FE1" w:rsidRPr="006855A3" w:rsidRDefault="007E3FE1" w:rsidP="007E3FE1">
            <w:pPr>
              <w:pStyle w:val="ConsPlusNormal"/>
              <w:outlineLvl w:val="1"/>
              <w:rPr>
                <w:b/>
                <w:i/>
                <w:sz w:val="20"/>
              </w:rPr>
            </w:pPr>
            <w:r w:rsidRPr="006855A3">
              <w:rPr>
                <w:b/>
                <w:i/>
                <w:sz w:val="20"/>
              </w:rPr>
              <w:t>РАЗДЕЛ 4. ФИНАНСОВЫЙ РЕЗУЛЬТАТ</w:t>
            </w:r>
          </w:p>
        </w:tc>
        <w:tc>
          <w:tcPr>
            <w:tcW w:w="1276" w:type="dxa"/>
            <w:gridSpan w:val="2"/>
          </w:tcPr>
          <w:p w:rsidR="007E3FE1" w:rsidRDefault="007E3FE1" w:rsidP="00C75427">
            <w:pPr>
              <w:ind w:firstLine="0"/>
              <w:jc w:val="left"/>
            </w:pPr>
            <w:r w:rsidRPr="00590DC0">
              <w:rPr>
                <w:bCs/>
                <w:sz w:val="20"/>
                <w:szCs w:val="20"/>
              </w:rPr>
              <w:t>КДБ, КИФ, КРБ</w:t>
            </w:r>
          </w:p>
        </w:tc>
        <w:tc>
          <w:tcPr>
            <w:tcW w:w="1134" w:type="dxa"/>
          </w:tcPr>
          <w:p w:rsidR="007E3FE1" w:rsidRDefault="007E3FE1" w:rsidP="007E3FE1">
            <w:pPr>
              <w:jc w:val="center"/>
            </w:pPr>
            <w:r w:rsidRPr="00E05444">
              <w:t>1</w:t>
            </w:r>
          </w:p>
        </w:tc>
        <w:tc>
          <w:tcPr>
            <w:tcW w:w="992" w:type="dxa"/>
          </w:tcPr>
          <w:p w:rsidR="007E3FE1" w:rsidRDefault="007E3FE1" w:rsidP="007E3FE1">
            <w:pPr>
              <w:pStyle w:val="ConsPlusNormal"/>
              <w:jc w:val="center"/>
            </w:pPr>
            <w:r>
              <w:t>4</w:t>
            </w:r>
          </w:p>
        </w:tc>
        <w:tc>
          <w:tcPr>
            <w:tcW w:w="850" w:type="dxa"/>
          </w:tcPr>
          <w:p w:rsidR="007E3FE1" w:rsidRDefault="007E3FE1" w:rsidP="007E3FE1">
            <w:pPr>
              <w:pStyle w:val="ConsPlusNormal"/>
              <w:jc w:val="center"/>
            </w:pPr>
            <w:r>
              <w:t>0</w:t>
            </w:r>
          </w:p>
        </w:tc>
        <w:tc>
          <w:tcPr>
            <w:tcW w:w="1276" w:type="dxa"/>
          </w:tcPr>
          <w:p w:rsidR="007E3FE1" w:rsidRDefault="007E3FE1" w:rsidP="007E3FE1">
            <w:pPr>
              <w:pStyle w:val="ConsPlusNormal"/>
              <w:jc w:val="center"/>
            </w:pPr>
            <w:r>
              <w:t>0</w:t>
            </w:r>
          </w:p>
        </w:tc>
        <w:tc>
          <w:tcPr>
            <w:tcW w:w="1559" w:type="dxa"/>
          </w:tcPr>
          <w:p w:rsidR="007E3FE1" w:rsidRDefault="007E3FE1" w:rsidP="007E3FE1">
            <w:pPr>
              <w:pStyle w:val="ConsPlusNormal"/>
              <w:jc w:val="center"/>
            </w:pPr>
            <w:r>
              <w:t>0</w:t>
            </w:r>
          </w:p>
        </w:tc>
        <w:tc>
          <w:tcPr>
            <w:tcW w:w="1134" w:type="dxa"/>
          </w:tcPr>
          <w:p w:rsidR="007E3FE1" w:rsidRDefault="007E3FE1" w:rsidP="007E3FE1">
            <w:pPr>
              <w:pStyle w:val="ConsPlusNormal"/>
              <w:jc w:val="center"/>
            </w:pPr>
            <w:r>
              <w:t>0</w:t>
            </w:r>
          </w:p>
        </w:tc>
        <w:tc>
          <w:tcPr>
            <w:tcW w:w="993" w:type="dxa"/>
          </w:tcPr>
          <w:p w:rsidR="007E3FE1" w:rsidRDefault="007E3FE1" w:rsidP="007E3FE1">
            <w:pPr>
              <w:pStyle w:val="ConsPlusNormal"/>
              <w:jc w:val="center"/>
            </w:pPr>
            <w:r>
              <w:t>0</w:t>
            </w:r>
          </w:p>
        </w:tc>
        <w:tc>
          <w:tcPr>
            <w:tcW w:w="850" w:type="dxa"/>
          </w:tcPr>
          <w:p w:rsidR="007E3FE1" w:rsidRDefault="007E3FE1" w:rsidP="007E3FE1">
            <w:pPr>
              <w:pStyle w:val="ConsPlusNormal"/>
              <w:jc w:val="center"/>
            </w:pPr>
            <w:r>
              <w:t>0</w:t>
            </w:r>
          </w:p>
        </w:tc>
        <w:tc>
          <w:tcPr>
            <w:tcW w:w="851" w:type="dxa"/>
          </w:tcPr>
          <w:p w:rsidR="007E3FE1" w:rsidRDefault="007E3FE1" w:rsidP="007E3FE1">
            <w:pPr>
              <w:pStyle w:val="ConsPlusNormal"/>
              <w:jc w:val="center"/>
            </w:pPr>
            <w:r>
              <w:t>0</w:t>
            </w:r>
          </w:p>
        </w:tc>
      </w:tr>
      <w:tr w:rsidR="007E3FE1" w:rsidTr="006855A3">
        <w:tc>
          <w:tcPr>
            <w:tcW w:w="3970" w:type="dxa"/>
          </w:tcPr>
          <w:p w:rsidR="007E3FE1" w:rsidRPr="006855A3" w:rsidRDefault="007E3FE1" w:rsidP="007E3FE1">
            <w:pPr>
              <w:pStyle w:val="ConsPlusNormal"/>
              <w:rPr>
                <w:sz w:val="20"/>
              </w:rPr>
            </w:pPr>
            <w:r w:rsidRPr="006855A3">
              <w:rPr>
                <w:sz w:val="20"/>
              </w:rPr>
              <w:t xml:space="preserve">Доходы текущего финансового года </w:t>
            </w:r>
          </w:p>
        </w:tc>
        <w:tc>
          <w:tcPr>
            <w:tcW w:w="1276" w:type="dxa"/>
            <w:gridSpan w:val="2"/>
          </w:tcPr>
          <w:p w:rsidR="007E3FE1" w:rsidRPr="009C73F9" w:rsidRDefault="007E3FE1" w:rsidP="00C75427">
            <w:pPr>
              <w:pStyle w:val="ConsPlusNormal"/>
            </w:pPr>
            <w:proofErr w:type="spellStart"/>
            <w:r w:rsidRPr="009C73F9">
              <w:rPr>
                <w:rFonts w:ascii="Times New Roman" w:hAnsi="Times New Roman" w:cs="Times New Roman"/>
                <w:bCs/>
                <w:sz w:val="20"/>
              </w:rPr>
              <w:t>гКБК</w:t>
            </w:r>
            <w:proofErr w:type="spellEnd"/>
            <w:r w:rsidRPr="009C73F9">
              <w:rPr>
                <w:rFonts w:ascii="Times New Roman" w:hAnsi="Times New Roman" w:cs="Times New Roman"/>
                <w:bCs/>
                <w:sz w:val="20"/>
              </w:rPr>
              <w:t>, КДБ, КИФ</w:t>
            </w:r>
          </w:p>
        </w:tc>
        <w:tc>
          <w:tcPr>
            <w:tcW w:w="1134" w:type="dxa"/>
          </w:tcPr>
          <w:p w:rsidR="007E3FE1" w:rsidRDefault="007E3FE1" w:rsidP="007E3FE1">
            <w:pPr>
              <w:jc w:val="center"/>
            </w:pPr>
            <w:r w:rsidRPr="00E05444">
              <w:t>1</w:t>
            </w:r>
          </w:p>
        </w:tc>
        <w:tc>
          <w:tcPr>
            <w:tcW w:w="992" w:type="dxa"/>
          </w:tcPr>
          <w:p w:rsidR="007E3FE1" w:rsidRDefault="007E3FE1" w:rsidP="007E3FE1">
            <w:pPr>
              <w:pStyle w:val="ConsPlusNormal"/>
              <w:jc w:val="center"/>
            </w:pPr>
            <w:r>
              <w:t>4</w:t>
            </w:r>
          </w:p>
        </w:tc>
        <w:tc>
          <w:tcPr>
            <w:tcW w:w="850" w:type="dxa"/>
          </w:tcPr>
          <w:p w:rsidR="007E3FE1" w:rsidRDefault="007E3FE1" w:rsidP="007E3FE1">
            <w:pPr>
              <w:pStyle w:val="ConsPlusNormal"/>
              <w:jc w:val="center"/>
            </w:pPr>
            <w:r>
              <w:t>0</w:t>
            </w:r>
          </w:p>
        </w:tc>
        <w:tc>
          <w:tcPr>
            <w:tcW w:w="1276" w:type="dxa"/>
          </w:tcPr>
          <w:p w:rsidR="007E3FE1" w:rsidRDefault="007E3FE1" w:rsidP="007E3FE1">
            <w:pPr>
              <w:pStyle w:val="ConsPlusNormal"/>
              <w:jc w:val="center"/>
            </w:pPr>
            <w:r>
              <w:t>1</w:t>
            </w:r>
          </w:p>
        </w:tc>
        <w:tc>
          <w:tcPr>
            <w:tcW w:w="1559" w:type="dxa"/>
          </w:tcPr>
          <w:p w:rsidR="007E3FE1" w:rsidRDefault="007E3FE1" w:rsidP="007E3FE1">
            <w:pPr>
              <w:pStyle w:val="ConsPlusNormal"/>
              <w:jc w:val="center"/>
            </w:pPr>
            <w:r>
              <w:t>1</w:t>
            </w:r>
          </w:p>
        </w:tc>
        <w:tc>
          <w:tcPr>
            <w:tcW w:w="1134" w:type="dxa"/>
          </w:tcPr>
          <w:p w:rsidR="007E3FE1" w:rsidRDefault="007E3FE1" w:rsidP="007E3FE1">
            <w:pPr>
              <w:pStyle w:val="ConsPlusNormal"/>
              <w:jc w:val="center"/>
            </w:pPr>
            <w:r>
              <w:t>0</w:t>
            </w:r>
          </w:p>
        </w:tc>
        <w:tc>
          <w:tcPr>
            <w:tcW w:w="993" w:type="dxa"/>
          </w:tcPr>
          <w:p w:rsidR="007E3FE1" w:rsidRDefault="007E3FE1" w:rsidP="007E3FE1">
            <w:pPr>
              <w:pStyle w:val="ConsPlusNormal"/>
              <w:jc w:val="center"/>
            </w:pPr>
            <w:r>
              <w:t>0</w:t>
            </w:r>
          </w:p>
        </w:tc>
        <w:tc>
          <w:tcPr>
            <w:tcW w:w="850" w:type="dxa"/>
          </w:tcPr>
          <w:p w:rsidR="007E3FE1" w:rsidRDefault="007E3FE1" w:rsidP="007E3FE1">
            <w:pPr>
              <w:pStyle w:val="ConsPlusNormal"/>
              <w:jc w:val="center"/>
            </w:pPr>
            <w:r>
              <w:t>0</w:t>
            </w:r>
          </w:p>
        </w:tc>
        <w:tc>
          <w:tcPr>
            <w:tcW w:w="851" w:type="dxa"/>
          </w:tcPr>
          <w:p w:rsidR="007E3FE1" w:rsidRDefault="007E3FE1" w:rsidP="007E3FE1">
            <w:pPr>
              <w:pStyle w:val="ConsPlusNormal"/>
              <w:jc w:val="center"/>
            </w:pPr>
            <w:r>
              <w:t>0</w:t>
            </w:r>
          </w:p>
        </w:tc>
      </w:tr>
      <w:tr w:rsidR="007E3FE1" w:rsidTr="006855A3">
        <w:tc>
          <w:tcPr>
            <w:tcW w:w="3970" w:type="dxa"/>
          </w:tcPr>
          <w:p w:rsidR="007E3FE1" w:rsidRPr="006855A3" w:rsidRDefault="007E3FE1" w:rsidP="007E3FE1">
            <w:pPr>
              <w:pStyle w:val="ConsPlusNormal"/>
              <w:rPr>
                <w:sz w:val="20"/>
              </w:rPr>
            </w:pPr>
            <w:r w:rsidRPr="006855A3">
              <w:rPr>
                <w:sz w:val="20"/>
              </w:rPr>
              <w:t xml:space="preserve">Доходы финансового года, предшествующего </w:t>
            </w:r>
            <w:proofErr w:type="gramStart"/>
            <w:r w:rsidRPr="006855A3">
              <w:rPr>
                <w:sz w:val="20"/>
              </w:rPr>
              <w:t>отчетному</w:t>
            </w:r>
            <w:proofErr w:type="gramEnd"/>
            <w:r w:rsidRPr="006855A3">
              <w:rPr>
                <w:sz w:val="20"/>
              </w:rPr>
              <w:t xml:space="preserve"> </w:t>
            </w:r>
            <w:hyperlink r:id="rId339" w:history="1"/>
          </w:p>
        </w:tc>
        <w:tc>
          <w:tcPr>
            <w:tcW w:w="1276" w:type="dxa"/>
            <w:gridSpan w:val="2"/>
          </w:tcPr>
          <w:p w:rsidR="007E3FE1" w:rsidRDefault="007E3FE1" w:rsidP="00C75427">
            <w:pPr>
              <w:ind w:firstLine="0"/>
              <w:jc w:val="left"/>
            </w:pPr>
            <w:proofErr w:type="spellStart"/>
            <w:r w:rsidRPr="00B53CBA">
              <w:rPr>
                <w:bCs/>
                <w:sz w:val="20"/>
                <w:szCs w:val="20"/>
              </w:rPr>
              <w:t>гКБК</w:t>
            </w:r>
            <w:proofErr w:type="spellEnd"/>
            <w:r w:rsidRPr="00B53CBA">
              <w:rPr>
                <w:bCs/>
                <w:sz w:val="20"/>
                <w:szCs w:val="20"/>
              </w:rPr>
              <w:t>, КДБ, КИФ</w:t>
            </w:r>
          </w:p>
        </w:tc>
        <w:tc>
          <w:tcPr>
            <w:tcW w:w="1134" w:type="dxa"/>
          </w:tcPr>
          <w:p w:rsidR="007E3FE1" w:rsidRDefault="007E3FE1" w:rsidP="007E3FE1">
            <w:pPr>
              <w:jc w:val="center"/>
            </w:pPr>
            <w:r w:rsidRPr="00E05444">
              <w:t>1</w:t>
            </w:r>
          </w:p>
        </w:tc>
        <w:tc>
          <w:tcPr>
            <w:tcW w:w="992" w:type="dxa"/>
          </w:tcPr>
          <w:p w:rsidR="007E3FE1" w:rsidRDefault="007E3FE1" w:rsidP="007E3FE1">
            <w:pPr>
              <w:pStyle w:val="ConsPlusNormal"/>
              <w:jc w:val="center"/>
            </w:pPr>
            <w:r>
              <w:t>4</w:t>
            </w:r>
          </w:p>
        </w:tc>
        <w:tc>
          <w:tcPr>
            <w:tcW w:w="850" w:type="dxa"/>
          </w:tcPr>
          <w:p w:rsidR="007E3FE1" w:rsidRDefault="007E3FE1" w:rsidP="007E3FE1">
            <w:pPr>
              <w:pStyle w:val="ConsPlusNormal"/>
              <w:jc w:val="center"/>
            </w:pPr>
            <w:r>
              <w:t>0</w:t>
            </w:r>
          </w:p>
        </w:tc>
        <w:tc>
          <w:tcPr>
            <w:tcW w:w="1276" w:type="dxa"/>
          </w:tcPr>
          <w:p w:rsidR="007E3FE1" w:rsidRDefault="007E3FE1" w:rsidP="007E3FE1">
            <w:pPr>
              <w:pStyle w:val="ConsPlusNormal"/>
              <w:jc w:val="center"/>
            </w:pPr>
            <w:r>
              <w:t>1</w:t>
            </w:r>
          </w:p>
        </w:tc>
        <w:tc>
          <w:tcPr>
            <w:tcW w:w="1559" w:type="dxa"/>
          </w:tcPr>
          <w:p w:rsidR="007E3FE1" w:rsidRDefault="007E3FE1" w:rsidP="007E3FE1">
            <w:pPr>
              <w:pStyle w:val="ConsPlusNormal"/>
              <w:jc w:val="center"/>
            </w:pPr>
            <w:r>
              <w:t>1</w:t>
            </w:r>
          </w:p>
        </w:tc>
        <w:tc>
          <w:tcPr>
            <w:tcW w:w="1134" w:type="dxa"/>
          </w:tcPr>
          <w:p w:rsidR="007E3FE1" w:rsidRDefault="007E3FE1" w:rsidP="007E3FE1">
            <w:pPr>
              <w:pStyle w:val="ConsPlusNormal"/>
              <w:jc w:val="center"/>
            </w:pPr>
            <w:r>
              <w:t>8</w:t>
            </w:r>
          </w:p>
        </w:tc>
        <w:tc>
          <w:tcPr>
            <w:tcW w:w="993" w:type="dxa"/>
          </w:tcPr>
          <w:p w:rsidR="007E3FE1" w:rsidRDefault="007E3FE1" w:rsidP="007E3FE1">
            <w:pPr>
              <w:pStyle w:val="ConsPlusNormal"/>
              <w:jc w:val="center"/>
            </w:pPr>
            <w:r>
              <w:t>1</w:t>
            </w:r>
          </w:p>
        </w:tc>
        <w:tc>
          <w:tcPr>
            <w:tcW w:w="850" w:type="dxa"/>
          </w:tcPr>
          <w:p w:rsidR="007E3FE1" w:rsidRDefault="007E3FE1" w:rsidP="007E3FE1">
            <w:pPr>
              <w:pStyle w:val="ConsPlusNormal"/>
              <w:jc w:val="center"/>
            </w:pPr>
            <w:r>
              <w:t>0</w:t>
            </w:r>
          </w:p>
        </w:tc>
        <w:tc>
          <w:tcPr>
            <w:tcW w:w="851" w:type="dxa"/>
          </w:tcPr>
          <w:p w:rsidR="007E3FE1" w:rsidRDefault="007E3FE1" w:rsidP="007E3FE1">
            <w:pPr>
              <w:pStyle w:val="ConsPlusNormal"/>
              <w:jc w:val="center"/>
            </w:pPr>
            <w:r>
              <w:t>0</w:t>
            </w:r>
          </w:p>
        </w:tc>
      </w:tr>
      <w:tr w:rsidR="007E3FE1" w:rsidTr="006855A3">
        <w:tc>
          <w:tcPr>
            <w:tcW w:w="3970" w:type="dxa"/>
          </w:tcPr>
          <w:p w:rsidR="007E3FE1" w:rsidRPr="006855A3" w:rsidRDefault="007E3FE1" w:rsidP="007E3FE1">
            <w:pPr>
              <w:pStyle w:val="ConsPlusNormal"/>
              <w:rPr>
                <w:sz w:val="20"/>
              </w:rPr>
            </w:pPr>
            <w:r w:rsidRPr="006855A3">
              <w:rPr>
                <w:sz w:val="20"/>
              </w:rPr>
              <w:t xml:space="preserve">Доходы прошлых финансовых лет </w:t>
            </w:r>
          </w:p>
        </w:tc>
        <w:tc>
          <w:tcPr>
            <w:tcW w:w="1276" w:type="dxa"/>
            <w:gridSpan w:val="2"/>
          </w:tcPr>
          <w:p w:rsidR="007E3FE1" w:rsidRDefault="007E3FE1" w:rsidP="00C75427">
            <w:pPr>
              <w:ind w:firstLine="0"/>
              <w:jc w:val="left"/>
            </w:pPr>
            <w:proofErr w:type="spellStart"/>
            <w:r w:rsidRPr="00B53CBA">
              <w:rPr>
                <w:bCs/>
                <w:sz w:val="20"/>
                <w:szCs w:val="20"/>
              </w:rPr>
              <w:t>гКБК</w:t>
            </w:r>
            <w:proofErr w:type="spellEnd"/>
            <w:r w:rsidRPr="00B53CBA">
              <w:rPr>
                <w:bCs/>
                <w:sz w:val="20"/>
                <w:szCs w:val="20"/>
              </w:rPr>
              <w:t>, КДБ, КИФ</w:t>
            </w:r>
          </w:p>
        </w:tc>
        <w:tc>
          <w:tcPr>
            <w:tcW w:w="1134" w:type="dxa"/>
          </w:tcPr>
          <w:p w:rsidR="007E3FE1" w:rsidRDefault="007E3FE1" w:rsidP="007E3FE1">
            <w:pPr>
              <w:jc w:val="center"/>
            </w:pPr>
            <w:r w:rsidRPr="00E05444">
              <w:t>1</w:t>
            </w:r>
          </w:p>
        </w:tc>
        <w:tc>
          <w:tcPr>
            <w:tcW w:w="992" w:type="dxa"/>
          </w:tcPr>
          <w:p w:rsidR="007E3FE1" w:rsidRDefault="007E3FE1" w:rsidP="007E3FE1">
            <w:pPr>
              <w:pStyle w:val="ConsPlusNormal"/>
              <w:jc w:val="center"/>
            </w:pPr>
            <w:r>
              <w:t>4</w:t>
            </w:r>
          </w:p>
        </w:tc>
        <w:tc>
          <w:tcPr>
            <w:tcW w:w="850" w:type="dxa"/>
          </w:tcPr>
          <w:p w:rsidR="007E3FE1" w:rsidRDefault="007E3FE1" w:rsidP="007E3FE1">
            <w:pPr>
              <w:pStyle w:val="ConsPlusNormal"/>
              <w:jc w:val="center"/>
            </w:pPr>
            <w:r>
              <w:t>0</w:t>
            </w:r>
          </w:p>
        </w:tc>
        <w:tc>
          <w:tcPr>
            <w:tcW w:w="1276" w:type="dxa"/>
          </w:tcPr>
          <w:p w:rsidR="007E3FE1" w:rsidRDefault="007E3FE1" w:rsidP="007E3FE1">
            <w:pPr>
              <w:pStyle w:val="ConsPlusNormal"/>
              <w:jc w:val="center"/>
            </w:pPr>
            <w:r>
              <w:t>1</w:t>
            </w:r>
          </w:p>
        </w:tc>
        <w:tc>
          <w:tcPr>
            <w:tcW w:w="1559" w:type="dxa"/>
          </w:tcPr>
          <w:p w:rsidR="007E3FE1" w:rsidRDefault="007E3FE1" w:rsidP="007E3FE1">
            <w:pPr>
              <w:pStyle w:val="ConsPlusNormal"/>
              <w:jc w:val="center"/>
            </w:pPr>
            <w:r>
              <w:t>1</w:t>
            </w:r>
          </w:p>
        </w:tc>
        <w:tc>
          <w:tcPr>
            <w:tcW w:w="1134" w:type="dxa"/>
          </w:tcPr>
          <w:p w:rsidR="007E3FE1" w:rsidRDefault="007E3FE1" w:rsidP="007E3FE1">
            <w:pPr>
              <w:pStyle w:val="ConsPlusNormal"/>
              <w:jc w:val="center"/>
            </w:pPr>
            <w:r>
              <w:t>9</w:t>
            </w:r>
          </w:p>
        </w:tc>
        <w:tc>
          <w:tcPr>
            <w:tcW w:w="993" w:type="dxa"/>
          </w:tcPr>
          <w:p w:rsidR="007E3FE1" w:rsidRDefault="007E3FE1" w:rsidP="007E3FE1">
            <w:pPr>
              <w:pStyle w:val="ConsPlusNormal"/>
              <w:jc w:val="center"/>
            </w:pPr>
            <w:r>
              <w:t>1</w:t>
            </w:r>
          </w:p>
        </w:tc>
        <w:tc>
          <w:tcPr>
            <w:tcW w:w="850" w:type="dxa"/>
          </w:tcPr>
          <w:p w:rsidR="007E3FE1" w:rsidRDefault="007E3FE1" w:rsidP="007E3FE1">
            <w:pPr>
              <w:pStyle w:val="ConsPlusNormal"/>
              <w:jc w:val="center"/>
            </w:pPr>
            <w:r>
              <w:t>0</w:t>
            </w:r>
          </w:p>
        </w:tc>
        <w:tc>
          <w:tcPr>
            <w:tcW w:w="851" w:type="dxa"/>
          </w:tcPr>
          <w:p w:rsidR="007E3FE1" w:rsidRDefault="007E3FE1" w:rsidP="007E3FE1">
            <w:pPr>
              <w:pStyle w:val="ConsPlusNormal"/>
              <w:jc w:val="center"/>
            </w:pPr>
            <w:r>
              <w:t>0</w:t>
            </w:r>
          </w:p>
        </w:tc>
      </w:tr>
      <w:tr w:rsidR="007E3FE1" w:rsidTr="006855A3">
        <w:tc>
          <w:tcPr>
            <w:tcW w:w="3970" w:type="dxa"/>
          </w:tcPr>
          <w:p w:rsidR="007E3FE1" w:rsidRPr="006855A3" w:rsidRDefault="007E3FE1" w:rsidP="007E3FE1">
            <w:pPr>
              <w:pStyle w:val="ConsPlusNormal"/>
              <w:rPr>
                <w:sz w:val="20"/>
              </w:rPr>
            </w:pPr>
            <w:r w:rsidRPr="006855A3">
              <w:rPr>
                <w:sz w:val="20"/>
              </w:rPr>
              <w:t xml:space="preserve">Расходы текущего финансового года </w:t>
            </w:r>
          </w:p>
        </w:tc>
        <w:tc>
          <w:tcPr>
            <w:tcW w:w="1276" w:type="dxa"/>
            <w:gridSpan w:val="2"/>
          </w:tcPr>
          <w:p w:rsidR="007E3FE1" w:rsidRPr="009C73F9" w:rsidRDefault="007E3FE1" w:rsidP="00C75427">
            <w:pPr>
              <w:pStyle w:val="ConsPlusNormal"/>
            </w:pPr>
            <w:proofErr w:type="spellStart"/>
            <w:r w:rsidRPr="009C73F9">
              <w:rPr>
                <w:rFonts w:ascii="Times New Roman" w:hAnsi="Times New Roman" w:cs="Times New Roman"/>
                <w:bCs/>
                <w:sz w:val="20"/>
              </w:rPr>
              <w:t>гКБК</w:t>
            </w:r>
            <w:proofErr w:type="spellEnd"/>
            <w:r w:rsidRPr="009C73F9">
              <w:rPr>
                <w:rFonts w:ascii="Times New Roman" w:hAnsi="Times New Roman" w:cs="Times New Roman"/>
                <w:bCs/>
                <w:sz w:val="20"/>
              </w:rPr>
              <w:t>, КРБ</w:t>
            </w:r>
          </w:p>
        </w:tc>
        <w:tc>
          <w:tcPr>
            <w:tcW w:w="1134" w:type="dxa"/>
          </w:tcPr>
          <w:p w:rsidR="007E3FE1" w:rsidRDefault="007E3FE1" w:rsidP="007E3FE1">
            <w:pPr>
              <w:jc w:val="center"/>
            </w:pPr>
            <w:r w:rsidRPr="00E05444">
              <w:t>1</w:t>
            </w:r>
          </w:p>
        </w:tc>
        <w:tc>
          <w:tcPr>
            <w:tcW w:w="992" w:type="dxa"/>
          </w:tcPr>
          <w:p w:rsidR="007E3FE1" w:rsidRDefault="007E3FE1" w:rsidP="007E3FE1">
            <w:pPr>
              <w:pStyle w:val="ConsPlusNormal"/>
              <w:jc w:val="center"/>
            </w:pPr>
            <w:r>
              <w:t>4</w:t>
            </w:r>
          </w:p>
        </w:tc>
        <w:tc>
          <w:tcPr>
            <w:tcW w:w="850" w:type="dxa"/>
          </w:tcPr>
          <w:p w:rsidR="007E3FE1" w:rsidRDefault="007E3FE1" w:rsidP="007E3FE1">
            <w:pPr>
              <w:pStyle w:val="ConsPlusNormal"/>
              <w:jc w:val="center"/>
            </w:pPr>
            <w:r>
              <w:t>0</w:t>
            </w:r>
          </w:p>
        </w:tc>
        <w:tc>
          <w:tcPr>
            <w:tcW w:w="1276" w:type="dxa"/>
          </w:tcPr>
          <w:p w:rsidR="007E3FE1" w:rsidRDefault="007E3FE1" w:rsidP="007E3FE1">
            <w:pPr>
              <w:pStyle w:val="ConsPlusNormal"/>
              <w:jc w:val="center"/>
            </w:pPr>
            <w:r>
              <w:t>1</w:t>
            </w:r>
          </w:p>
        </w:tc>
        <w:tc>
          <w:tcPr>
            <w:tcW w:w="1559" w:type="dxa"/>
          </w:tcPr>
          <w:p w:rsidR="007E3FE1" w:rsidRDefault="007E3FE1" w:rsidP="007E3FE1">
            <w:pPr>
              <w:pStyle w:val="ConsPlusNormal"/>
              <w:jc w:val="center"/>
            </w:pPr>
            <w:r>
              <w:t>2</w:t>
            </w:r>
          </w:p>
        </w:tc>
        <w:tc>
          <w:tcPr>
            <w:tcW w:w="1134" w:type="dxa"/>
          </w:tcPr>
          <w:p w:rsidR="007E3FE1" w:rsidRDefault="007E3FE1" w:rsidP="007E3FE1">
            <w:pPr>
              <w:pStyle w:val="ConsPlusNormal"/>
              <w:jc w:val="center"/>
            </w:pPr>
            <w:r>
              <w:t>0</w:t>
            </w:r>
          </w:p>
        </w:tc>
        <w:tc>
          <w:tcPr>
            <w:tcW w:w="993" w:type="dxa"/>
          </w:tcPr>
          <w:p w:rsidR="007E3FE1" w:rsidRDefault="007E3FE1" w:rsidP="007E3FE1">
            <w:pPr>
              <w:pStyle w:val="ConsPlusNormal"/>
              <w:jc w:val="center"/>
            </w:pPr>
            <w:r>
              <w:t>0</w:t>
            </w:r>
          </w:p>
        </w:tc>
        <w:tc>
          <w:tcPr>
            <w:tcW w:w="850" w:type="dxa"/>
          </w:tcPr>
          <w:p w:rsidR="007E3FE1" w:rsidRDefault="007E3FE1" w:rsidP="007E3FE1">
            <w:pPr>
              <w:pStyle w:val="ConsPlusNormal"/>
              <w:jc w:val="center"/>
            </w:pPr>
            <w:r>
              <w:t>0</w:t>
            </w:r>
          </w:p>
        </w:tc>
        <w:tc>
          <w:tcPr>
            <w:tcW w:w="851" w:type="dxa"/>
          </w:tcPr>
          <w:p w:rsidR="007E3FE1" w:rsidRDefault="007E3FE1" w:rsidP="007E3FE1">
            <w:pPr>
              <w:pStyle w:val="ConsPlusNormal"/>
              <w:jc w:val="center"/>
            </w:pPr>
            <w:r>
              <w:t>0</w:t>
            </w:r>
          </w:p>
        </w:tc>
      </w:tr>
      <w:tr w:rsidR="007E3FE1" w:rsidTr="006855A3">
        <w:tc>
          <w:tcPr>
            <w:tcW w:w="3970" w:type="dxa"/>
          </w:tcPr>
          <w:p w:rsidR="007E3FE1" w:rsidRPr="006855A3" w:rsidRDefault="007E3FE1" w:rsidP="007E3FE1">
            <w:pPr>
              <w:pStyle w:val="ConsPlusNormal"/>
              <w:rPr>
                <w:sz w:val="20"/>
              </w:rPr>
            </w:pPr>
            <w:r w:rsidRPr="006855A3">
              <w:rPr>
                <w:sz w:val="20"/>
              </w:rPr>
              <w:t xml:space="preserve">Расходы финансового года, предшествующего </w:t>
            </w:r>
            <w:proofErr w:type="gramStart"/>
            <w:r w:rsidRPr="006855A3">
              <w:rPr>
                <w:sz w:val="20"/>
              </w:rPr>
              <w:t>отчетному</w:t>
            </w:r>
            <w:proofErr w:type="gramEnd"/>
          </w:p>
        </w:tc>
        <w:tc>
          <w:tcPr>
            <w:tcW w:w="1276" w:type="dxa"/>
            <w:gridSpan w:val="2"/>
          </w:tcPr>
          <w:p w:rsidR="007E3FE1" w:rsidRDefault="007E3FE1" w:rsidP="00C75427">
            <w:pPr>
              <w:ind w:firstLine="0"/>
              <w:jc w:val="left"/>
            </w:pPr>
            <w:proofErr w:type="spellStart"/>
            <w:r w:rsidRPr="00A00226">
              <w:rPr>
                <w:bCs/>
                <w:sz w:val="20"/>
                <w:szCs w:val="20"/>
              </w:rPr>
              <w:t>гКБК</w:t>
            </w:r>
            <w:proofErr w:type="spellEnd"/>
            <w:r w:rsidRPr="00A00226">
              <w:rPr>
                <w:bCs/>
                <w:sz w:val="20"/>
                <w:szCs w:val="20"/>
              </w:rPr>
              <w:t>, КРБ</w:t>
            </w:r>
          </w:p>
        </w:tc>
        <w:tc>
          <w:tcPr>
            <w:tcW w:w="1134" w:type="dxa"/>
          </w:tcPr>
          <w:p w:rsidR="007E3FE1" w:rsidRDefault="007E3FE1" w:rsidP="007E3FE1">
            <w:pPr>
              <w:jc w:val="center"/>
            </w:pPr>
            <w:r w:rsidRPr="00E05444">
              <w:t>1</w:t>
            </w:r>
          </w:p>
        </w:tc>
        <w:tc>
          <w:tcPr>
            <w:tcW w:w="992" w:type="dxa"/>
          </w:tcPr>
          <w:p w:rsidR="007E3FE1" w:rsidRDefault="007E3FE1" w:rsidP="007E3FE1">
            <w:pPr>
              <w:pStyle w:val="ConsPlusNormal"/>
              <w:jc w:val="center"/>
            </w:pPr>
            <w:r>
              <w:t>4</w:t>
            </w:r>
          </w:p>
        </w:tc>
        <w:tc>
          <w:tcPr>
            <w:tcW w:w="850" w:type="dxa"/>
          </w:tcPr>
          <w:p w:rsidR="007E3FE1" w:rsidRDefault="007E3FE1" w:rsidP="007E3FE1">
            <w:pPr>
              <w:pStyle w:val="ConsPlusNormal"/>
              <w:jc w:val="center"/>
            </w:pPr>
            <w:r>
              <w:t>0</w:t>
            </w:r>
          </w:p>
        </w:tc>
        <w:tc>
          <w:tcPr>
            <w:tcW w:w="1276" w:type="dxa"/>
          </w:tcPr>
          <w:p w:rsidR="007E3FE1" w:rsidRDefault="007E3FE1" w:rsidP="007E3FE1">
            <w:pPr>
              <w:pStyle w:val="ConsPlusNormal"/>
              <w:jc w:val="center"/>
            </w:pPr>
            <w:r>
              <w:t>1</w:t>
            </w:r>
          </w:p>
        </w:tc>
        <w:tc>
          <w:tcPr>
            <w:tcW w:w="1559" w:type="dxa"/>
          </w:tcPr>
          <w:p w:rsidR="007E3FE1" w:rsidRDefault="007E3FE1" w:rsidP="007E3FE1">
            <w:pPr>
              <w:pStyle w:val="ConsPlusNormal"/>
              <w:jc w:val="center"/>
            </w:pPr>
            <w:r>
              <w:t>2</w:t>
            </w:r>
          </w:p>
        </w:tc>
        <w:tc>
          <w:tcPr>
            <w:tcW w:w="1134" w:type="dxa"/>
          </w:tcPr>
          <w:p w:rsidR="007E3FE1" w:rsidRDefault="007E3FE1" w:rsidP="007E3FE1">
            <w:pPr>
              <w:pStyle w:val="ConsPlusNormal"/>
              <w:jc w:val="center"/>
            </w:pPr>
            <w:r>
              <w:t>8</w:t>
            </w:r>
          </w:p>
        </w:tc>
        <w:tc>
          <w:tcPr>
            <w:tcW w:w="993" w:type="dxa"/>
          </w:tcPr>
          <w:p w:rsidR="007E3FE1" w:rsidRDefault="007E3FE1" w:rsidP="007E3FE1">
            <w:pPr>
              <w:pStyle w:val="ConsPlusNormal"/>
              <w:jc w:val="center"/>
            </w:pPr>
            <w:r>
              <w:t>2</w:t>
            </w:r>
          </w:p>
        </w:tc>
        <w:tc>
          <w:tcPr>
            <w:tcW w:w="850" w:type="dxa"/>
          </w:tcPr>
          <w:p w:rsidR="007E3FE1" w:rsidRDefault="007E3FE1" w:rsidP="007E3FE1">
            <w:pPr>
              <w:pStyle w:val="ConsPlusNormal"/>
              <w:jc w:val="center"/>
            </w:pPr>
            <w:r>
              <w:t>0</w:t>
            </w:r>
          </w:p>
        </w:tc>
        <w:tc>
          <w:tcPr>
            <w:tcW w:w="851" w:type="dxa"/>
          </w:tcPr>
          <w:p w:rsidR="007E3FE1" w:rsidRDefault="007E3FE1" w:rsidP="007E3FE1">
            <w:pPr>
              <w:pStyle w:val="ConsPlusNormal"/>
              <w:jc w:val="center"/>
            </w:pPr>
            <w:r>
              <w:t>0</w:t>
            </w:r>
          </w:p>
        </w:tc>
      </w:tr>
      <w:tr w:rsidR="007E3FE1" w:rsidTr="006855A3">
        <w:tc>
          <w:tcPr>
            <w:tcW w:w="3970" w:type="dxa"/>
          </w:tcPr>
          <w:p w:rsidR="007E3FE1" w:rsidRPr="006855A3" w:rsidRDefault="007E3FE1" w:rsidP="007E3FE1">
            <w:pPr>
              <w:pStyle w:val="ConsPlusNormal"/>
              <w:rPr>
                <w:sz w:val="20"/>
              </w:rPr>
            </w:pPr>
            <w:r w:rsidRPr="006855A3">
              <w:rPr>
                <w:sz w:val="20"/>
              </w:rPr>
              <w:t>Расходы прошлых финансовых лет</w:t>
            </w:r>
          </w:p>
        </w:tc>
        <w:tc>
          <w:tcPr>
            <w:tcW w:w="1276" w:type="dxa"/>
            <w:gridSpan w:val="2"/>
          </w:tcPr>
          <w:p w:rsidR="007E3FE1" w:rsidRDefault="007E3FE1" w:rsidP="00C75427">
            <w:pPr>
              <w:ind w:firstLine="0"/>
              <w:jc w:val="left"/>
            </w:pPr>
            <w:proofErr w:type="spellStart"/>
            <w:r w:rsidRPr="00A00226">
              <w:rPr>
                <w:bCs/>
                <w:sz w:val="20"/>
                <w:szCs w:val="20"/>
              </w:rPr>
              <w:t>гКБК</w:t>
            </w:r>
            <w:proofErr w:type="spellEnd"/>
            <w:r w:rsidRPr="00A00226">
              <w:rPr>
                <w:bCs/>
                <w:sz w:val="20"/>
                <w:szCs w:val="20"/>
              </w:rPr>
              <w:t>, КРБ</w:t>
            </w:r>
          </w:p>
        </w:tc>
        <w:tc>
          <w:tcPr>
            <w:tcW w:w="1134" w:type="dxa"/>
          </w:tcPr>
          <w:p w:rsidR="007E3FE1" w:rsidRDefault="007E3FE1" w:rsidP="007E3FE1">
            <w:pPr>
              <w:jc w:val="center"/>
            </w:pPr>
            <w:r w:rsidRPr="00E05444">
              <w:t>1</w:t>
            </w:r>
          </w:p>
        </w:tc>
        <w:tc>
          <w:tcPr>
            <w:tcW w:w="992" w:type="dxa"/>
          </w:tcPr>
          <w:p w:rsidR="007E3FE1" w:rsidRDefault="007E3FE1" w:rsidP="007E3FE1">
            <w:pPr>
              <w:pStyle w:val="ConsPlusNormal"/>
              <w:jc w:val="center"/>
            </w:pPr>
            <w:r>
              <w:t>4</w:t>
            </w:r>
          </w:p>
        </w:tc>
        <w:tc>
          <w:tcPr>
            <w:tcW w:w="850" w:type="dxa"/>
          </w:tcPr>
          <w:p w:rsidR="007E3FE1" w:rsidRDefault="007E3FE1" w:rsidP="007E3FE1">
            <w:pPr>
              <w:pStyle w:val="ConsPlusNormal"/>
              <w:jc w:val="center"/>
            </w:pPr>
            <w:r>
              <w:t>0</w:t>
            </w:r>
          </w:p>
        </w:tc>
        <w:tc>
          <w:tcPr>
            <w:tcW w:w="1276" w:type="dxa"/>
          </w:tcPr>
          <w:p w:rsidR="007E3FE1" w:rsidRDefault="007E3FE1" w:rsidP="007E3FE1">
            <w:pPr>
              <w:pStyle w:val="ConsPlusNormal"/>
              <w:jc w:val="center"/>
            </w:pPr>
            <w:r>
              <w:t>1</w:t>
            </w:r>
          </w:p>
        </w:tc>
        <w:tc>
          <w:tcPr>
            <w:tcW w:w="1559" w:type="dxa"/>
          </w:tcPr>
          <w:p w:rsidR="007E3FE1" w:rsidRDefault="007E3FE1" w:rsidP="007E3FE1">
            <w:pPr>
              <w:pStyle w:val="ConsPlusNormal"/>
              <w:jc w:val="center"/>
            </w:pPr>
            <w:r>
              <w:t>2</w:t>
            </w:r>
          </w:p>
        </w:tc>
        <w:tc>
          <w:tcPr>
            <w:tcW w:w="1134" w:type="dxa"/>
          </w:tcPr>
          <w:p w:rsidR="007E3FE1" w:rsidRDefault="007E3FE1" w:rsidP="007E3FE1">
            <w:pPr>
              <w:pStyle w:val="ConsPlusNormal"/>
              <w:jc w:val="center"/>
            </w:pPr>
            <w:r>
              <w:t>9</w:t>
            </w:r>
          </w:p>
        </w:tc>
        <w:tc>
          <w:tcPr>
            <w:tcW w:w="993" w:type="dxa"/>
          </w:tcPr>
          <w:p w:rsidR="007E3FE1" w:rsidRDefault="007E3FE1" w:rsidP="007E3FE1">
            <w:pPr>
              <w:pStyle w:val="ConsPlusNormal"/>
              <w:jc w:val="center"/>
            </w:pPr>
            <w:r>
              <w:t>2</w:t>
            </w:r>
          </w:p>
        </w:tc>
        <w:tc>
          <w:tcPr>
            <w:tcW w:w="850" w:type="dxa"/>
          </w:tcPr>
          <w:p w:rsidR="007E3FE1" w:rsidRDefault="007E3FE1" w:rsidP="007E3FE1">
            <w:pPr>
              <w:pStyle w:val="ConsPlusNormal"/>
              <w:jc w:val="center"/>
            </w:pPr>
            <w:r>
              <w:t>0</w:t>
            </w:r>
          </w:p>
        </w:tc>
        <w:tc>
          <w:tcPr>
            <w:tcW w:w="851" w:type="dxa"/>
          </w:tcPr>
          <w:p w:rsidR="007E3FE1" w:rsidRDefault="007E3FE1" w:rsidP="007E3FE1">
            <w:pPr>
              <w:pStyle w:val="ConsPlusNormal"/>
              <w:jc w:val="center"/>
            </w:pPr>
            <w:r>
              <w:t>0</w:t>
            </w:r>
          </w:p>
        </w:tc>
      </w:tr>
      <w:tr w:rsidR="007E3FE1" w:rsidTr="006855A3">
        <w:tc>
          <w:tcPr>
            <w:tcW w:w="3970" w:type="dxa"/>
          </w:tcPr>
          <w:p w:rsidR="007E3FE1" w:rsidRPr="006855A3" w:rsidRDefault="007E3FE1" w:rsidP="007E3FE1">
            <w:pPr>
              <w:pStyle w:val="ConsPlusNormal"/>
              <w:rPr>
                <w:sz w:val="20"/>
              </w:rPr>
            </w:pPr>
            <w:r w:rsidRPr="006855A3">
              <w:rPr>
                <w:sz w:val="20"/>
              </w:rPr>
              <w:t>Финансовый результат прошлых отчетных периодов</w:t>
            </w:r>
          </w:p>
        </w:tc>
        <w:tc>
          <w:tcPr>
            <w:tcW w:w="1276" w:type="dxa"/>
            <w:gridSpan w:val="2"/>
          </w:tcPr>
          <w:p w:rsidR="007E3FE1" w:rsidRDefault="007E3FE1" w:rsidP="00C75427">
            <w:pPr>
              <w:pStyle w:val="ConsPlusNormal"/>
            </w:pPr>
            <w:proofErr w:type="spellStart"/>
            <w:r>
              <w:t>гКБК</w:t>
            </w:r>
            <w:proofErr w:type="spellEnd"/>
          </w:p>
        </w:tc>
        <w:tc>
          <w:tcPr>
            <w:tcW w:w="1134" w:type="dxa"/>
          </w:tcPr>
          <w:p w:rsidR="007E3FE1" w:rsidRDefault="007E3FE1" w:rsidP="007E3FE1">
            <w:pPr>
              <w:jc w:val="center"/>
            </w:pPr>
            <w:r w:rsidRPr="00E05444">
              <w:t>1</w:t>
            </w:r>
          </w:p>
        </w:tc>
        <w:tc>
          <w:tcPr>
            <w:tcW w:w="992" w:type="dxa"/>
          </w:tcPr>
          <w:p w:rsidR="007E3FE1" w:rsidRDefault="007E3FE1" w:rsidP="007E3FE1">
            <w:pPr>
              <w:pStyle w:val="ConsPlusNormal"/>
              <w:jc w:val="center"/>
            </w:pPr>
            <w:r>
              <w:t>4</w:t>
            </w:r>
          </w:p>
        </w:tc>
        <w:tc>
          <w:tcPr>
            <w:tcW w:w="850" w:type="dxa"/>
          </w:tcPr>
          <w:p w:rsidR="007E3FE1" w:rsidRDefault="007E3FE1" w:rsidP="007E3FE1">
            <w:pPr>
              <w:pStyle w:val="ConsPlusNormal"/>
              <w:jc w:val="center"/>
            </w:pPr>
            <w:r>
              <w:t>0</w:t>
            </w:r>
          </w:p>
        </w:tc>
        <w:tc>
          <w:tcPr>
            <w:tcW w:w="1276" w:type="dxa"/>
          </w:tcPr>
          <w:p w:rsidR="007E3FE1" w:rsidRDefault="007E3FE1" w:rsidP="007E3FE1">
            <w:pPr>
              <w:pStyle w:val="ConsPlusNormal"/>
              <w:jc w:val="center"/>
            </w:pPr>
            <w:r>
              <w:t>1</w:t>
            </w:r>
          </w:p>
        </w:tc>
        <w:tc>
          <w:tcPr>
            <w:tcW w:w="1559" w:type="dxa"/>
          </w:tcPr>
          <w:p w:rsidR="007E3FE1" w:rsidRDefault="007E3FE1" w:rsidP="007E3FE1">
            <w:pPr>
              <w:pStyle w:val="ConsPlusNormal"/>
              <w:jc w:val="center"/>
            </w:pPr>
            <w:r>
              <w:t>3</w:t>
            </w:r>
          </w:p>
        </w:tc>
        <w:tc>
          <w:tcPr>
            <w:tcW w:w="1134" w:type="dxa"/>
          </w:tcPr>
          <w:p w:rsidR="007E3FE1" w:rsidRDefault="007E3FE1" w:rsidP="007E3FE1">
            <w:pPr>
              <w:pStyle w:val="ConsPlusNormal"/>
              <w:jc w:val="center"/>
            </w:pPr>
            <w:r>
              <w:t>0</w:t>
            </w:r>
          </w:p>
        </w:tc>
        <w:tc>
          <w:tcPr>
            <w:tcW w:w="993" w:type="dxa"/>
          </w:tcPr>
          <w:p w:rsidR="007E3FE1" w:rsidRDefault="007E3FE1" w:rsidP="007E3FE1">
            <w:pPr>
              <w:pStyle w:val="ConsPlusNormal"/>
              <w:jc w:val="center"/>
            </w:pPr>
            <w:r>
              <w:t>0</w:t>
            </w:r>
          </w:p>
        </w:tc>
        <w:tc>
          <w:tcPr>
            <w:tcW w:w="850" w:type="dxa"/>
          </w:tcPr>
          <w:p w:rsidR="007E3FE1" w:rsidRDefault="007E3FE1" w:rsidP="007E3FE1">
            <w:pPr>
              <w:pStyle w:val="ConsPlusNormal"/>
              <w:jc w:val="center"/>
            </w:pPr>
            <w:r>
              <w:t>0</w:t>
            </w:r>
          </w:p>
        </w:tc>
        <w:tc>
          <w:tcPr>
            <w:tcW w:w="851" w:type="dxa"/>
          </w:tcPr>
          <w:p w:rsidR="007E3FE1" w:rsidRDefault="007E3FE1" w:rsidP="007E3FE1">
            <w:pPr>
              <w:pStyle w:val="ConsPlusNormal"/>
              <w:jc w:val="center"/>
            </w:pPr>
            <w:r>
              <w:t>0</w:t>
            </w:r>
          </w:p>
        </w:tc>
      </w:tr>
      <w:tr w:rsidR="007E3FE1" w:rsidTr="006855A3">
        <w:tblPrEx>
          <w:tblBorders>
            <w:insideH w:val="nil"/>
          </w:tblBorders>
        </w:tblPrEx>
        <w:tc>
          <w:tcPr>
            <w:tcW w:w="3970" w:type="dxa"/>
            <w:tcBorders>
              <w:bottom w:val="single" w:sz="4" w:space="0" w:color="auto"/>
            </w:tcBorders>
          </w:tcPr>
          <w:p w:rsidR="007E3FE1" w:rsidRPr="006855A3" w:rsidRDefault="007E3FE1" w:rsidP="007E3FE1">
            <w:pPr>
              <w:pStyle w:val="ConsPlusNormal"/>
              <w:rPr>
                <w:sz w:val="20"/>
              </w:rPr>
            </w:pPr>
            <w:r w:rsidRPr="006855A3">
              <w:rPr>
                <w:sz w:val="20"/>
              </w:rPr>
              <w:lastRenderedPageBreak/>
              <w:t xml:space="preserve">Доходы будущих периодов </w:t>
            </w:r>
          </w:p>
        </w:tc>
        <w:tc>
          <w:tcPr>
            <w:tcW w:w="1276" w:type="dxa"/>
            <w:gridSpan w:val="2"/>
            <w:tcBorders>
              <w:bottom w:val="single" w:sz="4" w:space="0" w:color="auto"/>
            </w:tcBorders>
          </w:tcPr>
          <w:p w:rsidR="007E3FE1" w:rsidRDefault="007E3FE1" w:rsidP="00C75427">
            <w:pPr>
              <w:ind w:firstLine="0"/>
              <w:jc w:val="left"/>
            </w:pPr>
            <w:proofErr w:type="spellStart"/>
            <w:r>
              <w:rPr>
                <w:bCs/>
                <w:sz w:val="20"/>
                <w:szCs w:val="20"/>
              </w:rPr>
              <w:t>гКБК</w:t>
            </w:r>
            <w:proofErr w:type="spellEnd"/>
            <w:r>
              <w:rPr>
                <w:bCs/>
                <w:sz w:val="20"/>
                <w:szCs w:val="20"/>
              </w:rPr>
              <w:t>, КД</w:t>
            </w:r>
            <w:r w:rsidRPr="00200BB4">
              <w:rPr>
                <w:bCs/>
                <w:sz w:val="20"/>
                <w:szCs w:val="20"/>
              </w:rPr>
              <w:t>Б</w:t>
            </w:r>
          </w:p>
        </w:tc>
        <w:tc>
          <w:tcPr>
            <w:tcW w:w="1134" w:type="dxa"/>
            <w:tcBorders>
              <w:bottom w:val="single" w:sz="4" w:space="0" w:color="auto"/>
            </w:tcBorders>
          </w:tcPr>
          <w:p w:rsidR="007E3FE1" w:rsidRDefault="007E3FE1" w:rsidP="007E3FE1">
            <w:pPr>
              <w:jc w:val="center"/>
            </w:pPr>
            <w:r w:rsidRPr="00E05444">
              <w:t>1</w:t>
            </w:r>
          </w:p>
        </w:tc>
        <w:tc>
          <w:tcPr>
            <w:tcW w:w="992" w:type="dxa"/>
            <w:tcBorders>
              <w:bottom w:val="single" w:sz="4" w:space="0" w:color="auto"/>
            </w:tcBorders>
          </w:tcPr>
          <w:p w:rsidR="007E3FE1" w:rsidRDefault="007E3FE1" w:rsidP="007E3FE1">
            <w:pPr>
              <w:pStyle w:val="ConsPlusNormal"/>
              <w:jc w:val="center"/>
            </w:pPr>
            <w:r>
              <w:t>4</w:t>
            </w:r>
          </w:p>
        </w:tc>
        <w:tc>
          <w:tcPr>
            <w:tcW w:w="850" w:type="dxa"/>
            <w:tcBorders>
              <w:bottom w:val="single" w:sz="4" w:space="0" w:color="auto"/>
            </w:tcBorders>
          </w:tcPr>
          <w:p w:rsidR="007E3FE1" w:rsidRDefault="007E3FE1" w:rsidP="007E3FE1">
            <w:pPr>
              <w:pStyle w:val="ConsPlusNormal"/>
              <w:jc w:val="center"/>
            </w:pPr>
            <w:r>
              <w:t>0</w:t>
            </w:r>
          </w:p>
        </w:tc>
        <w:tc>
          <w:tcPr>
            <w:tcW w:w="1276" w:type="dxa"/>
            <w:tcBorders>
              <w:bottom w:val="single" w:sz="4" w:space="0" w:color="auto"/>
            </w:tcBorders>
          </w:tcPr>
          <w:p w:rsidR="007E3FE1" w:rsidRDefault="007E3FE1" w:rsidP="007E3FE1">
            <w:pPr>
              <w:pStyle w:val="ConsPlusNormal"/>
              <w:jc w:val="center"/>
            </w:pPr>
            <w:r>
              <w:t>1</w:t>
            </w:r>
          </w:p>
        </w:tc>
        <w:tc>
          <w:tcPr>
            <w:tcW w:w="1559" w:type="dxa"/>
            <w:tcBorders>
              <w:bottom w:val="single" w:sz="4" w:space="0" w:color="auto"/>
            </w:tcBorders>
          </w:tcPr>
          <w:p w:rsidR="007E3FE1" w:rsidRDefault="007E3FE1" w:rsidP="007E3FE1">
            <w:pPr>
              <w:pStyle w:val="ConsPlusNormal"/>
              <w:jc w:val="center"/>
            </w:pPr>
            <w:r>
              <w:t>4</w:t>
            </w:r>
          </w:p>
        </w:tc>
        <w:tc>
          <w:tcPr>
            <w:tcW w:w="1134" w:type="dxa"/>
            <w:tcBorders>
              <w:bottom w:val="single" w:sz="4" w:space="0" w:color="auto"/>
            </w:tcBorders>
          </w:tcPr>
          <w:p w:rsidR="007E3FE1" w:rsidRDefault="007E3FE1" w:rsidP="007E3FE1">
            <w:pPr>
              <w:pStyle w:val="ConsPlusNormal"/>
              <w:jc w:val="center"/>
            </w:pPr>
            <w:r>
              <w:t>0</w:t>
            </w:r>
          </w:p>
        </w:tc>
        <w:tc>
          <w:tcPr>
            <w:tcW w:w="993" w:type="dxa"/>
            <w:tcBorders>
              <w:bottom w:val="single" w:sz="4" w:space="0" w:color="auto"/>
            </w:tcBorders>
          </w:tcPr>
          <w:p w:rsidR="007E3FE1" w:rsidRDefault="007E3FE1" w:rsidP="007E3FE1">
            <w:pPr>
              <w:pStyle w:val="ConsPlusNormal"/>
              <w:jc w:val="center"/>
            </w:pPr>
            <w:r>
              <w:t>0</w:t>
            </w:r>
          </w:p>
        </w:tc>
        <w:tc>
          <w:tcPr>
            <w:tcW w:w="850" w:type="dxa"/>
            <w:tcBorders>
              <w:bottom w:val="single" w:sz="4" w:space="0" w:color="auto"/>
            </w:tcBorders>
          </w:tcPr>
          <w:p w:rsidR="007E3FE1" w:rsidRDefault="007E3FE1" w:rsidP="007E3FE1">
            <w:pPr>
              <w:pStyle w:val="ConsPlusNormal"/>
              <w:jc w:val="center"/>
            </w:pPr>
            <w:r>
              <w:t>0</w:t>
            </w:r>
          </w:p>
        </w:tc>
        <w:tc>
          <w:tcPr>
            <w:tcW w:w="851" w:type="dxa"/>
            <w:tcBorders>
              <w:bottom w:val="single" w:sz="4" w:space="0" w:color="auto"/>
            </w:tcBorders>
          </w:tcPr>
          <w:p w:rsidR="007E3FE1" w:rsidRDefault="007E3FE1" w:rsidP="007E3FE1">
            <w:pPr>
              <w:pStyle w:val="ConsPlusNormal"/>
              <w:jc w:val="center"/>
            </w:pPr>
            <w:r>
              <w:t>0</w:t>
            </w:r>
          </w:p>
        </w:tc>
      </w:tr>
      <w:tr w:rsidR="007E3FE1" w:rsidTr="006855A3">
        <w:tblPrEx>
          <w:tblBorders>
            <w:insideH w:val="nil"/>
          </w:tblBorders>
        </w:tblPrEx>
        <w:tc>
          <w:tcPr>
            <w:tcW w:w="3970" w:type="dxa"/>
            <w:tcBorders>
              <w:top w:val="single" w:sz="4" w:space="0" w:color="auto"/>
              <w:bottom w:val="single" w:sz="4" w:space="0" w:color="auto"/>
            </w:tcBorders>
          </w:tcPr>
          <w:p w:rsidR="007E3FE1" w:rsidRPr="006855A3" w:rsidRDefault="007E3FE1" w:rsidP="007E3FE1">
            <w:pPr>
              <w:pStyle w:val="ConsPlusNormal"/>
              <w:rPr>
                <w:sz w:val="20"/>
              </w:rPr>
            </w:pPr>
            <w:r w:rsidRPr="006855A3">
              <w:rPr>
                <w:sz w:val="20"/>
              </w:rPr>
              <w:t xml:space="preserve">Доходы будущих периодов к признанию в текущем году </w:t>
            </w:r>
          </w:p>
        </w:tc>
        <w:tc>
          <w:tcPr>
            <w:tcW w:w="1276" w:type="dxa"/>
            <w:gridSpan w:val="2"/>
            <w:tcBorders>
              <w:top w:val="single" w:sz="4" w:space="0" w:color="auto"/>
              <w:bottom w:val="single" w:sz="4" w:space="0" w:color="auto"/>
            </w:tcBorders>
          </w:tcPr>
          <w:p w:rsidR="007E3FE1" w:rsidRDefault="007E3FE1" w:rsidP="00C75427">
            <w:pPr>
              <w:ind w:firstLine="0"/>
              <w:jc w:val="left"/>
            </w:pPr>
            <w:proofErr w:type="spellStart"/>
            <w:r>
              <w:rPr>
                <w:bCs/>
                <w:sz w:val="20"/>
                <w:szCs w:val="20"/>
              </w:rPr>
              <w:t>гКБК</w:t>
            </w:r>
            <w:proofErr w:type="spellEnd"/>
            <w:r>
              <w:rPr>
                <w:bCs/>
                <w:sz w:val="20"/>
                <w:szCs w:val="20"/>
              </w:rPr>
              <w:t>, КД</w:t>
            </w:r>
            <w:r w:rsidRPr="00200BB4">
              <w:rPr>
                <w:bCs/>
                <w:sz w:val="20"/>
                <w:szCs w:val="20"/>
              </w:rPr>
              <w:t>Б</w:t>
            </w:r>
          </w:p>
        </w:tc>
        <w:tc>
          <w:tcPr>
            <w:tcW w:w="1134" w:type="dxa"/>
            <w:tcBorders>
              <w:top w:val="single" w:sz="4" w:space="0" w:color="auto"/>
              <w:bottom w:val="single" w:sz="4" w:space="0" w:color="auto"/>
            </w:tcBorders>
          </w:tcPr>
          <w:p w:rsidR="007E3FE1" w:rsidRDefault="007E3FE1" w:rsidP="007E3FE1">
            <w:pPr>
              <w:jc w:val="center"/>
            </w:pPr>
            <w:r w:rsidRPr="00E05444">
              <w:t>1</w:t>
            </w:r>
          </w:p>
        </w:tc>
        <w:tc>
          <w:tcPr>
            <w:tcW w:w="992" w:type="dxa"/>
            <w:tcBorders>
              <w:top w:val="single" w:sz="4" w:space="0" w:color="auto"/>
              <w:bottom w:val="single" w:sz="4" w:space="0" w:color="auto"/>
            </w:tcBorders>
          </w:tcPr>
          <w:p w:rsidR="007E3FE1" w:rsidRDefault="007E3FE1" w:rsidP="007E3FE1">
            <w:pPr>
              <w:pStyle w:val="ConsPlusNormal"/>
              <w:jc w:val="center"/>
            </w:pPr>
            <w:r>
              <w:t>4</w:t>
            </w:r>
          </w:p>
        </w:tc>
        <w:tc>
          <w:tcPr>
            <w:tcW w:w="850" w:type="dxa"/>
            <w:tcBorders>
              <w:top w:val="single" w:sz="4" w:space="0" w:color="auto"/>
              <w:bottom w:val="single" w:sz="4" w:space="0" w:color="auto"/>
            </w:tcBorders>
          </w:tcPr>
          <w:p w:rsidR="007E3FE1" w:rsidRDefault="007E3FE1" w:rsidP="007E3FE1">
            <w:pPr>
              <w:pStyle w:val="ConsPlusNormal"/>
              <w:jc w:val="center"/>
            </w:pPr>
            <w:r>
              <w:t>0</w:t>
            </w:r>
          </w:p>
        </w:tc>
        <w:tc>
          <w:tcPr>
            <w:tcW w:w="1276" w:type="dxa"/>
            <w:tcBorders>
              <w:top w:val="single" w:sz="4" w:space="0" w:color="auto"/>
              <w:bottom w:val="single" w:sz="4" w:space="0" w:color="auto"/>
            </w:tcBorders>
          </w:tcPr>
          <w:p w:rsidR="007E3FE1" w:rsidRDefault="007E3FE1" w:rsidP="007E3FE1">
            <w:pPr>
              <w:pStyle w:val="ConsPlusNormal"/>
              <w:jc w:val="center"/>
            </w:pPr>
            <w:r>
              <w:t>1</w:t>
            </w:r>
          </w:p>
        </w:tc>
        <w:tc>
          <w:tcPr>
            <w:tcW w:w="1559" w:type="dxa"/>
            <w:tcBorders>
              <w:top w:val="single" w:sz="4" w:space="0" w:color="auto"/>
              <w:bottom w:val="single" w:sz="4" w:space="0" w:color="auto"/>
            </w:tcBorders>
          </w:tcPr>
          <w:p w:rsidR="007E3FE1" w:rsidRDefault="007E3FE1" w:rsidP="007E3FE1">
            <w:pPr>
              <w:pStyle w:val="ConsPlusNormal"/>
              <w:jc w:val="center"/>
            </w:pPr>
            <w:r>
              <w:t>4</w:t>
            </w:r>
          </w:p>
        </w:tc>
        <w:tc>
          <w:tcPr>
            <w:tcW w:w="1134" w:type="dxa"/>
            <w:tcBorders>
              <w:top w:val="single" w:sz="4" w:space="0" w:color="auto"/>
              <w:bottom w:val="single" w:sz="4" w:space="0" w:color="auto"/>
            </w:tcBorders>
          </w:tcPr>
          <w:p w:rsidR="007E3FE1" w:rsidRDefault="007E3FE1" w:rsidP="007E3FE1">
            <w:pPr>
              <w:pStyle w:val="ConsPlusNormal"/>
              <w:jc w:val="center"/>
            </w:pPr>
            <w:r>
              <w:t>1</w:t>
            </w:r>
          </w:p>
        </w:tc>
        <w:tc>
          <w:tcPr>
            <w:tcW w:w="993" w:type="dxa"/>
            <w:tcBorders>
              <w:top w:val="single" w:sz="4" w:space="0" w:color="auto"/>
              <w:bottom w:val="single" w:sz="4" w:space="0" w:color="auto"/>
            </w:tcBorders>
          </w:tcPr>
          <w:p w:rsidR="007E3FE1" w:rsidRDefault="007E3FE1" w:rsidP="007E3FE1">
            <w:pPr>
              <w:pStyle w:val="ConsPlusNormal"/>
              <w:jc w:val="center"/>
            </w:pPr>
            <w:r>
              <w:t>1</w:t>
            </w:r>
          </w:p>
        </w:tc>
        <w:tc>
          <w:tcPr>
            <w:tcW w:w="850" w:type="dxa"/>
            <w:tcBorders>
              <w:top w:val="single" w:sz="4" w:space="0" w:color="auto"/>
              <w:bottom w:val="single" w:sz="4" w:space="0" w:color="auto"/>
            </w:tcBorders>
          </w:tcPr>
          <w:p w:rsidR="007E3FE1" w:rsidRDefault="007E3FE1" w:rsidP="007E3FE1">
            <w:pPr>
              <w:pStyle w:val="ConsPlusNormal"/>
              <w:jc w:val="center"/>
            </w:pPr>
            <w:r>
              <w:t>0</w:t>
            </w:r>
          </w:p>
        </w:tc>
        <w:tc>
          <w:tcPr>
            <w:tcW w:w="851" w:type="dxa"/>
            <w:tcBorders>
              <w:top w:val="single" w:sz="4" w:space="0" w:color="auto"/>
              <w:bottom w:val="single" w:sz="4" w:space="0" w:color="auto"/>
            </w:tcBorders>
          </w:tcPr>
          <w:p w:rsidR="007E3FE1" w:rsidRDefault="007E3FE1" w:rsidP="007E3FE1">
            <w:pPr>
              <w:pStyle w:val="ConsPlusNormal"/>
              <w:jc w:val="center"/>
            </w:pPr>
            <w:r>
              <w:t>0</w:t>
            </w:r>
          </w:p>
        </w:tc>
      </w:tr>
      <w:tr w:rsidR="007E3FE1" w:rsidTr="006855A3">
        <w:tblPrEx>
          <w:tblBorders>
            <w:insideH w:val="nil"/>
          </w:tblBorders>
        </w:tblPrEx>
        <w:tc>
          <w:tcPr>
            <w:tcW w:w="3970" w:type="dxa"/>
            <w:tcBorders>
              <w:top w:val="single" w:sz="4" w:space="0" w:color="auto"/>
              <w:bottom w:val="single" w:sz="4" w:space="0" w:color="auto"/>
            </w:tcBorders>
          </w:tcPr>
          <w:p w:rsidR="007E3FE1" w:rsidRPr="006855A3" w:rsidRDefault="007E3FE1" w:rsidP="007E3FE1">
            <w:pPr>
              <w:pStyle w:val="ConsPlusNormal"/>
              <w:rPr>
                <w:sz w:val="20"/>
              </w:rPr>
            </w:pPr>
            <w:r w:rsidRPr="006855A3">
              <w:rPr>
                <w:sz w:val="20"/>
              </w:rPr>
              <w:t xml:space="preserve">Доходы будущих периодов к признанию в очередные годы </w:t>
            </w:r>
          </w:p>
        </w:tc>
        <w:tc>
          <w:tcPr>
            <w:tcW w:w="1276" w:type="dxa"/>
            <w:gridSpan w:val="2"/>
            <w:tcBorders>
              <w:top w:val="single" w:sz="4" w:space="0" w:color="auto"/>
              <w:bottom w:val="single" w:sz="4" w:space="0" w:color="auto"/>
            </w:tcBorders>
          </w:tcPr>
          <w:p w:rsidR="007E3FE1" w:rsidRDefault="007E3FE1" w:rsidP="00C75427">
            <w:pPr>
              <w:ind w:firstLine="0"/>
              <w:jc w:val="left"/>
            </w:pPr>
            <w:proofErr w:type="spellStart"/>
            <w:r>
              <w:rPr>
                <w:bCs/>
                <w:sz w:val="20"/>
                <w:szCs w:val="20"/>
              </w:rPr>
              <w:t>гКБК</w:t>
            </w:r>
            <w:proofErr w:type="spellEnd"/>
            <w:r>
              <w:rPr>
                <w:bCs/>
                <w:sz w:val="20"/>
                <w:szCs w:val="20"/>
              </w:rPr>
              <w:t>, КД</w:t>
            </w:r>
            <w:r w:rsidRPr="00200BB4">
              <w:rPr>
                <w:bCs/>
                <w:sz w:val="20"/>
                <w:szCs w:val="20"/>
              </w:rPr>
              <w:t>Б</w:t>
            </w:r>
          </w:p>
        </w:tc>
        <w:tc>
          <w:tcPr>
            <w:tcW w:w="1134" w:type="dxa"/>
            <w:tcBorders>
              <w:top w:val="single" w:sz="4" w:space="0" w:color="auto"/>
              <w:bottom w:val="single" w:sz="4" w:space="0" w:color="auto"/>
            </w:tcBorders>
          </w:tcPr>
          <w:p w:rsidR="007E3FE1" w:rsidRDefault="007E3FE1" w:rsidP="007E3FE1">
            <w:pPr>
              <w:jc w:val="center"/>
            </w:pPr>
            <w:r w:rsidRPr="00E05444">
              <w:t>1</w:t>
            </w:r>
          </w:p>
        </w:tc>
        <w:tc>
          <w:tcPr>
            <w:tcW w:w="992" w:type="dxa"/>
            <w:tcBorders>
              <w:top w:val="single" w:sz="4" w:space="0" w:color="auto"/>
              <w:bottom w:val="single" w:sz="4" w:space="0" w:color="auto"/>
            </w:tcBorders>
          </w:tcPr>
          <w:p w:rsidR="007E3FE1" w:rsidRDefault="007E3FE1" w:rsidP="007E3FE1">
            <w:pPr>
              <w:pStyle w:val="ConsPlusNormal"/>
              <w:jc w:val="center"/>
            </w:pPr>
            <w:r>
              <w:t>4</w:t>
            </w:r>
          </w:p>
        </w:tc>
        <w:tc>
          <w:tcPr>
            <w:tcW w:w="850" w:type="dxa"/>
            <w:tcBorders>
              <w:top w:val="single" w:sz="4" w:space="0" w:color="auto"/>
              <w:bottom w:val="single" w:sz="4" w:space="0" w:color="auto"/>
            </w:tcBorders>
          </w:tcPr>
          <w:p w:rsidR="007E3FE1" w:rsidRDefault="007E3FE1" w:rsidP="007E3FE1">
            <w:pPr>
              <w:pStyle w:val="ConsPlusNormal"/>
              <w:jc w:val="center"/>
            </w:pPr>
            <w:r>
              <w:t>0</w:t>
            </w:r>
          </w:p>
        </w:tc>
        <w:tc>
          <w:tcPr>
            <w:tcW w:w="1276" w:type="dxa"/>
            <w:tcBorders>
              <w:top w:val="single" w:sz="4" w:space="0" w:color="auto"/>
              <w:bottom w:val="single" w:sz="4" w:space="0" w:color="auto"/>
            </w:tcBorders>
          </w:tcPr>
          <w:p w:rsidR="007E3FE1" w:rsidRDefault="007E3FE1" w:rsidP="007E3FE1">
            <w:pPr>
              <w:pStyle w:val="ConsPlusNormal"/>
              <w:jc w:val="center"/>
            </w:pPr>
            <w:r>
              <w:t>1</w:t>
            </w:r>
          </w:p>
        </w:tc>
        <w:tc>
          <w:tcPr>
            <w:tcW w:w="1559" w:type="dxa"/>
            <w:tcBorders>
              <w:top w:val="single" w:sz="4" w:space="0" w:color="auto"/>
              <w:bottom w:val="single" w:sz="4" w:space="0" w:color="auto"/>
            </w:tcBorders>
          </w:tcPr>
          <w:p w:rsidR="007E3FE1" w:rsidRDefault="007E3FE1" w:rsidP="007E3FE1">
            <w:pPr>
              <w:pStyle w:val="ConsPlusNormal"/>
              <w:jc w:val="center"/>
            </w:pPr>
            <w:r>
              <w:t>4</w:t>
            </w:r>
          </w:p>
        </w:tc>
        <w:tc>
          <w:tcPr>
            <w:tcW w:w="1134" w:type="dxa"/>
            <w:tcBorders>
              <w:top w:val="single" w:sz="4" w:space="0" w:color="auto"/>
              <w:bottom w:val="single" w:sz="4" w:space="0" w:color="auto"/>
            </w:tcBorders>
          </w:tcPr>
          <w:p w:rsidR="007E3FE1" w:rsidRDefault="007E3FE1" w:rsidP="007E3FE1">
            <w:pPr>
              <w:pStyle w:val="ConsPlusNormal"/>
              <w:jc w:val="center"/>
            </w:pPr>
            <w:r>
              <w:t>9</w:t>
            </w:r>
          </w:p>
        </w:tc>
        <w:tc>
          <w:tcPr>
            <w:tcW w:w="993" w:type="dxa"/>
            <w:tcBorders>
              <w:top w:val="single" w:sz="4" w:space="0" w:color="auto"/>
              <w:bottom w:val="single" w:sz="4" w:space="0" w:color="auto"/>
            </w:tcBorders>
          </w:tcPr>
          <w:p w:rsidR="007E3FE1" w:rsidRDefault="007E3FE1" w:rsidP="007E3FE1">
            <w:pPr>
              <w:pStyle w:val="ConsPlusNormal"/>
              <w:jc w:val="center"/>
            </w:pPr>
            <w:r>
              <w:t>1</w:t>
            </w:r>
          </w:p>
        </w:tc>
        <w:tc>
          <w:tcPr>
            <w:tcW w:w="850" w:type="dxa"/>
            <w:tcBorders>
              <w:top w:val="single" w:sz="4" w:space="0" w:color="auto"/>
              <w:bottom w:val="single" w:sz="4" w:space="0" w:color="auto"/>
            </w:tcBorders>
          </w:tcPr>
          <w:p w:rsidR="007E3FE1" w:rsidRDefault="007E3FE1" w:rsidP="007E3FE1">
            <w:pPr>
              <w:pStyle w:val="ConsPlusNormal"/>
              <w:jc w:val="center"/>
            </w:pPr>
            <w:r>
              <w:t>0</w:t>
            </w:r>
          </w:p>
        </w:tc>
        <w:tc>
          <w:tcPr>
            <w:tcW w:w="851" w:type="dxa"/>
            <w:tcBorders>
              <w:top w:val="single" w:sz="4" w:space="0" w:color="auto"/>
              <w:bottom w:val="single" w:sz="4" w:space="0" w:color="auto"/>
            </w:tcBorders>
          </w:tcPr>
          <w:p w:rsidR="007E3FE1" w:rsidRDefault="007E3FE1" w:rsidP="007E3FE1">
            <w:pPr>
              <w:pStyle w:val="ConsPlusNormal"/>
              <w:jc w:val="center"/>
            </w:pPr>
            <w:r>
              <w:t>0</w:t>
            </w:r>
          </w:p>
        </w:tc>
      </w:tr>
      <w:tr w:rsidR="007E3FE1" w:rsidTr="006855A3">
        <w:tblPrEx>
          <w:tblBorders>
            <w:insideH w:val="nil"/>
          </w:tblBorders>
        </w:tblPrEx>
        <w:tc>
          <w:tcPr>
            <w:tcW w:w="3970" w:type="dxa"/>
            <w:tcBorders>
              <w:top w:val="single" w:sz="4" w:space="0" w:color="auto"/>
              <w:bottom w:val="single" w:sz="4" w:space="0" w:color="auto"/>
            </w:tcBorders>
          </w:tcPr>
          <w:p w:rsidR="007E3FE1" w:rsidRPr="006855A3" w:rsidRDefault="007E3FE1" w:rsidP="007E3FE1">
            <w:pPr>
              <w:pStyle w:val="ConsPlusNormal"/>
              <w:rPr>
                <w:sz w:val="20"/>
              </w:rPr>
            </w:pPr>
            <w:r w:rsidRPr="006855A3">
              <w:rPr>
                <w:sz w:val="20"/>
              </w:rPr>
              <w:t xml:space="preserve">Расходы будущих периодов </w:t>
            </w:r>
          </w:p>
        </w:tc>
        <w:tc>
          <w:tcPr>
            <w:tcW w:w="1276" w:type="dxa"/>
            <w:gridSpan w:val="2"/>
            <w:tcBorders>
              <w:top w:val="single" w:sz="4" w:space="0" w:color="auto"/>
              <w:bottom w:val="single" w:sz="4" w:space="0" w:color="auto"/>
            </w:tcBorders>
          </w:tcPr>
          <w:p w:rsidR="007E3FE1" w:rsidRDefault="007E3FE1" w:rsidP="00C75427">
            <w:pPr>
              <w:pStyle w:val="ConsPlusNormal"/>
            </w:pPr>
            <w:proofErr w:type="spellStart"/>
            <w:r w:rsidRPr="00A00226">
              <w:rPr>
                <w:rFonts w:ascii="Times New Roman" w:hAnsi="Times New Roman" w:cs="Times New Roman"/>
                <w:bCs/>
                <w:sz w:val="20"/>
              </w:rPr>
              <w:t>гКБК</w:t>
            </w:r>
            <w:proofErr w:type="spellEnd"/>
            <w:r w:rsidRPr="00A00226">
              <w:rPr>
                <w:rFonts w:ascii="Times New Roman" w:hAnsi="Times New Roman" w:cs="Times New Roman"/>
                <w:bCs/>
                <w:sz w:val="20"/>
              </w:rPr>
              <w:t xml:space="preserve">, </w:t>
            </w:r>
            <w:r>
              <w:rPr>
                <w:rFonts w:ascii="Times New Roman" w:hAnsi="Times New Roman" w:cs="Times New Roman"/>
                <w:bCs/>
                <w:sz w:val="20"/>
              </w:rPr>
              <w:t>КРБ</w:t>
            </w:r>
          </w:p>
        </w:tc>
        <w:tc>
          <w:tcPr>
            <w:tcW w:w="1134" w:type="dxa"/>
            <w:tcBorders>
              <w:top w:val="single" w:sz="4" w:space="0" w:color="auto"/>
              <w:bottom w:val="single" w:sz="4" w:space="0" w:color="auto"/>
            </w:tcBorders>
          </w:tcPr>
          <w:p w:rsidR="007E3FE1" w:rsidRDefault="007E3FE1" w:rsidP="007E3FE1">
            <w:pPr>
              <w:jc w:val="center"/>
            </w:pPr>
            <w:r w:rsidRPr="00E05444">
              <w:t>1</w:t>
            </w:r>
          </w:p>
        </w:tc>
        <w:tc>
          <w:tcPr>
            <w:tcW w:w="992" w:type="dxa"/>
            <w:tcBorders>
              <w:top w:val="single" w:sz="4" w:space="0" w:color="auto"/>
              <w:bottom w:val="single" w:sz="4" w:space="0" w:color="auto"/>
            </w:tcBorders>
          </w:tcPr>
          <w:p w:rsidR="007E3FE1" w:rsidRDefault="007E3FE1" w:rsidP="007E3FE1">
            <w:pPr>
              <w:pStyle w:val="ConsPlusNormal"/>
              <w:jc w:val="center"/>
            </w:pPr>
            <w:r>
              <w:t>4</w:t>
            </w:r>
          </w:p>
        </w:tc>
        <w:tc>
          <w:tcPr>
            <w:tcW w:w="850" w:type="dxa"/>
            <w:tcBorders>
              <w:top w:val="single" w:sz="4" w:space="0" w:color="auto"/>
              <w:bottom w:val="single" w:sz="4" w:space="0" w:color="auto"/>
            </w:tcBorders>
          </w:tcPr>
          <w:p w:rsidR="007E3FE1" w:rsidRDefault="007E3FE1" w:rsidP="007E3FE1">
            <w:pPr>
              <w:pStyle w:val="ConsPlusNormal"/>
              <w:jc w:val="center"/>
            </w:pPr>
            <w:r>
              <w:t>0</w:t>
            </w:r>
          </w:p>
        </w:tc>
        <w:tc>
          <w:tcPr>
            <w:tcW w:w="1276" w:type="dxa"/>
            <w:tcBorders>
              <w:top w:val="single" w:sz="4" w:space="0" w:color="auto"/>
              <w:bottom w:val="single" w:sz="4" w:space="0" w:color="auto"/>
            </w:tcBorders>
          </w:tcPr>
          <w:p w:rsidR="007E3FE1" w:rsidRDefault="007E3FE1" w:rsidP="007E3FE1">
            <w:pPr>
              <w:pStyle w:val="ConsPlusNormal"/>
              <w:jc w:val="center"/>
            </w:pPr>
            <w:r>
              <w:t>1</w:t>
            </w:r>
          </w:p>
        </w:tc>
        <w:tc>
          <w:tcPr>
            <w:tcW w:w="1559" w:type="dxa"/>
            <w:tcBorders>
              <w:top w:val="single" w:sz="4" w:space="0" w:color="auto"/>
              <w:bottom w:val="single" w:sz="4" w:space="0" w:color="auto"/>
            </w:tcBorders>
          </w:tcPr>
          <w:p w:rsidR="007E3FE1" w:rsidRDefault="007E3FE1" w:rsidP="007E3FE1">
            <w:pPr>
              <w:pStyle w:val="ConsPlusNormal"/>
              <w:jc w:val="center"/>
            </w:pPr>
            <w:r>
              <w:t>5</w:t>
            </w:r>
          </w:p>
        </w:tc>
        <w:tc>
          <w:tcPr>
            <w:tcW w:w="1134" w:type="dxa"/>
            <w:tcBorders>
              <w:top w:val="single" w:sz="4" w:space="0" w:color="auto"/>
              <w:bottom w:val="single" w:sz="4" w:space="0" w:color="auto"/>
            </w:tcBorders>
          </w:tcPr>
          <w:p w:rsidR="007E3FE1" w:rsidRDefault="007E3FE1" w:rsidP="007E3FE1">
            <w:pPr>
              <w:pStyle w:val="ConsPlusNormal"/>
              <w:jc w:val="center"/>
            </w:pPr>
            <w:r>
              <w:t>0</w:t>
            </w:r>
          </w:p>
        </w:tc>
        <w:tc>
          <w:tcPr>
            <w:tcW w:w="993" w:type="dxa"/>
            <w:tcBorders>
              <w:top w:val="single" w:sz="4" w:space="0" w:color="auto"/>
              <w:bottom w:val="single" w:sz="4" w:space="0" w:color="auto"/>
            </w:tcBorders>
          </w:tcPr>
          <w:p w:rsidR="007E3FE1" w:rsidRDefault="007E3FE1" w:rsidP="007E3FE1">
            <w:pPr>
              <w:pStyle w:val="ConsPlusNormal"/>
              <w:jc w:val="center"/>
            </w:pPr>
            <w:r>
              <w:t>0</w:t>
            </w:r>
          </w:p>
        </w:tc>
        <w:tc>
          <w:tcPr>
            <w:tcW w:w="850" w:type="dxa"/>
            <w:tcBorders>
              <w:top w:val="single" w:sz="4" w:space="0" w:color="auto"/>
              <w:bottom w:val="single" w:sz="4" w:space="0" w:color="auto"/>
            </w:tcBorders>
          </w:tcPr>
          <w:p w:rsidR="007E3FE1" w:rsidRDefault="007E3FE1" w:rsidP="007E3FE1">
            <w:pPr>
              <w:pStyle w:val="ConsPlusNormal"/>
              <w:jc w:val="center"/>
            </w:pPr>
            <w:r>
              <w:t>0</w:t>
            </w:r>
          </w:p>
        </w:tc>
        <w:tc>
          <w:tcPr>
            <w:tcW w:w="851" w:type="dxa"/>
            <w:tcBorders>
              <w:top w:val="single" w:sz="4" w:space="0" w:color="auto"/>
              <w:bottom w:val="single" w:sz="4" w:space="0" w:color="auto"/>
            </w:tcBorders>
          </w:tcPr>
          <w:p w:rsidR="007E3FE1" w:rsidRDefault="007E3FE1" w:rsidP="007E3FE1">
            <w:pPr>
              <w:pStyle w:val="ConsPlusNormal"/>
              <w:jc w:val="center"/>
            </w:pPr>
            <w:r>
              <w:t>0</w:t>
            </w:r>
          </w:p>
        </w:tc>
      </w:tr>
      <w:tr w:rsidR="007E3FE1" w:rsidTr="006855A3">
        <w:tblPrEx>
          <w:tblBorders>
            <w:insideH w:val="nil"/>
          </w:tblBorders>
        </w:tblPrEx>
        <w:tc>
          <w:tcPr>
            <w:tcW w:w="3970" w:type="dxa"/>
            <w:tcBorders>
              <w:top w:val="single" w:sz="4" w:space="0" w:color="auto"/>
              <w:bottom w:val="nil"/>
            </w:tcBorders>
          </w:tcPr>
          <w:p w:rsidR="007E3FE1" w:rsidRPr="006855A3" w:rsidRDefault="007E3FE1" w:rsidP="007E3FE1">
            <w:pPr>
              <w:pStyle w:val="ConsPlusNormal"/>
              <w:rPr>
                <w:sz w:val="20"/>
              </w:rPr>
            </w:pPr>
            <w:r w:rsidRPr="006855A3">
              <w:rPr>
                <w:sz w:val="20"/>
              </w:rPr>
              <w:t xml:space="preserve">Резервы предстоящих расходов </w:t>
            </w:r>
          </w:p>
        </w:tc>
        <w:tc>
          <w:tcPr>
            <w:tcW w:w="1276" w:type="dxa"/>
            <w:gridSpan w:val="2"/>
            <w:tcBorders>
              <w:top w:val="single" w:sz="4" w:space="0" w:color="auto"/>
              <w:bottom w:val="nil"/>
            </w:tcBorders>
          </w:tcPr>
          <w:p w:rsidR="007E3FE1" w:rsidRDefault="007E3FE1" w:rsidP="00C75427">
            <w:pPr>
              <w:pStyle w:val="ConsPlusNormal"/>
            </w:pPr>
            <w:proofErr w:type="spellStart"/>
            <w:r w:rsidRPr="00A00226">
              <w:rPr>
                <w:rFonts w:ascii="Times New Roman" w:hAnsi="Times New Roman" w:cs="Times New Roman"/>
                <w:bCs/>
                <w:sz w:val="20"/>
              </w:rPr>
              <w:t>гКБК</w:t>
            </w:r>
            <w:proofErr w:type="spellEnd"/>
          </w:p>
        </w:tc>
        <w:tc>
          <w:tcPr>
            <w:tcW w:w="1134" w:type="dxa"/>
            <w:tcBorders>
              <w:top w:val="single" w:sz="4" w:space="0" w:color="auto"/>
              <w:bottom w:val="nil"/>
            </w:tcBorders>
          </w:tcPr>
          <w:p w:rsidR="007E3FE1" w:rsidRDefault="007E3FE1" w:rsidP="007E3FE1">
            <w:pPr>
              <w:jc w:val="center"/>
            </w:pPr>
            <w:r w:rsidRPr="00E05444">
              <w:t>1</w:t>
            </w:r>
          </w:p>
        </w:tc>
        <w:tc>
          <w:tcPr>
            <w:tcW w:w="992" w:type="dxa"/>
            <w:tcBorders>
              <w:top w:val="single" w:sz="4" w:space="0" w:color="auto"/>
              <w:bottom w:val="nil"/>
            </w:tcBorders>
          </w:tcPr>
          <w:p w:rsidR="007E3FE1" w:rsidRDefault="007E3FE1" w:rsidP="007E3FE1">
            <w:pPr>
              <w:pStyle w:val="ConsPlusNormal"/>
              <w:jc w:val="center"/>
            </w:pPr>
            <w:r>
              <w:t>4</w:t>
            </w:r>
          </w:p>
        </w:tc>
        <w:tc>
          <w:tcPr>
            <w:tcW w:w="850" w:type="dxa"/>
            <w:tcBorders>
              <w:top w:val="single" w:sz="4" w:space="0" w:color="auto"/>
              <w:bottom w:val="nil"/>
            </w:tcBorders>
          </w:tcPr>
          <w:p w:rsidR="007E3FE1" w:rsidRDefault="007E3FE1" w:rsidP="007E3FE1">
            <w:pPr>
              <w:pStyle w:val="ConsPlusNormal"/>
              <w:jc w:val="center"/>
            </w:pPr>
            <w:r>
              <w:t>0</w:t>
            </w:r>
          </w:p>
        </w:tc>
        <w:tc>
          <w:tcPr>
            <w:tcW w:w="1276" w:type="dxa"/>
            <w:tcBorders>
              <w:top w:val="single" w:sz="4" w:space="0" w:color="auto"/>
              <w:bottom w:val="nil"/>
            </w:tcBorders>
          </w:tcPr>
          <w:p w:rsidR="007E3FE1" w:rsidRDefault="007E3FE1" w:rsidP="007E3FE1">
            <w:pPr>
              <w:pStyle w:val="ConsPlusNormal"/>
              <w:jc w:val="center"/>
            </w:pPr>
            <w:r>
              <w:t>1</w:t>
            </w:r>
          </w:p>
        </w:tc>
        <w:tc>
          <w:tcPr>
            <w:tcW w:w="1559" w:type="dxa"/>
            <w:tcBorders>
              <w:top w:val="single" w:sz="4" w:space="0" w:color="auto"/>
              <w:bottom w:val="nil"/>
            </w:tcBorders>
          </w:tcPr>
          <w:p w:rsidR="007E3FE1" w:rsidRDefault="007E3FE1" w:rsidP="007E3FE1">
            <w:pPr>
              <w:pStyle w:val="ConsPlusNormal"/>
              <w:jc w:val="center"/>
            </w:pPr>
            <w:r>
              <w:t>6</w:t>
            </w:r>
          </w:p>
        </w:tc>
        <w:tc>
          <w:tcPr>
            <w:tcW w:w="1134" w:type="dxa"/>
            <w:tcBorders>
              <w:top w:val="single" w:sz="4" w:space="0" w:color="auto"/>
              <w:bottom w:val="nil"/>
            </w:tcBorders>
          </w:tcPr>
          <w:p w:rsidR="007E3FE1" w:rsidRDefault="007E3FE1" w:rsidP="007E3FE1">
            <w:pPr>
              <w:pStyle w:val="ConsPlusNormal"/>
              <w:jc w:val="center"/>
            </w:pPr>
            <w:r>
              <w:t>0</w:t>
            </w:r>
          </w:p>
        </w:tc>
        <w:tc>
          <w:tcPr>
            <w:tcW w:w="993" w:type="dxa"/>
            <w:tcBorders>
              <w:top w:val="single" w:sz="4" w:space="0" w:color="auto"/>
              <w:bottom w:val="nil"/>
            </w:tcBorders>
          </w:tcPr>
          <w:p w:rsidR="007E3FE1" w:rsidRDefault="007E3FE1" w:rsidP="007E3FE1">
            <w:pPr>
              <w:pStyle w:val="ConsPlusNormal"/>
              <w:jc w:val="center"/>
            </w:pPr>
            <w:r>
              <w:t>0</w:t>
            </w:r>
          </w:p>
        </w:tc>
        <w:tc>
          <w:tcPr>
            <w:tcW w:w="850" w:type="dxa"/>
            <w:tcBorders>
              <w:top w:val="single" w:sz="4" w:space="0" w:color="auto"/>
              <w:bottom w:val="nil"/>
            </w:tcBorders>
          </w:tcPr>
          <w:p w:rsidR="007E3FE1" w:rsidRDefault="007E3FE1" w:rsidP="007E3FE1">
            <w:pPr>
              <w:pStyle w:val="ConsPlusNormal"/>
              <w:jc w:val="center"/>
            </w:pPr>
            <w:r>
              <w:t>0</w:t>
            </w:r>
          </w:p>
        </w:tc>
        <w:tc>
          <w:tcPr>
            <w:tcW w:w="851" w:type="dxa"/>
            <w:tcBorders>
              <w:top w:val="single" w:sz="4" w:space="0" w:color="auto"/>
              <w:bottom w:val="nil"/>
            </w:tcBorders>
          </w:tcPr>
          <w:p w:rsidR="007E3FE1" w:rsidRDefault="007E3FE1" w:rsidP="007E3FE1">
            <w:pPr>
              <w:pStyle w:val="ConsPlusNormal"/>
              <w:jc w:val="center"/>
            </w:pPr>
            <w:r>
              <w:t>0</w:t>
            </w:r>
          </w:p>
        </w:tc>
      </w:tr>
      <w:tr w:rsidR="007E3FE1" w:rsidTr="007E3FE1">
        <w:trPr>
          <w:trHeight w:val="483"/>
        </w:trPr>
        <w:tc>
          <w:tcPr>
            <w:tcW w:w="14885" w:type="dxa"/>
            <w:gridSpan w:val="12"/>
          </w:tcPr>
          <w:p w:rsidR="007E3FE1" w:rsidRPr="006855A3" w:rsidRDefault="007E3FE1" w:rsidP="007E3FE1">
            <w:pPr>
              <w:pStyle w:val="ConsPlusNormal"/>
              <w:jc w:val="center"/>
              <w:outlineLvl w:val="1"/>
              <w:rPr>
                <w:b/>
                <w:i/>
                <w:sz w:val="20"/>
              </w:rPr>
            </w:pPr>
            <w:r w:rsidRPr="006855A3">
              <w:rPr>
                <w:b/>
                <w:i/>
                <w:sz w:val="20"/>
              </w:rPr>
              <w:t>РАЗДЕЛ 5. САНКЦИОНИРОВАНИЕ РАСХОДОВ</w:t>
            </w:r>
          </w:p>
        </w:tc>
      </w:tr>
      <w:tr w:rsidR="007E3FE1" w:rsidTr="006855A3">
        <w:tc>
          <w:tcPr>
            <w:tcW w:w="3970" w:type="dxa"/>
          </w:tcPr>
          <w:p w:rsidR="007E3FE1" w:rsidRPr="006855A3" w:rsidRDefault="007E3FE1" w:rsidP="007E3FE1">
            <w:pPr>
              <w:pStyle w:val="ConsPlusNormal"/>
              <w:rPr>
                <w:sz w:val="20"/>
              </w:rPr>
            </w:pPr>
            <w:r w:rsidRPr="006855A3">
              <w:rPr>
                <w:sz w:val="20"/>
              </w:rPr>
              <w:t>Санкционирование по текущему финансовому году</w:t>
            </w:r>
          </w:p>
        </w:tc>
        <w:tc>
          <w:tcPr>
            <w:tcW w:w="964" w:type="dxa"/>
          </w:tcPr>
          <w:p w:rsidR="007E3FE1" w:rsidRDefault="007E3FE1" w:rsidP="006855A3">
            <w:pPr>
              <w:pStyle w:val="ConsPlusNormal"/>
            </w:pPr>
            <w:r>
              <w:t>КРБ</w:t>
            </w:r>
          </w:p>
        </w:tc>
        <w:tc>
          <w:tcPr>
            <w:tcW w:w="1446" w:type="dxa"/>
            <w:gridSpan w:val="2"/>
          </w:tcPr>
          <w:p w:rsidR="007E3FE1" w:rsidRDefault="007E3FE1" w:rsidP="007E3FE1">
            <w:pPr>
              <w:jc w:val="center"/>
            </w:pPr>
            <w:r w:rsidRPr="00E05444">
              <w:t>1</w:t>
            </w:r>
          </w:p>
        </w:tc>
        <w:tc>
          <w:tcPr>
            <w:tcW w:w="992" w:type="dxa"/>
          </w:tcPr>
          <w:p w:rsidR="007E3FE1" w:rsidRDefault="007E3FE1" w:rsidP="007E3FE1">
            <w:pPr>
              <w:pStyle w:val="ConsPlusNormal"/>
              <w:jc w:val="center"/>
            </w:pPr>
            <w:r>
              <w:t>5</w:t>
            </w:r>
          </w:p>
        </w:tc>
        <w:tc>
          <w:tcPr>
            <w:tcW w:w="850" w:type="dxa"/>
          </w:tcPr>
          <w:p w:rsidR="007E3FE1" w:rsidRDefault="007E3FE1" w:rsidP="007E3FE1">
            <w:pPr>
              <w:pStyle w:val="ConsPlusNormal"/>
              <w:jc w:val="center"/>
            </w:pPr>
            <w:r>
              <w:t>0</w:t>
            </w:r>
          </w:p>
        </w:tc>
        <w:tc>
          <w:tcPr>
            <w:tcW w:w="1276" w:type="dxa"/>
          </w:tcPr>
          <w:p w:rsidR="007E3FE1" w:rsidRDefault="007E3FE1" w:rsidP="007E3FE1">
            <w:pPr>
              <w:pStyle w:val="ConsPlusNormal"/>
              <w:jc w:val="center"/>
            </w:pPr>
            <w:r>
              <w:t>0</w:t>
            </w:r>
          </w:p>
        </w:tc>
        <w:tc>
          <w:tcPr>
            <w:tcW w:w="1559" w:type="dxa"/>
          </w:tcPr>
          <w:p w:rsidR="007E3FE1" w:rsidRDefault="007E3FE1" w:rsidP="007E3FE1">
            <w:pPr>
              <w:pStyle w:val="ConsPlusNormal"/>
              <w:jc w:val="center"/>
            </w:pPr>
            <w:r>
              <w:t>1</w:t>
            </w:r>
          </w:p>
        </w:tc>
        <w:tc>
          <w:tcPr>
            <w:tcW w:w="1134" w:type="dxa"/>
          </w:tcPr>
          <w:p w:rsidR="007E3FE1" w:rsidRDefault="007E3FE1" w:rsidP="007E3FE1">
            <w:pPr>
              <w:pStyle w:val="ConsPlusNormal"/>
              <w:jc w:val="center"/>
            </w:pPr>
            <w:r>
              <w:t>0</w:t>
            </w:r>
          </w:p>
        </w:tc>
        <w:tc>
          <w:tcPr>
            <w:tcW w:w="993" w:type="dxa"/>
          </w:tcPr>
          <w:p w:rsidR="007E3FE1" w:rsidRDefault="007E3FE1" w:rsidP="007E3FE1">
            <w:pPr>
              <w:pStyle w:val="ConsPlusNormal"/>
              <w:jc w:val="center"/>
            </w:pPr>
            <w:r>
              <w:t>0</w:t>
            </w:r>
          </w:p>
        </w:tc>
        <w:tc>
          <w:tcPr>
            <w:tcW w:w="850" w:type="dxa"/>
          </w:tcPr>
          <w:p w:rsidR="007E3FE1" w:rsidRDefault="007E3FE1" w:rsidP="007E3FE1">
            <w:pPr>
              <w:pStyle w:val="ConsPlusNormal"/>
              <w:jc w:val="center"/>
            </w:pPr>
            <w:r>
              <w:t>0</w:t>
            </w:r>
          </w:p>
        </w:tc>
        <w:tc>
          <w:tcPr>
            <w:tcW w:w="851" w:type="dxa"/>
          </w:tcPr>
          <w:p w:rsidR="007E3FE1" w:rsidRDefault="007E3FE1" w:rsidP="007E3FE1">
            <w:pPr>
              <w:pStyle w:val="ConsPlusNormal"/>
              <w:jc w:val="center"/>
            </w:pPr>
            <w:r>
              <w:t>0</w:t>
            </w:r>
          </w:p>
        </w:tc>
      </w:tr>
      <w:tr w:rsidR="007E3FE1" w:rsidTr="006855A3">
        <w:tc>
          <w:tcPr>
            <w:tcW w:w="3970" w:type="dxa"/>
          </w:tcPr>
          <w:p w:rsidR="007E3FE1" w:rsidRPr="006855A3" w:rsidRDefault="007E3FE1" w:rsidP="007E3FE1">
            <w:pPr>
              <w:pStyle w:val="ConsPlusNormal"/>
              <w:rPr>
                <w:sz w:val="20"/>
              </w:rPr>
            </w:pPr>
            <w:r w:rsidRPr="006855A3">
              <w:rPr>
                <w:sz w:val="20"/>
              </w:rPr>
              <w:t xml:space="preserve">Санкционирование по первому году, следующему за </w:t>
            </w:r>
            <w:proofErr w:type="gramStart"/>
            <w:r w:rsidRPr="006855A3">
              <w:rPr>
                <w:sz w:val="20"/>
              </w:rPr>
              <w:t>текущим</w:t>
            </w:r>
            <w:proofErr w:type="gramEnd"/>
            <w:r w:rsidRPr="006855A3">
              <w:rPr>
                <w:sz w:val="20"/>
              </w:rPr>
              <w:t xml:space="preserve"> (очередному финансовому году)</w:t>
            </w:r>
          </w:p>
        </w:tc>
        <w:tc>
          <w:tcPr>
            <w:tcW w:w="964" w:type="dxa"/>
          </w:tcPr>
          <w:p w:rsidR="007E3FE1" w:rsidRDefault="007E3FE1" w:rsidP="006855A3">
            <w:pPr>
              <w:ind w:firstLine="0"/>
              <w:jc w:val="left"/>
            </w:pPr>
            <w:r w:rsidRPr="00A2245F">
              <w:t>КРБ</w:t>
            </w:r>
          </w:p>
        </w:tc>
        <w:tc>
          <w:tcPr>
            <w:tcW w:w="1446" w:type="dxa"/>
            <w:gridSpan w:val="2"/>
          </w:tcPr>
          <w:p w:rsidR="007E3FE1" w:rsidRDefault="007E3FE1" w:rsidP="007E3FE1">
            <w:pPr>
              <w:jc w:val="center"/>
            </w:pPr>
            <w:r w:rsidRPr="00E05444">
              <w:t>1</w:t>
            </w:r>
          </w:p>
        </w:tc>
        <w:tc>
          <w:tcPr>
            <w:tcW w:w="992" w:type="dxa"/>
          </w:tcPr>
          <w:p w:rsidR="007E3FE1" w:rsidRDefault="007E3FE1" w:rsidP="007E3FE1">
            <w:pPr>
              <w:pStyle w:val="ConsPlusNormal"/>
              <w:jc w:val="center"/>
            </w:pPr>
            <w:r>
              <w:t>5</w:t>
            </w:r>
          </w:p>
        </w:tc>
        <w:tc>
          <w:tcPr>
            <w:tcW w:w="850" w:type="dxa"/>
          </w:tcPr>
          <w:p w:rsidR="007E3FE1" w:rsidRDefault="007E3FE1" w:rsidP="007E3FE1">
            <w:pPr>
              <w:pStyle w:val="ConsPlusNormal"/>
              <w:jc w:val="center"/>
            </w:pPr>
            <w:r>
              <w:t>0</w:t>
            </w:r>
          </w:p>
        </w:tc>
        <w:tc>
          <w:tcPr>
            <w:tcW w:w="1276" w:type="dxa"/>
          </w:tcPr>
          <w:p w:rsidR="007E3FE1" w:rsidRDefault="007E3FE1" w:rsidP="007E3FE1">
            <w:pPr>
              <w:pStyle w:val="ConsPlusNormal"/>
              <w:jc w:val="center"/>
            </w:pPr>
            <w:r>
              <w:t>0</w:t>
            </w:r>
          </w:p>
        </w:tc>
        <w:tc>
          <w:tcPr>
            <w:tcW w:w="1559" w:type="dxa"/>
          </w:tcPr>
          <w:p w:rsidR="007E3FE1" w:rsidRDefault="007E3FE1" w:rsidP="007E3FE1">
            <w:pPr>
              <w:pStyle w:val="ConsPlusNormal"/>
              <w:jc w:val="center"/>
            </w:pPr>
            <w:r>
              <w:t>2</w:t>
            </w:r>
          </w:p>
        </w:tc>
        <w:tc>
          <w:tcPr>
            <w:tcW w:w="1134" w:type="dxa"/>
          </w:tcPr>
          <w:p w:rsidR="007E3FE1" w:rsidRDefault="007E3FE1" w:rsidP="007E3FE1">
            <w:pPr>
              <w:pStyle w:val="ConsPlusNormal"/>
              <w:jc w:val="center"/>
            </w:pPr>
            <w:r>
              <w:t>0</w:t>
            </w:r>
          </w:p>
        </w:tc>
        <w:tc>
          <w:tcPr>
            <w:tcW w:w="993" w:type="dxa"/>
          </w:tcPr>
          <w:p w:rsidR="007E3FE1" w:rsidRDefault="007E3FE1" w:rsidP="007E3FE1">
            <w:pPr>
              <w:pStyle w:val="ConsPlusNormal"/>
              <w:jc w:val="center"/>
            </w:pPr>
            <w:r>
              <w:t>0</w:t>
            </w:r>
          </w:p>
        </w:tc>
        <w:tc>
          <w:tcPr>
            <w:tcW w:w="850" w:type="dxa"/>
          </w:tcPr>
          <w:p w:rsidR="007E3FE1" w:rsidRDefault="007E3FE1" w:rsidP="007E3FE1">
            <w:pPr>
              <w:pStyle w:val="ConsPlusNormal"/>
              <w:jc w:val="center"/>
            </w:pPr>
            <w:r>
              <w:t>0</w:t>
            </w:r>
          </w:p>
        </w:tc>
        <w:tc>
          <w:tcPr>
            <w:tcW w:w="851" w:type="dxa"/>
          </w:tcPr>
          <w:p w:rsidR="007E3FE1" w:rsidRDefault="007E3FE1" w:rsidP="007E3FE1">
            <w:pPr>
              <w:pStyle w:val="ConsPlusNormal"/>
              <w:jc w:val="center"/>
            </w:pPr>
            <w:r>
              <w:t>0</w:t>
            </w:r>
          </w:p>
        </w:tc>
      </w:tr>
      <w:tr w:rsidR="007E3FE1" w:rsidTr="006855A3">
        <w:tc>
          <w:tcPr>
            <w:tcW w:w="3970" w:type="dxa"/>
          </w:tcPr>
          <w:p w:rsidR="007E3FE1" w:rsidRPr="006855A3" w:rsidRDefault="007E3FE1" w:rsidP="007E3FE1">
            <w:pPr>
              <w:pStyle w:val="ConsPlusNormal"/>
              <w:rPr>
                <w:sz w:val="20"/>
              </w:rPr>
            </w:pPr>
            <w:r w:rsidRPr="006855A3">
              <w:rPr>
                <w:sz w:val="20"/>
              </w:rPr>
              <w:t xml:space="preserve">Санкционирование по второму году, следующему за </w:t>
            </w:r>
            <w:proofErr w:type="gramStart"/>
            <w:r w:rsidRPr="006855A3">
              <w:rPr>
                <w:sz w:val="20"/>
              </w:rPr>
              <w:t>текущим</w:t>
            </w:r>
            <w:proofErr w:type="gramEnd"/>
            <w:r w:rsidRPr="006855A3">
              <w:rPr>
                <w:sz w:val="20"/>
              </w:rPr>
              <w:t xml:space="preserve"> (первому году, следующему за очередным)</w:t>
            </w:r>
          </w:p>
        </w:tc>
        <w:tc>
          <w:tcPr>
            <w:tcW w:w="964" w:type="dxa"/>
          </w:tcPr>
          <w:p w:rsidR="007E3FE1" w:rsidRDefault="007E3FE1" w:rsidP="006855A3">
            <w:pPr>
              <w:ind w:firstLine="0"/>
              <w:jc w:val="left"/>
            </w:pPr>
            <w:r w:rsidRPr="00A2245F">
              <w:t>КРБ</w:t>
            </w:r>
          </w:p>
        </w:tc>
        <w:tc>
          <w:tcPr>
            <w:tcW w:w="1446" w:type="dxa"/>
            <w:gridSpan w:val="2"/>
          </w:tcPr>
          <w:p w:rsidR="007E3FE1" w:rsidRDefault="007E3FE1" w:rsidP="007E3FE1">
            <w:pPr>
              <w:jc w:val="center"/>
            </w:pPr>
            <w:r w:rsidRPr="00E05444">
              <w:t>1</w:t>
            </w:r>
          </w:p>
        </w:tc>
        <w:tc>
          <w:tcPr>
            <w:tcW w:w="992" w:type="dxa"/>
          </w:tcPr>
          <w:p w:rsidR="007E3FE1" w:rsidRDefault="007E3FE1" w:rsidP="007E3FE1">
            <w:pPr>
              <w:pStyle w:val="ConsPlusNormal"/>
              <w:jc w:val="center"/>
            </w:pPr>
            <w:r>
              <w:t>5</w:t>
            </w:r>
          </w:p>
        </w:tc>
        <w:tc>
          <w:tcPr>
            <w:tcW w:w="850" w:type="dxa"/>
          </w:tcPr>
          <w:p w:rsidR="007E3FE1" w:rsidRDefault="007E3FE1" w:rsidP="007E3FE1">
            <w:pPr>
              <w:pStyle w:val="ConsPlusNormal"/>
              <w:jc w:val="center"/>
            </w:pPr>
            <w:r>
              <w:t>0</w:t>
            </w:r>
          </w:p>
        </w:tc>
        <w:tc>
          <w:tcPr>
            <w:tcW w:w="1276" w:type="dxa"/>
          </w:tcPr>
          <w:p w:rsidR="007E3FE1" w:rsidRDefault="007E3FE1" w:rsidP="007E3FE1">
            <w:pPr>
              <w:pStyle w:val="ConsPlusNormal"/>
              <w:jc w:val="center"/>
            </w:pPr>
            <w:r>
              <w:t>0</w:t>
            </w:r>
          </w:p>
        </w:tc>
        <w:tc>
          <w:tcPr>
            <w:tcW w:w="1559" w:type="dxa"/>
          </w:tcPr>
          <w:p w:rsidR="007E3FE1" w:rsidRDefault="007E3FE1" w:rsidP="007E3FE1">
            <w:pPr>
              <w:pStyle w:val="ConsPlusNormal"/>
              <w:jc w:val="center"/>
            </w:pPr>
            <w:r>
              <w:t>3</w:t>
            </w:r>
          </w:p>
        </w:tc>
        <w:tc>
          <w:tcPr>
            <w:tcW w:w="1134" w:type="dxa"/>
          </w:tcPr>
          <w:p w:rsidR="007E3FE1" w:rsidRDefault="007E3FE1" w:rsidP="007E3FE1">
            <w:pPr>
              <w:pStyle w:val="ConsPlusNormal"/>
              <w:jc w:val="center"/>
            </w:pPr>
            <w:r>
              <w:t>0</w:t>
            </w:r>
          </w:p>
        </w:tc>
        <w:tc>
          <w:tcPr>
            <w:tcW w:w="993" w:type="dxa"/>
          </w:tcPr>
          <w:p w:rsidR="007E3FE1" w:rsidRDefault="007E3FE1" w:rsidP="007E3FE1">
            <w:pPr>
              <w:pStyle w:val="ConsPlusNormal"/>
              <w:jc w:val="center"/>
            </w:pPr>
            <w:r>
              <w:t>0</w:t>
            </w:r>
          </w:p>
        </w:tc>
        <w:tc>
          <w:tcPr>
            <w:tcW w:w="850" w:type="dxa"/>
          </w:tcPr>
          <w:p w:rsidR="007E3FE1" w:rsidRDefault="007E3FE1" w:rsidP="007E3FE1">
            <w:pPr>
              <w:pStyle w:val="ConsPlusNormal"/>
              <w:jc w:val="center"/>
            </w:pPr>
            <w:r>
              <w:t>0</w:t>
            </w:r>
          </w:p>
        </w:tc>
        <w:tc>
          <w:tcPr>
            <w:tcW w:w="851" w:type="dxa"/>
          </w:tcPr>
          <w:p w:rsidR="007E3FE1" w:rsidRDefault="007E3FE1" w:rsidP="007E3FE1">
            <w:pPr>
              <w:pStyle w:val="ConsPlusNormal"/>
              <w:jc w:val="center"/>
            </w:pPr>
            <w:r>
              <w:t>0</w:t>
            </w:r>
          </w:p>
        </w:tc>
      </w:tr>
      <w:tr w:rsidR="007E3FE1" w:rsidTr="006855A3">
        <w:tc>
          <w:tcPr>
            <w:tcW w:w="3970" w:type="dxa"/>
          </w:tcPr>
          <w:p w:rsidR="007E3FE1" w:rsidRPr="006855A3" w:rsidRDefault="007E3FE1" w:rsidP="007E3FE1">
            <w:pPr>
              <w:pStyle w:val="ConsPlusNormal"/>
              <w:rPr>
                <w:sz w:val="20"/>
              </w:rPr>
            </w:pPr>
            <w:r w:rsidRPr="006855A3">
              <w:rPr>
                <w:sz w:val="20"/>
              </w:rPr>
              <w:t xml:space="preserve">Санкционирование по второму году, следующему за </w:t>
            </w:r>
            <w:proofErr w:type="gramStart"/>
            <w:r w:rsidRPr="006855A3">
              <w:rPr>
                <w:sz w:val="20"/>
              </w:rPr>
              <w:t>очередным</w:t>
            </w:r>
            <w:proofErr w:type="gramEnd"/>
          </w:p>
        </w:tc>
        <w:tc>
          <w:tcPr>
            <w:tcW w:w="964" w:type="dxa"/>
          </w:tcPr>
          <w:p w:rsidR="007E3FE1" w:rsidRDefault="007E3FE1" w:rsidP="006855A3">
            <w:pPr>
              <w:ind w:firstLine="0"/>
              <w:jc w:val="left"/>
            </w:pPr>
            <w:r w:rsidRPr="00A2245F">
              <w:t>КРБ</w:t>
            </w:r>
          </w:p>
        </w:tc>
        <w:tc>
          <w:tcPr>
            <w:tcW w:w="1446" w:type="dxa"/>
            <w:gridSpan w:val="2"/>
          </w:tcPr>
          <w:p w:rsidR="007E3FE1" w:rsidRDefault="007E3FE1" w:rsidP="007E3FE1">
            <w:pPr>
              <w:jc w:val="center"/>
            </w:pPr>
            <w:r w:rsidRPr="00E05444">
              <w:t>1</w:t>
            </w:r>
          </w:p>
        </w:tc>
        <w:tc>
          <w:tcPr>
            <w:tcW w:w="992" w:type="dxa"/>
          </w:tcPr>
          <w:p w:rsidR="007E3FE1" w:rsidRDefault="007E3FE1" w:rsidP="007E3FE1">
            <w:pPr>
              <w:pStyle w:val="ConsPlusNormal"/>
              <w:jc w:val="center"/>
            </w:pPr>
            <w:r>
              <w:t>5</w:t>
            </w:r>
          </w:p>
        </w:tc>
        <w:tc>
          <w:tcPr>
            <w:tcW w:w="850" w:type="dxa"/>
          </w:tcPr>
          <w:p w:rsidR="007E3FE1" w:rsidRDefault="007E3FE1" w:rsidP="007E3FE1">
            <w:pPr>
              <w:pStyle w:val="ConsPlusNormal"/>
              <w:jc w:val="center"/>
            </w:pPr>
            <w:r>
              <w:t>0</w:t>
            </w:r>
          </w:p>
        </w:tc>
        <w:tc>
          <w:tcPr>
            <w:tcW w:w="1276" w:type="dxa"/>
          </w:tcPr>
          <w:p w:rsidR="007E3FE1" w:rsidRDefault="007E3FE1" w:rsidP="007E3FE1">
            <w:pPr>
              <w:pStyle w:val="ConsPlusNormal"/>
              <w:jc w:val="center"/>
            </w:pPr>
            <w:r>
              <w:t>0</w:t>
            </w:r>
          </w:p>
        </w:tc>
        <w:tc>
          <w:tcPr>
            <w:tcW w:w="1559" w:type="dxa"/>
          </w:tcPr>
          <w:p w:rsidR="007E3FE1" w:rsidRDefault="007E3FE1" w:rsidP="007E3FE1">
            <w:pPr>
              <w:pStyle w:val="ConsPlusNormal"/>
              <w:jc w:val="center"/>
            </w:pPr>
            <w:r>
              <w:t>4</w:t>
            </w:r>
          </w:p>
        </w:tc>
        <w:tc>
          <w:tcPr>
            <w:tcW w:w="1134" w:type="dxa"/>
          </w:tcPr>
          <w:p w:rsidR="007E3FE1" w:rsidRDefault="007E3FE1" w:rsidP="007E3FE1">
            <w:pPr>
              <w:pStyle w:val="ConsPlusNormal"/>
              <w:jc w:val="center"/>
            </w:pPr>
            <w:r>
              <w:t>0</w:t>
            </w:r>
          </w:p>
        </w:tc>
        <w:tc>
          <w:tcPr>
            <w:tcW w:w="993" w:type="dxa"/>
          </w:tcPr>
          <w:p w:rsidR="007E3FE1" w:rsidRDefault="007E3FE1" w:rsidP="007E3FE1">
            <w:pPr>
              <w:pStyle w:val="ConsPlusNormal"/>
              <w:jc w:val="center"/>
            </w:pPr>
            <w:r>
              <w:t>0</w:t>
            </w:r>
          </w:p>
        </w:tc>
        <w:tc>
          <w:tcPr>
            <w:tcW w:w="850" w:type="dxa"/>
          </w:tcPr>
          <w:p w:rsidR="007E3FE1" w:rsidRDefault="007E3FE1" w:rsidP="007E3FE1">
            <w:pPr>
              <w:pStyle w:val="ConsPlusNormal"/>
              <w:jc w:val="center"/>
            </w:pPr>
            <w:r>
              <w:t>0</w:t>
            </w:r>
          </w:p>
        </w:tc>
        <w:tc>
          <w:tcPr>
            <w:tcW w:w="851" w:type="dxa"/>
          </w:tcPr>
          <w:p w:rsidR="007E3FE1" w:rsidRDefault="007E3FE1" w:rsidP="007E3FE1">
            <w:pPr>
              <w:pStyle w:val="ConsPlusNormal"/>
              <w:jc w:val="center"/>
            </w:pPr>
            <w:r>
              <w:t>0</w:t>
            </w:r>
          </w:p>
        </w:tc>
      </w:tr>
      <w:tr w:rsidR="007E3FE1" w:rsidTr="006855A3">
        <w:tc>
          <w:tcPr>
            <w:tcW w:w="3970" w:type="dxa"/>
          </w:tcPr>
          <w:p w:rsidR="007E3FE1" w:rsidRPr="006855A3" w:rsidRDefault="007E3FE1" w:rsidP="007E3FE1">
            <w:pPr>
              <w:pStyle w:val="ConsPlusNormal"/>
              <w:rPr>
                <w:sz w:val="20"/>
              </w:rPr>
            </w:pPr>
            <w:r w:rsidRPr="006855A3">
              <w:rPr>
                <w:sz w:val="20"/>
              </w:rPr>
              <w:t>Санкционирование на иные очередные годы (за пределами планового периода)</w:t>
            </w:r>
          </w:p>
        </w:tc>
        <w:tc>
          <w:tcPr>
            <w:tcW w:w="964" w:type="dxa"/>
          </w:tcPr>
          <w:p w:rsidR="007E3FE1" w:rsidRDefault="007E3FE1" w:rsidP="006855A3">
            <w:pPr>
              <w:ind w:firstLine="0"/>
              <w:jc w:val="left"/>
            </w:pPr>
            <w:r w:rsidRPr="00760263">
              <w:t>КРБ</w:t>
            </w:r>
          </w:p>
        </w:tc>
        <w:tc>
          <w:tcPr>
            <w:tcW w:w="1446" w:type="dxa"/>
            <w:gridSpan w:val="2"/>
          </w:tcPr>
          <w:p w:rsidR="007E3FE1" w:rsidRDefault="007E3FE1" w:rsidP="007E3FE1">
            <w:pPr>
              <w:jc w:val="center"/>
            </w:pPr>
            <w:r w:rsidRPr="00E05444">
              <w:t>1</w:t>
            </w:r>
          </w:p>
        </w:tc>
        <w:tc>
          <w:tcPr>
            <w:tcW w:w="992" w:type="dxa"/>
          </w:tcPr>
          <w:p w:rsidR="007E3FE1" w:rsidRDefault="007E3FE1" w:rsidP="007E3FE1">
            <w:pPr>
              <w:pStyle w:val="ConsPlusNormal"/>
              <w:jc w:val="center"/>
            </w:pPr>
            <w:r>
              <w:t>5</w:t>
            </w:r>
          </w:p>
        </w:tc>
        <w:tc>
          <w:tcPr>
            <w:tcW w:w="850" w:type="dxa"/>
          </w:tcPr>
          <w:p w:rsidR="007E3FE1" w:rsidRDefault="007E3FE1" w:rsidP="007E3FE1">
            <w:pPr>
              <w:pStyle w:val="ConsPlusNormal"/>
              <w:jc w:val="center"/>
            </w:pPr>
            <w:r>
              <w:t>0</w:t>
            </w:r>
          </w:p>
        </w:tc>
        <w:tc>
          <w:tcPr>
            <w:tcW w:w="1276" w:type="dxa"/>
          </w:tcPr>
          <w:p w:rsidR="007E3FE1" w:rsidRDefault="007E3FE1" w:rsidP="007E3FE1">
            <w:pPr>
              <w:pStyle w:val="ConsPlusNormal"/>
              <w:jc w:val="center"/>
            </w:pPr>
            <w:r>
              <w:t>0</w:t>
            </w:r>
          </w:p>
        </w:tc>
        <w:tc>
          <w:tcPr>
            <w:tcW w:w="1559" w:type="dxa"/>
          </w:tcPr>
          <w:p w:rsidR="007E3FE1" w:rsidRDefault="007E3FE1" w:rsidP="007E3FE1">
            <w:pPr>
              <w:pStyle w:val="ConsPlusNormal"/>
              <w:jc w:val="center"/>
            </w:pPr>
            <w:r>
              <w:t>9</w:t>
            </w:r>
          </w:p>
        </w:tc>
        <w:tc>
          <w:tcPr>
            <w:tcW w:w="1134" w:type="dxa"/>
          </w:tcPr>
          <w:p w:rsidR="007E3FE1" w:rsidRDefault="007E3FE1" w:rsidP="007E3FE1">
            <w:pPr>
              <w:pStyle w:val="ConsPlusNormal"/>
              <w:jc w:val="center"/>
            </w:pPr>
            <w:r>
              <w:t>0</w:t>
            </w:r>
          </w:p>
        </w:tc>
        <w:tc>
          <w:tcPr>
            <w:tcW w:w="993" w:type="dxa"/>
          </w:tcPr>
          <w:p w:rsidR="007E3FE1" w:rsidRDefault="007E3FE1" w:rsidP="007E3FE1">
            <w:pPr>
              <w:pStyle w:val="ConsPlusNormal"/>
              <w:jc w:val="center"/>
            </w:pPr>
            <w:r>
              <w:t>0</w:t>
            </w:r>
          </w:p>
        </w:tc>
        <w:tc>
          <w:tcPr>
            <w:tcW w:w="850" w:type="dxa"/>
          </w:tcPr>
          <w:p w:rsidR="007E3FE1" w:rsidRDefault="007E3FE1" w:rsidP="007E3FE1">
            <w:pPr>
              <w:pStyle w:val="ConsPlusNormal"/>
              <w:jc w:val="center"/>
            </w:pPr>
            <w:r>
              <w:t>0</w:t>
            </w:r>
          </w:p>
        </w:tc>
        <w:tc>
          <w:tcPr>
            <w:tcW w:w="851" w:type="dxa"/>
          </w:tcPr>
          <w:p w:rsidR="007E3FE1" w:rsidRDefault="007E3FE1" w:rsidP="007E3FE1">
            <w:pPr>
              <w:pStyle w:val="ConsPlusNormal"/>
              <w:jc w:val="center"/>
            </w:pPr>
            <w:r>
              <w:t>0</w:t>
            </w:r>
          </w:p>
        </w:tc>
      </w:tr>
      <w:tr w:rsidR="007E3FE1" w:rsidTr="006855A3">
        <w:tc>
          <w:tcPr>
            <w:tcW w:w="3970" w:type="dxa"/>
          </w:tcPr>
          <w:p w:rsidR="007E3FE1" w:rsidRPr="006855A3" w:rsidRDefault="007E3FE1" w:rsidP="007E3FE1">
            <w:pPr>
              <w:pStyle w:val="ConsPlusNormal"/>
              <w:rPr>
                <w:sz w:val="20"/>
              </w:rPr>
            </w:pPr>
            <w:r w:rsidRPr="006855A3">
              <w:rPr>
                <w:sz w:val="20"/>
              </w:rPr>
              <w:t>Лимиты бюджетных обязательств получателей бюджетных средств</w:t>
            </w:r>
          </w:p>
        </w:tc>
        <w:tc>
          <w:tcPr>
            <w:tcW w:w="964" w:type="dxa"/>
          </w:tcPr>
          <w:p w:rsidR="007E3FE1" w:rsidRDefault="007E3FE1" w:rsidP="006855A3">
            <w:pPr>
              <w:ind w:firstLine="0"/>
              <w:jc w:val="left"/>
            </w:pPr>
            <w:r w:rsidRPr="00760263">
              <w:t>КРБ</w:t>
            </w:r>
          </w:p>
        </w:tc>
        <w:tc>
          <w:tcPr>
            <w:tcW w:w="1446" w:type="dxa"/>
            <w:gridSpan w:val="2"/>
          </w:tcPr>
          <w:p w:rsidR="007E3FE1" w:rsidRDefault="007E3FE1" w:rsidP="007E3FE1">
            <w:pPr>
              <w:jc w:val="center"/>
            </w:pPr>
            <w:r w:rsidRPr="00E05444">
              <w:t>1</w:t>
            </w:r>
          </w:p>
        </w:tc>
        <w:tc>
          <w:tcPr>
            <w:tcW w:w="992" w:type="dxa"/>
          </w:tcPr>
          <w:p w:rsidR="007E3FE1" w:rsidRDefault="007E3FE1" w:rsidP="007E3FE1">
            <w:pPr>
              <w:pStyle w:val="ConsPlusNormal"/>
              <w:jc w:val="center"/>
            </w:pPr>
            <w:r>
              <w:t>5</w:t>
            </w:r>
          </w:p>
        </w:tc>
        <w:tc>
          <w:tcPr>
            <w:tcW w:w="850" w:type="dxa"/>
          </w:tcPr>
          <w:p w:rsidR="007E3FE1" w:rsidRDefault="007E3FE1" w:rsidP="007E3FE1">
            <w:pPr>
              <w:pStyle w:val="ConsPlusNormal"/>
              <w:jc w:val="center"/>
            </w:pPr>
            <w:r>
              <w:t>0</w:t>
            </w:r>
          </w:p>
        </w:tc>
        <w:tc>
          <w:tcPr>
            <w:tcW w:w="1276" w:type="dxa"/>
          </w:tcPr>
          <w:p w:rsidR="007E3FE1" w:rsidRDefault="007E3FE1" w:rsidP="007E3FE1">
            <w:pPr>
              <w:pStyle w:val="ConsPlusNormal"/>
              <w:jc w:val="center"/>
            </w:pPr>
            <w:r>
              <w:t>1</w:t>
            </w:r>
          </w:p>
        </w:tc>
        <w:tc>
          <w:tcPr>
            <w:tcW w:w="1559" w:type="dxa"/>
          </w:tcPr>
          <w:p w:rsidR="007E3FE1" w:rsidRPr="00B7177F" w:rsidRDefault="007E3FE1" w:rsidP="006855A3">
            <w:pPr>
              <w:ind w:firstLine="0"/>
              <w:rPr>
                <w:sz w:val="16"/>
                <w:szCs w:val="16"/>
              </w:rPr>
            </w:pPr>
            <w:r w:rsidRPr="00B7177F">
              <w:rPr>
                <w:bCs/>
                <w:sz w:val="16"/>
                <w:szCs w:val="16"/>
              </w:rPr>
              <w:t xml:space="preserve">Согласно </w:t>
            </w:r>
            <w:hyperlink r:id="rId340" w:history="1">
              <w:r w:rsidRPr="00B7177F">
                <w:rPr>
                  <w:bCs/>
                  <w:sz w:val="16"/>
                  <w:szCs w:val="16"/>
                </w:rPr>
                <w:t>п. 309</w:t>
              </w:r>
            </w:hyperlink>
            <w:r w:rsidRPr="00B7177F">
              <w:rPr>
                <w:bCs/>
                <w:sz w:val="16"/>
                <w:szCs w:val="16"/>
              </w:rPr>
              <w:t xml:space="preserve"> Инструкции N 157н</w:t>
            </w:r>
          </w:p>
        </w:tc>
        <w:tc>
          <w:tcPr>
            <w:tcW w:w="1134" w:type="dxa"/>
          </w:tcPr>
          <w:p w:rsidR="007E3FE1" w:rsidRDefault="007E3FE1" w:rsidP="007E3FE1">
            <w:pPr>
              <w:pStyle w:val="ConsPlusNormal"/>
              <w:jc w:val="center"/>
            </w:pPr>
            <w:r>
              <w:t>3</w:t>
            </w:r>
          </w:p>
        </w:tc>
        <w:tc>
          <w:tcPr>
            <w:tcW w:w="993" w:type="dxa"/>
          </w:tcPr>
          <w:p w:rsidR="007E3FE1" w:rsidRDefault="007E3FE1" w:rsidP="007E3FE1">
            <w:pPr>
              <w:pStyle w:val="ConsPlusNormal"/>
              <w:jc w:val="center"/>
            </w:pPr>
            <w:r>
              <w:t>0</w:t>
            </w:r>
          </w:p>
        </w:tc>
        <w:tc>
          <w:tcPr>
            <w:tcW w:w="850" w:type="dxa"/>
          </w:tcPr>
          <w:p w:rsidR="007E3FE1" w:rsidRDefault="007E3FE1" w:rsidP="007E3FE1">
            <w:pPr>
              <w:pStyle w:val="ConsPlusNormal"/>
              <w:jc w:val="center"/>
            </w:pPr>
            <w:r>
              <w:t>0</w:t>
            </w:r>
          </w:p>
        </w:tc>
        <w:tc>
          <w:tcPr>
            <w:tcW w:w="851" w:type="dxa"/>
          </w:tcPr>
          <w:p w:rsidR="007E3FE1" w:rsidRDefault="007E3FE1" w:rsidP="007E3FE1">
            <w:pPr>
              <w:pStyle w:val="ConsPlusNormal"/>
              <w:jc w:val="center"/>
            </w:pPr>
            <w:r>
              <w:t>0</w:t>
            </w:r>
          </w:p>
        </w:tc>
      </w:tr>
      <w:tr w:rsidR="007E3FE1" w:rsidTr="006855A3">
        <w:tc>
          <w:tcPr>
            <w:tcW w:w="3970" w:type="dxa"/>
          </w:tcPr>
          <w:p w:rsidR="007E3FE1" w:rsidRPr="006855A3" w:rsidRDefault="007E3FE1" w:rsidP="007E3FE1">
            <w:pPr>
              <w:pStyle w:val="ConsPlusNormal"/>
              <w:rPr>
                <w:sz w:val="20"/>
              </w:rPr>
            </w:pPr>
            <w:r w:rsidRPr="006855A3">
              <w:rPr>
                <w:sz w:val="20"/>
              </w:rPr>
              <w:lastRenderedPageBreak/>
              <w:t>Полученные лимиты бюджетных обязательств</w:t>
            </w:r>
          </w:p>
        </w:tc>
        <w:tc>
          <w:tcPr>
            <w:tcW w:w="964" w:type="dxa"/>
          </w:tcPr>
          <w:p w:rsidR="007E3FE1" w:rsidRDefault="007E3FE1" w:rsidP="006855A3">
            <w:pPr>
              <w:ind w:firstLine="0"/>
              <w:jc w:val="left"/>
            </w:pPr>
            <w:r w:rsidRPr="00760263">
              <w:t>КРБ</w:t>
            </w:r>
          </w:p>
        </w:tc>
        <w:tc>
          <w:tcPr>
            <w:tcW w:w="1446" w:type="dxa"/>
            <w:gridSpan w:val="2"/>
          </w:tcPr>
          <w:p w:rsidR="007E3FE1" w:rsidRDefault="007E3FE1" w:rsidP="007E3FE1">
            <w:pPr>
              <w:jc w:val="center"/>
            </w:pPr>
            <w:r w:rsidRPr="00E05444">
              <w:t>1</w:t>
            </w:r>
          </w:p>
        </w:tc>
        <w:tc>
          <w:tcPr>
            <w:tcW w:w="992" w:type="dxa"/>
          </w:tcPr>
          <w:p w:rsidR="007E3FE1" w:rsidRDefault="007E3FE1" w:rsidP="007E3FE1">
            <w:pPr>
              <w:pStyle w:val="ConsPlusNormal"/>
              <w:jc w:val="center"/>
            </w:pPr>
            <w:r>
              <w:t>5</w:t>
            </w:r>
          </w:p>
        </w:tc>
        <w:tc>
          <w:tcPr>
            <w:tcW w:w="850" w:type="dxa"/>
          </w:tcPr>
          <w:p w:rsidR="007E3FE1" w:rsidRDefault="007E3FE1" w:rsidP="007E3FE1">
            <w:pPr>
              <w:pStyle w:val="ConsPlusNormal"/>
              <w:jc w:val="center"/>
            </w:pPr>
            <w:r>
              <w:t>0</w:t>
            </w:r>
          </w:p>
        </w:tc>
        <w:tc>
          <w:tcPr>
            <w:tcW w:w="1276" w:type="dxa"/>
          </w:tcPr>
          <w:p w:rsidR="007E3FE1" w:rsidRDefault="007E3FE1" w:rsidP="007E3FE1">
            <w:pPr>
              <w:pStyle w:val="ConsPlusNormal"/>
              <w:jc w:val="center"/>
            </w:pPr>
            <w:r>
              <w:t>1</w:t>
            </w:r>
          </w:p>
        </w:tc>
        <w:tc>
          <w:tcPr>
            <w:tcW w:w="1559" w:type="dxa"/>
          </w:tcPr>
          <w:p w:rsidR="007E3FE1" w:rsidRPr="00B7177F" w:rsidRDefault="007E3FE1" w:rsidP="006855A3">
            <w:pPr>
              <w:ind w:firstLine="0"/>
              <w:rPr>
                <w:sz w:val="16"/>
                <w:szCs w:val="16"/>
              </w:rPr>
            </w:pPr>
            <w:r w:rsidRPr="00B7177F">
              <w:rPr>
                <w:bCs/>
                <w:sz w:val="16"/>
                <w:szCs w:val="16"/>
              </w:rPr>
              <w:t xml:space="preserve">Согласно </w:t>
            </w:r>
            <w:hyperlink r:id="rId341" w:history="1">
              <w:r w:rsidRPr="00B7177F">
                <w:rPr>
                  <w:bCs/>
                  <w:sz w:val="16"/>
                  <w:szCs w:val="16"/>
                </w:rPr>
                <w:t>п. 309</w:t>
              </w:r>
            </w:hyperlink>
            <w:r w:rsidRPr="00B7177F">
              <w:rPr>
                <w:bCs/>
                <w:sz w:val="16"/>
                <w:szCs w:val="16"/>
              </w:rPr>
              <w:t xml:space="preserve"> Инструкции N 157н</w:t>
            </w:r>
          </w:p>
        </w:tc>
        <w:tc>
          <w:tcPr>
            <w:tcW w:w="1134" w:type="dxa"/>
          </w:tcPr>
          <w:p w:rsidR="007E3FE1" w:rsidRDefault="007E3FE1" w:rsidP="007E3FE1">
            <w:pPr>
              <w:pStyle w:val="ConsPlusNormal"/>
              <w:jc w:val="center"/>
            </w:pPr>
            <w:r>
              <w:t>5</w:t>
            </w:r>
          </w:p>
        </w:tc>
        <w:tc>
          <w:tcPr>
            <w:tcW w:w="993" w:type="dxa"/>
          </w:tcPr>
          <w:p w:rsidR="007E3FE1" w:rsidRDefault="007E3FE1" w:rsidP="007E3FE1">
            <w:pPr>
              <w:pStyle w:val="ConsPlusNormal"/>
              <w:jc w:val="center"/>
            </w:pPr>
            <w:r>
              <w:t>0</w:t>
            </w:r>
          </w:p>
        </w:tc>
        <w:tc>
          <w:tcPr>
            <w:tcW w:w="850" w:type="dxa"/>
          </w:tcPr>
          <w:p w:rsidR="007E3FE1" w:rsidRDefault="007E3FE1" w:rsidP="007E3FE1">
            <w:pPr>
              <w:pStyle w:val="ConsPlusNormal"/>
              <w:jc w:val="center"/>
            </w:pPr>
            <w:r>
              <w:t>0</w:t>
            </w:r>
          </w:p>
        </w:tc>
        <w:tc>
          <w:tcPr>
            <w:tcW w:w="851" w:type="dxa"/>
          </w:tcPr>
          <w:p w:rsidR="007E3FE1" w:rsidRDefault="007E3FE1" w:rsidP="007E3FE1">
            <w:pPr>
              <w:pStyle w:val="ConsPlusNormal"/>
              <w:jc w:val="center"/>
            </w:pPr>
            <w:r>
              <w:t>0</w:t>
            </w:r>
          </w:p>
        </w:tc>
      </w:tr>
      <w:tr w:rsidR="007E3FE1" w:rsidTr="006855A3">
        <w:tc>
          <w:tcPr>
            <w:tcW w:w="3970" w:type="dxa"/>
          </w:tcPr>
          <w:p w:rsidR="007E3FE1" w:rsidRPr="006855A3" w:rsidRDefault="007E3FE1" w:rsidP="007E3FE1">
            <w:pPr>
              <w:pStyle w:val="ConsPlusNormal"/>
              <w:rPr>
                <w:sz w:val="20"/>
              </w:rPr>
            </w:pPr>
            <w:r w:rsidRPr="006855A3">
              <w:rPr>
                <w:sz w:val="20"/>
              </w:rPr>
              <w:t>Утвержденные лимиты бюджетных обязательств</w:t>
            </w:r>
          </w:p>
        </w:tc>
        <w:tc>
          <w:tcPr>
            <w:tcW w:w="964" w:type="dxa"/>
          </w:tcPr>
          <w:p w:rsidR="007E3FE1" w:rsidRDefault="007E3FE1" w:rsidP="006855A3">
            <w:pPr>
              <w:ind w:firstLine="0"/>
              <w:jc w:val="left"/>
            </w:pPr>
            <w:r w:rsidRPr="00760263">
              <w:t>КРБ</w:t>
            </w:r>
          </w:p>
        </w:tc>
        <w:tc>
          <w:tcPr>
            <w:tcW w:w="1446" w:type="dxa"/>
            <w:gridSpan w:val="2"/>
          </w:tcPr>
          <w:p w:rsidR="007E3FE1" w:rsidRDefault="007E3FE1" w:rsidP="007E3FE1">
            <w:pPr>
              <w:jc w:val="center"/>
            </w:pPr>
            <w:r w:rsidRPr="00E05444">
              <w:t>1</w:t>
            </w:r>
          </w:p>
        </w:tc>
        <w:tc>
          <w:tcPr>
            <w:tcW w:w="992" w:type="dxa"/>
          </w:tcPr>
          <w:p w:rsidR="007E3FE1" w:rsidRDefault="007E3FE1" w:rsidP="007E3FE1">
            <w:pPr>
              <w:pStyle w:val="ConsPlusNormal"/>
              <w:jc w:val="center"/>
            </w:pPr>
            <w:r>
              <w:t>5</w:t>
            </w:r>
          </w:p>
        </w:tc>
        <w:tc>
          <w:tcPr>
            <w:tcW w:w="850" w:type="dxa"/>
          </w:tcPr>
          <w:p w:rsidR="007E3FE1" w:rsidRDefault="007E3FE1" w:rsidP="007E3FE1">
            <w:pPr>
              <w:pStyle w:val="ConsPlusNormal"/>
              <w:jc w:val="center"/>
            </w:pPr>
            <w:r>
              <w:t>0</w:t>
            </w:r>
          </w:p>
        </w:tc>
        <w:tc>
          <w:tcPr>
            <w:tcW w:w="1276" w:type="dxa"/>
          </w:tcPr>
          <w:p w:rsidR="007E3FE1" w:rsidRDefault="007E3FE1" w:rsidP="007E3FE1">
            <w:pPr>
              <w:pStyle w:val="ConsPlusNormal"/>
              <w:jc w:val="center"/>
            </w:pPr>
            <w:r>
              <w:t>1</w:t>
            </w:r>
          </w:p>
        </w:tc>
        <w:tc>
          <w:tcPr>
            <w:tcW w:w="1559" w:type="dxa"/>
          </w:tcPr>
          <w:p w:rsidR="007E3FE1" w:rsidRPr="00B7177F" w:rsidRDefault="007E3FE1" w:rsidP="006855A3">
            <w:pPr>
              <w:ind w:firstLine="0"/>
              <w:rPr>
                <w:sz w:val="16"/>
                <w:szCs w:val="16"/>
              </w:rPr>
            </w:pPr>
            <w:r w:rsidRPr="00B7177F">
              <w:rPr>
                <w:bCs/>
                <w:sz w:val="16"/>
                <w:szCs w:val="16"/>
              </w:rPr>
              <w:t xml:space="preserve">Согласно </w:t>
            </w:r>
            <w:hyperlink r:id="rId342" w:history="1">
              <w:r w:rsidRPr="00B7177F">
                <w:rPr>
                  <w:bCs/>
                  <w:sz w:val="16"/>
                  <w:szCs w:val="16"/>
                </w:rPr>
                <w:t>п. 309</w:t>
              </w:r>
            </w:hyperlink>
            <w:r w:rsidRPr="00B7177F">
              <w:rPr>
                <w:bCs/>
                <w:sz w:val="16"/>
                <w:szCs w:val="16"/>
              </w:rPr>
              <w:t xml:space="preserve"> Инструкции N 157н</w:t>
            </w:r>
          </w:p>
        </w:tc>
        <w:tc>
          <w:tcPr>
            <w:tcW w:w="1134" w:type="dxa"/>
          </w:tcPr>
          <w:p w:rsidR="007E3FE1" w:rsidRDefault="007E3FE1" w:rsidP="007E3FE1">
            <w:pPr>
              <w:pStyle w:val="ConsPlusNormal"/>
              <w:jc w:val="center"/>
            </w:pPr>
            <w:r>
              <w:t>9</w:t>
            </w:r>
          </w:p>
        </w:tc>
        <w:tc>
          <w:tcPr>
            <w:tcW w:w="993" w:type="dxa"/>
          </w:tcPr>
          <w:p w:rsidR="007E3FE1" w:rsidRDefault="007E3FE1" w:rsidP="007E3FE1">
            <w:pPr>
              <w:pStyle w:val="ConsPlusNormal"/>
              <w:jc w:val="center"/>
            </w:pPr>
            <w:r>
              <w:t>0</w:t>
            </w:r>
          </w:p>
        </w:tc>
        <w:tc>
          <w:tcPr>
            <w:tcW w:w="850" w:type="dxa"/>
          </w:tcPr>
          <w:p w:rsidR="007E3FE1" w:rsidRDefault="007E3FE1" w:rsidP="007E3FE1">
            <w:pPr>
              <w:pStyle w:val="ConsPlusNormal"/>
              <w:jc w:val="center"/>
            </w:pPr>
            <w:r>
              <w:t>0</w:t>
            </w:r>
          </w:p>
        </w:tc>
        <w:tc>
          <w:tcPr>
            <w:tcW w:w="851" w:type="dxa"/>
          </w:tcPr>
          <w:p w:rsidR="007E3FE1" w:rsidRDefault="007E3FE1" w:rsidP="007E3FE1">
            <w:pPr>
              <w:pStyle w:val="ConsPlusNormal"/>
              <w:jc w:val="center"/>
            </w:pPr>
            <w:r>
              <w:t>0</w:t>
            </w:r>
          </w:p>
        </w:tc>
      </w:tr>
      <w:tr w:rsidR="007E3FE1" w:rsidTr="006855A3">
        <w:tc>
          <w:tcPr>
            <w:tcW w:w="3970" w:type="dxa"/>
          </w:tcPr>
          <w:p w:rsidR="007E3FE1" w:rsidRPr="006855A3" w:rsidRDefault="007E3FE1" w:rsidP="007E3FE1">
            <w:pPr>
              <w:pStyle w:val="ConsPlusNormal"/>
              <w:rPr>
                <w:sz w:val="20"/>
              </w:rPr>
            </w:pPr>
            <w:r w:rsidRPr="006855A3">
              <w:rPr>
                <w:sz w:val="20"/>
              </w:rPr>
              <w:t>Принятые обязательства</w:t>
            </w:r>
          </w:p>
        </w:tc>
        <w:tc>
          <w:tcPr>
            <w:tcW w:w="964" w:type="dxa"/>
          </w:tcPr>
          <w:p w:rsidR="007E3FE1" w:rsidRDefault="007E3FE1" w:rsidP="006855A3">
            <w:pPr>
              <w:ind w:firstLine="0"/>
              <w:jc w:val="left"/>
            </w:pPr>
            <w:r w:rsidRPr="00760263">
              <w:t>КРБ</w:t>
            </w:r>
            <w:r>
              <w:t>, КИФ</w:t>
            </w:r>
          </w:p>
        </w:tc>
        <w:tc>
          <w:tcPr>
            <w:tcW w:w="1446" w:type="dxa"/>
            <w:gridSpan w:val="2"/>
          </w:tcPr>
          <w:p w:rsidR="007E3FE1" w:rsidRDefault="007E3FE1" w:rsidP="007E3FE1">
            <w:pPr>
              <w:jc w:val="center"/>
            </w:pPr>
            <w:r w:rsidRPr="00E05444">
              <w:t>1</w:t>
            </w:r>
          </w:p>
        </w:tc>
        <w:tc>
          <w:tcPr>
            <w:tcW w:w="992" w:type="dxa"/>
          </w:tcPr>
          <w:p w:rsidR="007E3FE1" w:rsidRDefault="007E3FE1" w:rsidP="007E3FE1">
            <w:pPr>
              <w:pStyle w:val="ConsPlusNormal"/>
              <w:jc w:val="center"/>
            </w:pPr>
            <w:r>
              <w:t>5</w:t>
            </w:r>
          </w:p>
        </w:tc>
        <w:tc>
          <w:tcPr>
            <w:tcW w:w="850" w:type="dxa"/>
          </w:tcPr>
          <w:p w:rsidR="007E3FE1" w:rsidRDefault="007E3FE1" w:rsidP="007E3FE1">
            <w:pPr>
              <w:pStyle w:val="ConsPlusNormal"/>
              <w:jc w:val="center"/>
            </w:pPr>
            <w:r>
              <w:t>0</w:t>
            </w:r>
          </w:p>
        </w:tc>
        <w:tc>
          <w:tcPr>
            <w:tcW w:w="1276" w:type="dxa"/>
          </w:tcPr>
          <w:p w:rsidR="007E3FE1" w:rsidRDefault="007E3FE1" w:rsidP="007E3FE1">
            <w:pPr>
              <w:pStyle w:val="ConsPlusNormal"/>
              <w:jc w:val="center"/>
            </w:pPr>
            <w:r>
              <w:t>2</w:t>
            </w:r>
          </w:p>
        </w:tc>
        <w:tc>
          <w:tcPr>
            <w:tcW w:w="1559" w:type="dxa"/>
          </w:tcPr>
          <w:p w:rsidR="007E3FE1" w:rsidRPr="00B7177F" w:rsidRDefault="007E3FE1" w:rsidP="006855A3">
            <w:pPr>
              <w:ind w:firstLine="0"/>
              <w:rPr>
                <w:sz w:val="16"/>
                <w:szCs w:val="16"/>
              </w:rPr>
            </w:pPr>
            <w:r w:rsidRPr="00B7177F">
              <w:rPr>
                <w:bCs/>
                <w:sz w:val="16"/>
                <w:szCs w:val="16"/>
              </w:rPr>
              <w:t xml:space="preserve">Согласно </w:t>
            </w:r>
            <w:hyperlink r:id="rId343" w:history="1">
              <w:r w:rsidRPr="00B7177F">
                <w:rPr>
                  <w:bCs/>
                  <w:sz w:val="16"/>
                  <w:szCs w:val="16"/>
                </w:rPr>
                <w:t>п. 309</w:t>
              </w:r>
            </w:hyperlink>
            <w:r w:rsidRPr="00B7177F">
              <w:rPr>
                <w:bCs/>
                <w:sz w:val="16"/>
                <w:szCs w:val="16"/>
              </w:rPr>
              <w:t xml:space="preserve"> Инструкции N 157н</w:t>
            </w:r>
          </w:p>
        </w:tc>
        <w:tc>
          <w:tcPr>
            <w:tcW w:w="1134" w:type="dxa"/>
          </w:tcPr>
          <w:p w:rsidR="007E3FE1" w:rsidRDefault="007E3FE1" w:rsidP="007E3FE1">
            <w:pPr>
              <w:pStyle w:val="ConsPlusNormal"/>
              <w:jc w:val="center"/>
            </w:pPr>
            <w:r>
              <w:t>1</w:t>
            </w:r>
          </w:p>
        </w:tc>
        <w:tc>
          <w:tcPr>
            <w:tcW w:w="993" w:type="dxa"/>
          </w:tcPr>
          <w:p w:rsidR="007E3FE1" w:rsidRDefault="007E3FE1" w:rsidP="007E3FE1">
            <w:pPr>
              <w:pStyle w:val="ConsPlusNormal"/>
              <w:jc w:val="center"/>
            </w:pPr>
            <w:r>
              <w:t>0</w:t>
            </w:r>
          </w:p>
        </w:tc>
        <w:tc>
          <w:tcPr>
            <w:tcW w:w="850" w:type="dxa"/>
          </w:tcPr>
          <w:p w:rsidR="007E3FE1" w:rsidRDefault="007E3FE1" w:rsidP="007E3FE1">
            <w:pPr>
              <w:pStyle w:val="ConsPlusNormal"/>
              <w:jc w:val="center"/>
            </w:pPr>
            <w:r>
              <w:t>0</w:t>
            </w:r>
          </w:p>
        </w:tc>
        <w:tc>
          <w:tcPr>
            <w:tcW w:w="851" w:type="dxa"/>
          </w:tcPr>
          <w:p w:rsidR="007E3FE1" w:rsidRDefault="007E3FE1" w:rsidP="007E3FE1">
            <w:pPr>
              <w:pStyle w:val="ConsPlusNormal"/>
              <w:jc w:val="center"/>
            </w:pPr>
            <w:r>
              <w:t>0</w:t>
            </w:r>
          </w:p>
        </w:tc>
      </w:tr>
      <w:tr w:rsidR="007E3FE1" w:rsidTr="006855A3">
        <w:tc>
          <w:tcPr>
            <w:tcW w:w="3970" w:type="dxa"/>
          </w:tcPr>
          <w:p w:rsidR="007E3FE1" w:rsidRPr="006855A3" w:rsidRDefault="007E3FE1" w:rsidP="007E3FE1">
            <w:pPr>
              <w:pStyle w:val="ConsPlusNormal"/>
              <w:rPr>
                <w:sz w:val="20"/>
              </w:rPr>
            </w:pPr>
            <w:r w:rsidRPr="006855A3">
              <w:rPr>
                <w:sz w:val="20"/>
              </w:rPr>
              <w:t>Принятые денежные обязательства</w:t>
            </w:r>
          </w:p>
        </w:tc>
        <w:tc>
          <w:tcPr>
            <w:tcW w:w="964" w:type="dxa"/>
          </w:tcPr>
          <w:p w:rsidR="007E3FE1" w:rsidRDefault="007E3FE1" w:rsidP="006855A3">
            <w:pPr>
              <w:ind w:firstLine="0"/>
              <w:jc w:val="left"/>
            </w:pPr>
            <w:r w:rsidRPr="00760263">
              <w:t>КРБ</w:t>
            </w:r>
            <w:r>
              <w:t>, КИФ</w:t>
            </w:r>
          </w:p>
        </w:tc>
        <w:tc>
          <w:tcPr>
            <w:tcW w:w="1446" w:type="dxa"/>
            <w:gridSpan w:val="2"/>
          </w:tcPr>
          <w:p w:rsidR="007E3FE1" w:rsidRDefault="007E3FE1" w:rsidP="007E3FE1">
            <w:pPr>
              <w:jc w:val="center"/>
            </w:pPr>
            <w:r w:rsidRPr="00E05444">
              <w:t>1</w:t>
            </w:r>
          </w:p>
        </w:tc>
        <w:tc>
          <w:tcPr>
            <w:tcW w:w="992" w:type="dxa"/>
          </w:tcPr>
          <w:p w:rsidR="007E3FE1" w:rsidRDefault="007E3FE1" w:rsidP="007E3FE1">
            <w:pPr>
              <w:pStyle w:val="ConsPlusNormal"/>
              <w:jc w:val="center"/>
            </w:pPr>
            <w:r>
              <w:t>5</w:t>
            </w:r>
          </w:p>
        </w:tc>
        <w:tc>
          <w:tcPr>
            <w:tcW w:w="850" w:type="dxa"/>
          </w:tcPr>
          <w:p w:rsidR="007E3FE1" w:rsidRDefault="007E3FE1" w:rsidP="007E3FE1">
            <w:pPr>
              <w:pStyle w:val="ConsPlusNormal"/>
              <w:jc w:val="center"/>
            </w:pPr>
            <w:r>
              <w:t>0</w:t>
            </w:r>
          </w:p>
        </w:tc>
        <w:tc>
          <w:tcPr>
            <w:tcW w:w="1276" w:type="dxa"/>
          </w:tcPr>
          <w:p w:rsidR="007E3FE1" w:rsidRDefault="007E3FE1" w:rsidP="007E3FE1">
            <w:pPr>
              <w:pStyle w:val="ConsPlusNormal"/>
              <w:jc w:val="center"/>
            </w:pPr>
            <w:r>
              <w:t>2</w:t>
            </w:r>
          </w:p>
        </w:tc>
        <w:tc>
          <w:tcPr>
            <w:tcW w:w="1559" w:type="dxa"/>
          </w:tcPr>
          <w:p w:rsidR="007E3FE1" w:rsidRPr="00B7177F" w:rsidRDefault="007E3FE1" w:rsidP="006855A3">
            <w:pPr>
              <w:ind w:firstLine="0"/>
              <w:rPr>
                <w:sz w:val="16"/>
                <w:szCs w:val="16"/>
              </w:rPr>
            </w:pPr>
            <w:r w:rsidRPr="00B7177F">
              <w:rPr>
                <w:bCs/>
                <w:sz w:val="16"/>
                <w:szCs w:val="16"/>
              </w:rPr>
              <w:t xml:space="preserve">Согласно </w:t>
            </w:r>
            <w:hyperlink r:id="rId344" w:history="1">
              <w:r w:rsidRPr="00B7177F">
                <w:rPr>
                  <w:bCs/>
                  <w:sz w:val="16"/>
                  <w:szCs w:val="16"/>
                </w:rPr>
                <w:t>п. 309</w:t>
              </w:r>
            </w:hyperlink>
            <w:r w:rsidRPr="00B7177F">
              <w:rPr>
                <w:bCs/>
                <w:sz w:val="16"/>
                <w:szCs w:val="16"/>
              </w:rPr>
              <w:t xml:space="preserve"> Инструкции N 157н</w:t>
            </w:r>
          </w:p>
        </w:tc>
        <w:tc>
          <w:tcPr>
            <w:tcW w:w="1134" w:type="dxa"/>
          </w:tcPr>
          <w:p w:rsidR="007E3FE1" w:rsidRDefault="007E3FE1" w:rsidP="007E3FE1">
            <w:pPr>
              <w:pStyle w:val="ConsPlusNormal"/>
              <w:jc w:val="center"/>
            </w:pPr>
            <w:r>
              <w:t>2</w:t>
            </w:r>
          </w:p>
        </w:tc>
        <w:tc>
          <w:tcPr>
            <w:tcW w:w="993" w:type="dxa"/>
          </w:tcPr>
          <w:p w:rsidR="007E3FE1" w:rsidRDefault="007E3FE1" w:rsidP="007E3FE1">
            <w:pPr>
              <w:pStyle w:val="ConsPlusNormal"/>
              <w:jc w:val="center"/>
            </w:pPr>
            <w:r>
              <w:t>0</w:t>
            </w:r>
          </w:p>
        </w:tc>
        <w:tc>
          <w:tcPr>
            <w:tcW w:w="850" w:type="dxa"/>
          </w:tcPr>
          <w:p w:rsidR="007E3FE1" w:rsidRDefault="007E3FE1" w:rsidP="007E3FE1">
            <w:pPr>
              <w:pStyle w:val="ConsPlusNormal"/>
              <w:jc w:val="center"/>
            </w:pPr>
            <w:r>
              <w:t>0</w:t>
            </w:r>
          </w:p>
        </w:tc>
        <w:tc>
          <w:tcPr>
            <w:tcW w:w="851" w:type="dxa"/>
          </w:tcPr>
          <w:p w:rsidR="007E3FE1" w:rsidRDefault="007E3FE1" w:rsidP="007E3FE1">
            <w:pPr>
              <w:pStyle w:val="ConsPlusNormal"/>
              <w:jc w:val="center"/>
            </w:pPr>
            <w:r>
              <w:t>0</w:t>
            </w:r>
          </w:p>
        </w:tc>
      </w:tr>
      <w:tr w:rsidR="007E3FE1" w:rsidTr="006855A3">
        <w:tc>
          <w:tcPr>
            <w:tcW w:w="3970" w:type="dxa"/>
          </w:tcPr>
          <w:p w:rsidR="007E3FE1" w:rsidRPr="006855A3" w:rsidRDefault="007E3FE1" w:rsidP="007E3FE1">
            <w:pPr>
              <w:pStyle w:val="ConsPlusNormal"/>
              <w:rPr>
                <w:sz w:val="20"/>
              </w:rPr>
            </w:pPr>
            <w:r w:rsidRPr="006855A3">
              <w:rPr>
                <w:sz w:val="20"/>
              </w:rPr>
              <w:t>Принимаемые обязательства</w:t>
            </w:r>
          </w:p>
        </w:tc>
        <w:tc>
          <w:tcPr>
            <w:tcW w:w="964" w:type="dxa"/>
          </w:tcPr>
          <w:p w:rsidR="007E3FE1" w:rsidRDefault="007E3FE1" w:rsidP="006855A3">
            <w:pPr>
              <w:ind w:firstLine="0"/>
              <w:jc w:val="left"/>
            </w:pPr>
            <w:r w:rsidRPr="00760263">
              <w:t>КРБ</w:t>
            </w:r>
          </w:p>
        </w:tc>
        <w:tc>
          <w:tcPr>
            <w:tcW w:w="1446" w:type="dxa"/>
            <w:gridSpan w:val="2"/>
          </w:tcPr>
          <w:p w:rsidR="007E3FE1" w:rsidRDefault="007E3FE1" w:rsidP="007E3FE1">
            <w:pPr>
              <w:jc w:val="center"/>
            </w:pPr>
            <w:r w:rsidRPr="00E05444">
              <w:t>1</w:t>
            </w:r>
          </w:p>
        </w:tc>
        <w:tc>
          <w:tcPr>
            <w:tcW w:w="992" w:type="dxa"/>
          </w:tcPr>
          <w:p w:rsidR="007E3FE1" w:rsidRDefault="007E3FE1" w:rsidP="007E3FE1">
            <w:pPr>
              <w:pStyle w:val="ConsPlusNormal"/>
              <w:jc w:val="center"/>
            </w:pPr>
            <w:r>
              <w:t>5</w:t>
            </w:r>
          </w:p>
        </w:tc>
        <w:tc>
          <w:tcPr>
            <w:tcW w:w="850" w:type="dxa"/>
          </w:tcPr>
          <w:p w:rsidR="007E3FE1" w:rsidRDefault="007E3FE1" w:rsidP="007E3FE1">
            <w:pPr>
              <w:pStyle w:val="ConsPlusNormal"/>
              <w:jc w:val="center"/>
            </w:pPr>
            <w:r>
              <w:t>0</w:t>
            </w:r>
          </w:p>
        </w:tc>
        <w:tc>
          <w:tcPr>
            <w:tcW w:w="1276" w:type="dxa"/>
          </w:tcPr>
          <w:p w:rsidR="007E3FE1" w:rsidRDefault="007E3FE1" w:rsidP="007E3FE1">
            <w:pPr>
              <w:pStyle w:val="ConsPlusNormal"/>
              <w:jc w:val="center"/>
            </w:pPr>
            <w:r>
              <w:t>2</w:t>
            </w:r>
          </w:p>
        </w:tc>
        <w:tc>
          <w:tcPr>
            <w:tcW w:w="1559" w:type="dxa"/>
          </w:tcPr>
          <w:p w:rsidR="007E3FE1" w:rsidRPr="00B7177F" w:rsidRDefault="007E3FE1" w:rsidP="006855A3">
            <w:pPr>
              <w:ind w:firstLine="0"/>
              <w:rPr>
                <w:sz w:val="16"/>
                <w:szCs w:val="16"/>
              </w:rPr>
            </w:pPr>
            <w:r w:rsidRPr="00B7177F">
              <w:rPr>
                <w:bCs/>
                <w:sz w:val="16"/>
                <w:szCs w:val="16"/>
              </w:rPr>
              <w:t xml:space="preserve">Согласно </w:t>
            </w:r>
            <w:hyperlink r:id="rId345" w:history="1">
              <w:r w:rsidRPr="00B7177F">
                <w:rPr>
                  <w:bCs/>
                  <w:sz w:val="16"/>
                  <w:szCs w:val="16"/>
                </w:rPr>
                <w:t>п. 309</w:t>
              </w:r>
            </w:hyperlink>
            <w:r w:rsidRPr="00B7177F">
              <w:rPr>
                <w:bCs/>
                <w:sz w:val="16"/>
                <w:szCs w:val="16"/>
              </w:rPr>
              <w:t xml:space="preserve"> Инструкции N 157н</w:t>
            </w:r>
          </w:p>
        </w:tc>
        <w:tc>
          <w:tcPr>
            <w:tcW w:w="1134" w:type="dxa"/>
          </w:tcPr>
          <w:p w:rsidR="007E3FE1" w:rsidRDefault="007E3FE1" w:rsidP="007E3FE1">
            <w:pPr>
              <w:pStyle w:val="ConsPlusNormal"/>
              <w:jc w:val="center"/>
            </w:pPr>
            <w:r>
              <w:t>7</w:t>
            </w:r>
          </w:p>
        </w:tc>
        <w:tc>
          <w:tcPr>
            <w:tcW w:w="993" w:type="dxa"/>
          </w:tcPr>
          <w:p w:rsidR="007E3FE1" w:rsidRDefault="007E3FE1" w:rsidP="007E3FE1">
            <w:pPr>
              <w:pStyle w:val="ConsPlusNormal"/>
              <w:jc w:val="center"/>
            </w:pPr>
            <w:r>
              <w:t>0</w:t>
            </w:r>
          </w:p>
        </w:tc>
        <w:tc>
          <w:tcPr>
            <w:tcW w:w="850" w:type="dxa"/>
          </w:tcPr>
          <w:p w:rsidR="007E3FE1" w:rsidRDefault="007E3FE1" w:rsidP="007E3FE1">
            <w:pPr>
              <w:pStyle w:val="ConsPlusNormal"/>
              <w:jc w:val="center"/>
            </w:pPr>
            <w:r>
              <w:t>0</w:t>
            </w:r>
          </w:p>
        </w:tc>
        <w:tc>
          <w:tcPr>
            <w:tcW w:w="851" w:type="dxa"/>
          </w:tcPr>
          <w:p w:rsidR="007E3FE1" w:rsidRDefault="007E3FE1" w:rsidP="007E3FE1">
            <w:pPr>
              <w:pStyle w:val="ConsPlusNormal"/>
              <w:jc w:val="center"/>
            </w:pPr>
            <w:r>
              <w:t>0</w:t>
            </w:r>
          </w:p>
        </w:tc>
      </w:tr>
      <w:tr w:rsidR="007E3FE1" w:rsidTr="006855A3">
        <w:tc>
          <w:tcPr>
            <w:tcW w:w="3970" w:type="dxa"/>
          </w:tcPr>
          <w:p w:rsidR="007E3FE1" w:rsidRPr="006855A3" w:rsidRDefault="007E3FE1" w:rsidP="007E3FE1">
            <w:pPr>
              <w:pStyle w:val="ConsPlusNormal"/>
              <w:rPr>
                <w:sz w:val="20"/>
              </w:rPr>
            </w:pPr>
            <w:r w:rsidRPr="006855A3">
              <w:rPr>
                <w:sz w:val="20"/>
              </w:rPr>
              <w:t>Отложенные обязательства</w:t>
            </w:r>
          </w:p>
        </w:tc>
        <w:tc>
          <w:tcPr>
            <w:tcW w:w="964" w:type="dxa"/>
          </w:tcPr>
          <w:p w:rsidR="007E3FE1" w:rsidRDefault="007E3FE1" w:rsidP="006855A3">
            <w:pPr>
              <w:ind w:firstLine="0"/>
              <w:jc w:val="left"/>
            </w:pPr>
            <w:r w:rsidRPr="00760263">
              <w:t>КРБ</w:t>
            </w:r>
          </w:p>
        </w:tc>
        <w:tc>
          <w:tcPr>
            <w:tcW w:w="1446" w:type="dxa"/>
            <w:gridSpan w:val="2"/>
          </w:tcPr>
          <w:p w:rsidR="007E3FE1" w:rsidRDefault="007E3FE1" w:rsidP="007E3FE1">
            <w:pPr>
              <w:jc w:val="center"/>
            </w:pPr>
            <w:r w:rsidRPr="00E05444">
              <w:t>1</w:t>
            </w:r>
          </w:p>
        </w:tc>
        <w:tc>
          <w:tcPr>
            <w:tcW w:w="992" w:type="dxa"/>
          </w:tcPr>
          <w:p w:rsidR="007E3FE1" w:rsidRDefault="007E3FE1" w:rsidP="007E3FE1">
            <w:pPr>
              <w:pStyle w:val="ConsPlusNormal"/>
              <w:jc w:val="center"/>
            </w:pPr>
            <w:r>
              <w:t>5</w:t>
            </w:r>
          </w:p>
        </w:tc>
        <w:tc>
          <w:tcPr>
            <w:tcW w:w="850" w:type="dxa"/>
          </w:tcPr>
          <w:p w:rsidR="007E3FE1" w:rsidRDefault="007E3FE1" w:rsidP="007E3FE1">
            <w:pPr>
              <w:pStyle w:val="ConsPlusNormal"/>
              <w:jc w:val="center"/>
            </w:pPr>
            <w:r>
              <w:t>0</w:t>
            </w:r>
          </w:p>
        </w:tc>
        <w:tc>
          <w:tcPr>
            <w:tcW w:w="1276" w:type="dxa"/>
          </w:tcPr>
          <w:p w:rsidR="007E3FE1" w:rsidRDefault="007E3FE1" w:rsidP="007E3FE1">
            <w:pPr>
              <w:pStyle w:val="ConsPlusNormal"/>
              <w:jc w:val="center"/>
            </w:pPr>
            <w:r>
              <w:t>2</w:t>
            </w:r>
          </w:p>
        </w:tc>
        <w:tc>
          <w:tcPr>
            <w:tcW w:w="1559" w:type="dxa"/>
          </w:tcPr>
          <w:p w:rsidR="007E3FE1" w:rsidRPr="00B7177F" w:rsidRDefault="007E3FE1" w:rsidP="006855A3">
            <w:pPr>
              <w:ind w:firstLine="0"/>
              <w:rPr>
                <w:sz w:val="16"/>
                <w:szCs w:val="16"/>
              </w:rPr>
            </w:pPr>
            <w:r w:rsidRPr="00B7177F">
              <w:rPr>
                <w:bCs/>
                <w:sz w:val="16"/>
                <w:szCs w:val="16"/>
              </w:rPr>
              <w:t xml:space="preserve">Согласно </w:t>
            </w:r>
            <w:hyperlink r:id="rId346" w:history="1">
              <w:r w:rsidRPr="00B7177F">
                <w:rPr>
                  <w:bCs/>
                  <w:sz w:val="16"/>
                  <w:szCs w:val="16"/>
                </w:rPr>
                <w:t>п. 309</w:t>
              </w:r>
            </w:hyperlink>
            <w:r w:rsidRPr="00B7177F">
              <w:rPr>
                <w:bCs/>
                <w:sz w:val="16"/>
                <w:szCs w:val="16"/>
              </w:rPr>
              <w:t xml:space="preserve"> Инструкции N 157н</w:t>
            </w:r>
          </w:p>
        </w:tc>
        <w:tc>
          <w:tcPr>
            <w:tcW w:w="1134" w:type="dxa"/>
          </w:tcPr>
          <w:p w:rsidR="007E3FE1" w:rsidRDefault="007E3FE1" w:rsidP="007E3FE1">
            <w:pPr>
              <w:pStyle w:val="ConsPlusNormal"/>
              <w:jc w:val="center"/>
            </w:pPr>
            <w:r>
              <w:t>9</w:t>
            </w:r>
          </w:p>
        </w:tc>
        <w:tc>
          <w:tcPr>
            <w:tcW w:w="993" w:type="dxa"/>
          </w:tcPr>
          <w:p w:rsidR="007E3FE1" w:rsidRDefault="007E3FE1" w:rsidP="007E3FE1">
            <w:pPr>
              <w:pStyle w:val="ConsPlusNormal"/>
              <w:jc w:val="center"/>
            </w:pPr>
            <w:r>
              <w:t>0</w:t>
            </w:r>
          </w:p>
        </w:tc>
        <w:tc>
          <w:tcPr>
            <w:tcW w:w="850" w:type="dxa"/>
          </w:tcPr>
          <w:p w:rsidR="007E3FE1" w:rsidRDefault="007E3FE1" w:rsidP="007E3FE1">
            <w:pPr>
              <w:pStyle w:val="ConsPlusNormal"/>
              <w:jc w:val="center"/>
            </w:pPr>
            <w:r>
              <w:t>0</w:t>
            </w:r>
          </w:p>
        </w:tc>
        <w:tc>
          <w:tcPr>
            <w:tcW w:w="851" w:type="dxa"/>
          </w:tcPr>
          <w:p w:rsidR="007E3FE1" w:rsidRDefault="007E3FE1" w:rsidP="007E3FE1">
            <w:pPr>
              <w:pStyle w:val="ConsPlusNormal"/>
              <w:jc w:val="center"/>
            </w:pPr>
            <w:r>
              <w:t>0</w:t>
            </w:r>
          </w:p>
        </w:tc>
      </w:tr>
      <w:tr w:rsidR="007E3FE1" w:rsidTr="006855A3">
        <w:tc>
          <w:tcPr>
            <w:tcW w:w="3970" w:type="dxa"/>
          </w:tcPr>
          <w:p w:rsidR="007E3FE1" w:rsidRPr="006855A3" w:rsidRDefault="007E3FE1" w:rsidP="007E3FE1">
            <w:pPr>
              <w:pStyle w:val="ConsPlusNormal"/>
              <w:rPr>
                <w:sz w:val="20"/>
              </w:rPr>
            </w:pPr>
            <w:r w:rsidRPr="006855A3">
              <w:rPr>
                <w:sz w:val="20"/>
              </w:rPr>
              <w:t>Бюджетные ассигнования получателей бюджетных средств и администраторов выплат по источникам</w:t>
            </w:r>
          </w:p>
        </w:tc>
        <w:tc>
          <w:tcPr>
            <w:tcW w:w="964" w:type="dxa"/>
          </w:tcPr>
          <w:p w:rsidR="007E3FE1" w:rsidRDefault="007E3FE1" w:rsidP="006855A3">
            <w:pPr>
              <w:ind w:firstLine="0"/>
              <w:jc w:val="left"/>
            </w:pPr>
            <w:r w:rsidRPr="00760263">
              <w:t>КРБ</w:t>
            </w:r>
          </w:p>
        </w:tc>
        <w:tc>
          <w:tcPr>
            <w:tcW w:w="1446" w:type="dxa"/>
            <w:gridSpan w:val="2"/>
          </w:tcPr>
          <w:p w:rsidR="007E3FE1" w:rsidRDefault="007E3FE1" w:rsidP="007E3FE1">
            <w:pPr>
              <w:jc w:val="center"/>
            </w:pPr>
            <w:r w:rsidRPr="00E05444">
              <w:t>1</w:t>
            </w:r>
          </w:p>
        </w:tc>
        <w:tc>
          <w:tcPr>
            <w:tcW w:w="992" w:type="dxa"/>
          </w:tcPr>
          <w:p w:rsidR="007E3FE1" w:rsidRDefault="007E3FE1" w:rsidP="007E3FE1">
            <w:pPr>
              <w:pStyle w:val="ConsPlusNormal"/>
              <w:jc w:val="center"/>
            </w:pPr>
            <w:r>
              <w:t>5</w:t>
            </w:r>
          </w:p>
        </w:tc>
        <w:tc>
          <w:tcPr>
            <w:tcW w:w="850" w:type="dxa"/>
          </w:tcPr>
          <w:p w:rsidR="007E3FE1" w:rsidRDefault="007E3FE1" w:rsidP="007E3FE1">
            <w:pPr>
              <w:pStyle w:val="ConsPlusNormal"/>
              <w:jc w:val="center"/>
            </w:pPr>
            <w:r>
              <w:t>0</w:t>
            </w:r>
          </w:p>
        </w:tc>
        <w:tc>
          <w:tcPr>
            <w:tcW w:w="1276" w:type="dxa"/>
          </w:tcPr>
          <w:p w:rsidR="007E3FE1" w:rsidRDefault="007E3FE1" w:rsidP="007E3FE1">
            <w:pPr>
              <w:pStyle w:val="ConsPlusNormal"/>
              <w:jc w:val="center"/>
            </w:pPr>
            <w:r>
              <w:t>3</w:t>
            </w:r>
          </w:p>
        </w:tc>
        <w:tc>
          <w:tcPr>
            <w:tcW w:w="1559" w:type="dxa"/>
          </w:tcPr>
          <w:p w:rsidR="007E3FE1" w:rsidRPr="00B7177F" w:rsidRDefault="007E3FE1" w:rsidP="006855A3">
            <w:pPr>
              <w:ind w:firstLine="0"/>
              <w:rPr>
                <w:sz w:val="16"/>
                <w:szCs w:val="16"/>
              </w:rPr>
            </w:pPr>
            <w:r w:rsidRPr="00B7177F">
              <w:rPr>
                <w:bCs/>
                <w:sz w:val="16"/>
                <w:szCs w:val="16"/>
              </w:rPr>
              <w:t xml:space="preserve">Согласно </w:t>
            </w:r>
            <w:hyperlink r:id="rId347" w:history="1">
              <w:r w:rsidRPr="00B7177F">
                <w:rPr>
                  <w:bCs/>
                  <w:sz w:val="16"/>
                  <w:szCs w:val="16"/>
                </w:rPr>
                <w:t>п. 309</w:t>
              </w:r>
            </w:hyperlink>
            <w:r w:rsidRPr="00B7177F">
              <w:rPr>
                <w:bCs/>
                <w:sz w:val="16"/>
                <w:szCs w:val="16"/>
              </w:rPr>
              <w:t xml:space="preserve"> Инструкции N 157н</w:t>
            </w:r>
          </w:p>
        </w:tc>
        <w:tc>
          <w:tcPr>
            <w:tcW w:w="1134" w:type="dxa"/>
          </w:tcPr>
          <w:p w:rsidR="007E3FE1" w:rsidRDefault="007E3FE1" w:rsidP="007E3FE1">
            <w:pPr>
              <w:pStyle w:val="ConsPlusNormal"/>
              <w:jc w:val="center"/>
            </w:pPr>
            <w:r>
              <w:t>3</w:t>
            </w:r>
          </w:p>
        </w:tc>
        <w:tc>
          <w:tcPr>
            <w:tcW w:w="993" w:type="dxa"/>
          </w:tcPr>
          <w:p w:rsidR="007E3FE1" w:rsidRDefault="007E3FE1" w:rsidP="007E3FE1">
            <w:pPr>
              <w:pStyle w:val="ConsPlusNormal"/>
              <w:jc w:val="center"/>
            </w:pPr>
            <w:r>
              <w:t>0</w:t>
            </w:r>
          </w:p>
        </w:tc>
        <w:tc>
          <w:tcPr>
            <w:tcW w:w="850" w:type="dxa"/>
          </w:tcPr>
          <w:p w:rsidR="007E3FE1" w:rsidRDefault="007E3FE1" w:rsidP="007E3FE1">
            <w:pPr>
              <w:pStyle w:val="ConsPlusNormal"/>
              <w:jc w:val="center"/>
            </w:pPr>
            <w:r>
              <w:t>0</w:t>
            </w:r>
          </w:p>
        </w:tc>
        <w:tc>
          <w:tcPr>
            <w:tcW w:w="851" w:type="dxa"/>
          </w:tcPr>
          <w:p w:rsidR="007E3FE1" w:rsidRDefault="007E3FE1" w:rsidP="007E3FE1">
            <w:pPr>
              <w:pStyle w:val="ConsPlusNormal"/>
              <w:jc w:val="center"/>
            </w:pPr>
            <w:r>
              <w:t>0</w:t>
            </w:r>
          </w:p>
        </w:tc>
      </w:tr>
      <w:tr w:rsidR="007E3FE1" w:rsidTr="006855A3">
        <w:tc>
          <w:tcPr>
            <w:tcW w:w="3970" w:type="dxa"/>
          </w:tcPr>
          <w:p w:rsidR="007E3FE1" w:rsidRPr="006855A3" w:rsidRDefault="007E3FE1" w:rsidP="007E3FE1">
            <w:pPr>
              <w:pStyle w:val="ConsPlusNormal"/>
              <w:rPr>
                <w:sz w:val="20"/>
              </w:rPr>
            </w:pPr>
            <w:r w:rsidRPr="006855A3">
              <w:rPr>
                <w:sz w:val="20"/>
              </w:rPr>
              <w:t>Полученные бюджетные ассигнования</w:t>
            </w:r>
          </w:p>
        </w:tc>
        <w:tc>
          <w:tcPr>
            <w:tcW w:w="964" w:type="dxa"/>
          </w:tcPr>
          <w:p w:rsidR="007E3FE1" w:rsidRDefault="007E3FE1" w:rsidP="006855A3">
            <w:pPr>
              <w:ind w:firstLine="0"/>
              <w:jc w:val="left"/>
            </w:pPr>
            <w:r w:rsidRPr="00760263">
              <w:t>КРБ</w:t>
            </w:r>
          </w:p>
        </w:tc>
        <w:tc>
          <w:tcPr>
            <w:tcW w:w="1446" w:type="dxa"/>
            <w:gridSpan w:val="2"/>
          </w:tcPr>
          <w:p w:rsidR="007E3FE1" w:rsidRDefault="007E3FE1" w:rsidP="007E3FE1">
            <w:pPr>
              <w:jc w:val="center"/>
            </w:pPr>
            <w:r w:rsidRPr="00E05444">
              <w:t>1</w:t>
            </w:r>
          </w:p>
        </w:tc>
        <w:tc>
          <w:tcPr>
            <w:tcW w:w="992" w:type="dxa"/>
          </w:tcPr>
          <w:p w:rsidR="007E3FE1" w:rsidRDefault="007E3FE1" w:rsidP="007E3FE1">
            <w:pPr>
              <w:pStyle w:val="ConsPlusNormal"/>
              <w:jc w:val="center"/>
            </w:pPr>
            <w:r>
              <w:t>5</w:t>
            </w:r>
          </w:p>
        </w:tc>
        <w:tc>
          <w:tcPr>
            <w:tcW w:w="850" w:type="dxa"/>
          </w:tcPr>
          <w:p w:rsidR="007E3FE1" w:rsidRDefault="007E3FE1" w:rsidP="007E3FE1">
            <w:pPr>
              <w:pStyle w:val="ConsPlusNormal"/>
              <w:jc w:val="center"/>
            </w:pPr>
            <w:r>
              <w:t>0</w:t>
            </w:r>
          </w:p>
        </w:tc>
        <w:tc>
          <w:tcPr>
            <w:tcW w:w="1276" w:type="dxa"/>
          </w:tcPr>
          <w:p w:rsidR="007E3FE1" w:rsidRDefault="007E3FE1" w:rsidP="007E3FE1">
            <w:pPr>
              <w:pStyle w:val="ConsPlusNormal"/>
              <w:jc w:val="center"/>
            </w:pPr>
            <w:r>
              <w:t>3</w:t>
            </w:r>
          </w:p>
        </w:tc>
        <w:tc>
          <w:tcPr>
            <w:tcW w:w="1559" w:type="dxa"/>
          </w:tcPr>
          <w:p w:rsidR="007E3FE1" w:rsidRPr="00B7177F" w:rsidRDefault="007E3FE1" w:rsidP="006855A3">
            <w:pPr>
              <w:ind w:firstLine="0"/>
              <w:rPr>
                <w:sz w:val="16"/>
                <w:szCs w:val="16"/>
              </w:rPr>
            </w:pPr>
            <w:r w:rsidRPr="00B7177F">
              <w:rPr>
                <w:bCs/>
                <w:sz w:val="16"/>
                <w:szCs w:val="16"/>
              </w:rPr>
              <w:t xml:space="preserve">Согласно </w:t>
            </w:r>
            <w:hyperlink r:id="rId348" w:history="1">
              <w:r w:rsidRPr="00B7177F">
                <w:rPr>
                  <w:bCs/>
                  <w:sz w:val="16"/>
                  <w:szCs w:val="16"/>
                </w:rPr>
                <w:t>п. 309</w:t>
              </w:r>
            </w:hyperlink>
            <w:r w:rsidRPr="00B7177F">
              <w:rPr>
                <w:bCs/>
                <w:sz w:val="16"/>
                <w:szCs w:val="16"/>
              </w:rPr>
              <w:t xml:space="preserve"> Инструкции N 157н</w:t>
            </w:r>
          </w:p>
        </w:tc>
        <w:tc>
          <w:tcPr>
            <w:tcW w:w="1134" w:type="dxa"/>
          </w:tcPr>
          <w:p w:rsidR="007E3FE1" w:rsidRDefault="007E3FE1" w:rsidP="007E3FE1">
            <w:pPr>
              <w:pStyle w:val="ConsPlusNormal"/>
              <w:jc w:val="center"/>
            </w:pPr>
            <w:r>
              <w:t>5</w:t>
            </w:r>
          </w:p>
        </w:tc>
        <w:tc>
          <w:tcPr>
            <w:tcW w:w="993" w:type="dxa"/>
          </w:tcPr>
          <w:p w:rsidR="007E3FE1" w:rsidRDefault="007E3FE1" w:rsidP="007E3FE1">
            <w:pPr>
              <w:pStyle w:val="ConsPlusNormal"/>
              <w:jc w:val="center"/>
            </w:pPr>
            <w:r>
              <w:t>0</w:t>
            </w:r>
          </w:p>
        </w:tc>
        <w:tc>
          <w:tcPr>
            <w:tcW w:w="850" w:type="dxa"/>
          </w:tcPr>
          <w:p w:rsidR="007E3FE1" w:rsidRDefault="007E3FE1" w:rsidP="007E3FE1">
            <w:pPr>
              <w:pStyle w:val="ConsPlusNormal"/>
              <w:jc w:val="center"/>
            </w:pPr>
            <w:r>
              <w:t>0</w:t>
            </w:r>
          </w:p>
        </w:tc>
        <w:tc>
          <w:tcPr>
            <w:tcW w:w="851" w:type="dxa"/>
          </w:tcPr>
          <w:p w:rsidR="007E3FE1" w:rsidRDefault="007E3FE1" w:rsidP="007E3FE1">
            <w:pPr>
              <w:pStyle w:val="ConsPlusNormal"/>
              <w:jc w:val="center"/>
            </w:pPr>
            <w:r>
              <w:t>0</w:t>
            </w:r>
          </w:p>
        </w:tc>
      </w:tr>
    </w:tbl>
    <w:p w:rsidR="00B7177F" w:rsidRDefault="00B7177F" w:rsidP="007E3FE1">
      <w:pPr>
        <w:autoSpaceDE w:val="0"/>
        <w:autoSpaceDN w:val="0"/>
        <w:adjustRightInd w:val="0"/>
        <w:spacing w:after="0" w:line="240" w:lineRule="auto"/>
        <w:rPr>
          <w:b/>
          <w:bCs/>
          <w:sz w:val="20"/>
          <w:szCs w:val="20"/>
        </w:rPr>
      </w:pPr>
    </w:p>
    <w:p w:rsidR="008A1A86" w:rsidRDefault="008A1A86" w:rsidP="007E3FE1">
      <w:pPr>
        <w:autoSpaceDE w:val="0"/>
        <w:autoSpaceDN w:val="0"/>
        <w:adjustRightInd w:val="0"/>
        <w:spacing w:after="0" w:line="240" w:lineRule="auto"/>
        <w:rPr>
          <w:b/>
          <w:bCs/>
          <w:sz w:val="20"/>
          <w:szCs w:val="20"/>
        </w:rPr>
      </w:pPr>
    </w:p>
    <w:p w:rsidR="008A1A86" w:rsidRDefault="008A1A86" w:rsidP="007E3FE1">
      <w:pPr>
        <w:autoSpaceDE w:val="0"/>
        <w:autoSpaceDN w:val="0"/>
        <w:adjustRightInd w:val="0"/>
        <w:spacing w:after="0" w:line="240" w:lineRule="auto"/>
        <w:rPr>
          <w:b/>
          <w:bCs/>
          <w:sz w:val="20"/>
          <w:szCs w:val="20"/>
        </w:rPr>
      </w:pPr>
    </w:p>
    <w:p w:rsidR="008A1A86" w:rsidRDefault="008A1A86" w:rsidP="007E3FE1">
      <w:pPr>
        <w:autoSpaceDE w:val="0"/>
        <w:autoSpaceDN w:val="0"/>
        <w:adjustRightInd w:val="0"/>
        <w:spacing w:after="0" w:line="240" w:lineRule="auto"/>
        <w:rPr>
          <w:b/>
          <w:bCs/>
          <w:sz w:val="20"/>
          <w:szCs w:val="20"/>
        </w:rPr>
      </w:pPr>
    </w:p>
    <w:p w:rsidR="008A1A86" w:rsidRDefault="008A1A86" w:rsidP="007E3FE1">
      <w:pPr>
        <w:autoSpaceDE w:val="0"/>
        <w:autoSpaceDN w:val="0"/>
        <w:adjustRightInd w:val="0"/>
        <w:spacing w:after="0" w:line="240" w:lineRule="auto"/>
        <w:rPr>
          <w:b/>
          <w:bCs/>
          <w:sz w:val="20"/>
          <w:szCs w:val="20"/>
        </w:rPr>
      </w:pPr>
    </w:p>
    <w:p w:rsidR="008A1A86" w:rsidRPr="006C7F65" w:rsidRDefault="008A1A86" w:rsidP="007E3FE1">
      <w:pPr>
        <w:autoSpaceDE w:val="0"/>
        <w:autoSpaceDN w:val="0"/>
        <w:adjustRightInd w:val="0"/>
        <w:spacing w:after="0" w:line="240" w:lineRule="auto"/>
        <w:rPr>
          <w:b/>
          <w:bCs/>
          <w:sz w:val="20"/>
          <w:szCs w:val="20"/>
        </w:rPr>
      </w:pPr>
    </w:p>
    <w:p w:rsidR="007E3FE1" w:rsidRPr="00DA6871" w:rsidRDefault="007E3FE1" w:rsidP="007E3FE1">
      <w:pPr>
        <w:spacing w:after="1" w:line="200" w:lineRule="atLeast"/>
        <w:jc w:val="center"/>
        <w:outlineLvl w:val="0"/>
        <w:rPr>
          <w:b/>
          <w:i/>
          <w:sz w:val="24"/>
          <w:szCs w:val="24"/>
          <w:u w:val="single"/>
        </w:rPr>
      </w:pPr>
      <w:r w:rsidRPr="00DA6871">
        <w:rPr>
          <w:rFonts w:ascii="Calibri" w:hAnsi="Calibri" w:cs="Calibri"/>
          <w:b/>
          <w:i/>
          <w:sz w:val="24"/>
          <w:szCs w:val="24"/>
          <w:u w:val="single"/>
        </w:rPr>
        <w:lastRenderedPageBreak/>
        <w:t>ЗАБАЛАНСОВЫЕ СЧЕТА</w:t>
      </w:r>
    </w:p>
    <w:p w:rsidR="007E3FE1" w:rsidRDefault="007E3FE1" w:rsidP="007E3FE1">
      <w:pPr>
        <w:spacing w:after="1" w:line="200" w:lineRule="atLeast"/>
      </w:pPr>
    </w:p>
    <w:tbl>
      <w:tblPr>
        <w:tblW w:w="143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9276"/>
        <w:gridCol w:w="1843"/>
        <w:gridCol w:w="3260"/>
      </w:tblGrid>
      <w:tr w:rsidR="007E3FE1" w:rsidTr="00B7177F">
        <w:tc>
          <w:tcPr>
            <w:tcW w:w="9276" w:type="dxa"/>
          </w:tcPr>
          <w:p w:rsidR="007E3FE1" w:rsidRDefault="007E3FE1" w:rsidP="007E3FE1">
            <w:pPr>
              <w:spacing w:after="1" w:line="200" w:lineRule="atLeast"/>
              <w:jc w:val="center"/>
            </w:pPr>
            <w:r>
              <w:rPr>
                <w:rFonts w:ascii="Calibri" w:hAnsi="Calibri" w:cs="Calibri"/>
                <w:sz w:val="20"/>
              </w:rPr>
              <w:t>Наименование счета</w:t>
            </w:r>
          </w:p>
        </w:tc>
        <w:tc>
          <w:tcPr>
            <w:tcW w:w="1843" w:type="dxa"/>
          </w:tcPr>
          <w:p w:rsidR="007E3FE1" w:rsidRDefault="007E3FE1" w:rsidP="007E3FE1">
            <w:pPr>
              <w:spacing w:after="1" w:line="200" w:lineRule="atLeast"/>
              <w:jc w:val="center"/>
            </w:pPr>
            <w:r>
              <w:rPr>
                <w:rFonts w:ascii="Calibri" w:hAnsi="Calibri" w:cs="Calibri"/>
                <w:sz w:val="20"/>
              </w:rPr>
              <w:t>Номер счета</w:t>
            </w:r>
          </w:p>
        </w:tc>
        <w:tc>
          <w:tcPr>
            <w:tcW w:w="3260" w:type="dxa"/>
            <w:vAlign w:val="center"/>
          </w:tcPr>
          <w:p w:rsidR="007E3FE1" w:rsidRPr="00B148F7" w:rsidRDefault="007E3FE1" w:rsidP="00B7177F">
            <w:pPr>
              <w:autoSpaceDE w:val="0"/>
              <w:autoSpaceDN w:val="0"/>
              <w:adjustRightInd w:val="0"/>
              <w:spacing w:after="0" w:line="240" w:lineRule="auto"/>
              <w:jc w:val="center"/>
              <w:rPr>
                <w:bCs/>
                <w:sz w:val="20"/>
                <w:szCs w:val="20"/>
              </w:rPr>
            </w:pPr>
            <w:r w:rsidRPr="00B148F7">
              <w:rPr>
                <w:bCs/>
                <w:sz w:val="20"/>
                <w:szCs w:val="20"/>
              </w:rPr>
              <w:t>Дополнительная детализация учета</w:t>
            </w:r>
          </w:p>
        </w:tc>
      </w:tr>
      <w:tr w:rsidR="007E3FE1" w:rsidTr="00B7177F">
        <w:tc>
          <w:tcPr>
            <w:tcW w:w="9276" w:type="dxa"/>
          </w:tcPr>
          <w:p w:rsidR="007E3FE1" w:rsidRDefault="007E3FE1" w:rsidP="007E3FE1">
            <w:pPr>
              <w:spacing w:after="1" w:line="200" w:lineRule="atLeast"/>
              <w:jc w:val="center"/>
            </w:pPr>
            <w:r>
              <w:rPr>
                <w:rFonts w:ascii="Calibri" w:hAnsi="Calibri" w:cs="Calibri"/>
                <w:sz w:val="20"/>
              </w:rPr>
              <w:t>1</w:t>
            </w:r>
          </w:p>
        </w:tc>
        <w:tc>
          <w:tcPr>
            <w:tcW w:w="1843" w:type="dxa"/>
          </w:tcPr>
          <w:p w:rsidR="007E3FE1" w:rsidRDefault="007E3FE1" w:rsidP="007E3FE1">
            <w:pPr>
              <w:spacing w:after="1" w:line="200" w:lineRule="atLeast"/>
              <w:jc w:val="center"/>
            </w:pPr>
            <w:r>
              <w:rPr>
                <w:rFonts w:ascii="Calibri" w:hAnsi="Calibri" w:cs="Calibri"/>
                <w:sz w:val="20"/>
              </w:rPr>
              <w:t>2</w:t>
            </w:r>
          </w:p>
        </w:tc>
        <w:tc>
          <w:tcPr>
            <w:tcW w:w="3260" w:type="dxa"/>
            <w:vAlign w:val="center"/>
          </w:tcPr>
          <w:p w:rsidR="007E3FE1" w:rsidRPr="00B148F7" w:rsidRDefault="007E3FE1" w:rsidP="007E3FE1">
            <w:pPr>
              <w:autoSpaceDE w:val="0"/>
              <w:autoSpaceDN w:val="0"/>
              <w:adjustRightInd w:val="0"/>
              <w:spacing w:after="0" w:line="240" w:lineRule="auto"/>
              <w:rPr>
                <w:bCs/>
                <w:sz w:val="20"/>
                <w:szCs w:val="20"/>
              </w:rPr>
            </w:pPr>
          </w:p>
        </w:tc>
      </w:tr>
      <w:tr w:rsidR="007E3FE1" w:rsidTr="00B7177F">
        <w:tc>
          <w:tcPr>
            <w:tcW w:w="9276" w:type="dxa"/>
          </w:tcPr>
          <w:p w:rsidR="007E3FE1" w:rsidRDefault="007E3FE1" w:rsidP="007E3FE1">
            <w:pPr>
              <w:spacing w:after="1" w:line="200" w:lineRule="atLeast"/>
              <w:rPr>
                <w:rFonts w:ascii="Calibri" w:hAnsi="Calibri" w:cs="Calibri"/>
                <w:sz w:val="20"/>
              </w:rPr>
            </w:pPr>
            <w:r>
              <w:rPr>
                <w:rFonts w:ascii="Calibri" w:hAnsi="Calibri" w:cs="Calibri"/>
                <w:sz w:val="20"/>
              </w:rPr>
              <w:t>Имущество, полученное в пользование</w:t>
            </w:r>
          </w:p>
          <w:p w:rsidR="005A30DD" w:rsidRDefault="005A30DD" w:rsidP="007E3FE1">
            <w:pPr>
              <w:spacing w:after="1" w:line="200" w:lineRule="atLeast"/>
            </w:pPr>
            <w:r>
              <w:rPr>
                <w:rFonts w:ascii="Calibri" w:hAnsi="Calibri" w:cs="Calibri"/>
                <w:sz w:val="20"/>
              </w:rPr>
              <w:t>Иное движимое имущество, полученное в пользование по договорам безвозмездного пользования</w:t>
            </w:r>
          </w:p>
        </w:tc>
        <w:tc>
          <w:tcPr>
            <w:tcW w:w="1843" w:type="dxa"/>
          </w:tcPr>
          <w:p w:rsidR="007E3FE1" w:rsidRDefault="007E3FE1" w:rsidP="007E3FE1">
            <w:pPr>
              <w:spacing w:after="1" w:line="200" w:lineRule="atLeast"/>
              <w:jc w:val="center"/>
              <w:rPr>
                <w:rFonts w:ascii="Calibri" w:hAnsi="Calibri" w:cs="Calibri"/>
                <w:sz w:val="20"/>
              </w:rPr>
            </w:pPr>
            <w:r>
              <w:rPr>
                <w:rFonts w:ascii="Calibri" w:hAnsi="Calibri" w:cs="Calibri"/>
                <w:sz w:val="20"/>
              </w:rPr>
              <w:t>01</w:t>
            </w:r>
          </w:p>
          <w:p w:rsidR="005A30DD" w:rsidRDefault="005A30DD" w:rsidP="007E3FE1">
            <w:pPr>
              <w:spacing w:after="1" w:line="200" w:lineRule="atLeast"/>
              <w:jc w:val="center"/>
            </w:pPr>
            <w:r>
              <w:rPr>
                <w:rFonts w:ascii="Calibri" w:hAnsi="Calibri" w:cs="Calibri"/>
                <w:sz w:val="20"/>
              </w:rPr>
              <w:t>01.31</w:t>
            </w:r>
          </w:p>
        </w:tc>
        <w:tc>
          <w:tcPr>
            <w:tcW w:w="3260" w:type="dxa"/>
            <w:vAlign w:val="center"/>
          </w:tcPr>
          <w:p w:rsidR="007E3FE1" w:rsidRPr="00B148F7" w:rsidRDefault="007E3FE1" w:rsidP="007E3FE1">
            <w:pPr>
              <w:autoSpaceDE w:val="0"/>
              <w:autoSpaceDN w:val="0"/>
              <w:adjustRightInd w:val="0"/>
              <w:spacing w:after="0" w:line="240" w:lineRule="auto"/>
              <w:rPr>
                <w:bCs/>
                <w:sz w:val="20"/>
                <w:szCs w:val="20"/>
              </w:rPr>
            </w:pPr>
          </w:p>
        </w:tc>
      </w:tr>
      <w:tr w:rsidR="007E3FE1" w:rsidTr="00B7177F">
        <w:tc>
          <w:tcPr>
            <w:tcW w:w="9276" w:type="dxa"/>
          </w:tcPr>
          <w:p w:rsidR="007E3FE1" w:rsidRDefault="007E3FE1" w:rsidP="007E3FE1">
            <w:pPr>
              <w:spacing w:after="1" w:line="200" w:lineRule="atLeast"/>
              <w:rPr>
                <w:rFonts w:ascii="Calibri" w:hAnsi="Calibri" w:cs="Calibri"/>
                <w:sz w:val="20"/>
              </w:rPr>
            </w:pPr>
            <w:r>
              <w:rPr>
                <w:rFonts w:ascii="Calibri" w:hAnsi="Calibri" w:cs="Calibri"/>
                <w:sz w:val="20"/>
              </w:rPr>
              <w:t>Материальные ценности на хранении</w:t>
            </w:r>
          </w:p>
          <w:p w:rsidR="005A30DD" w:rsidRDefault="005A30DD" w:rsidP="007E3FE1">
            <w:pPr>
              <w:spacing w:after="1" w:line="200" w:lineRule="atLeast"/>
            </w:pPr>
            <w:r>
              <w:rPr>
                <w:rFonts w:ascii="Calibri" w:hAnsi="Calibri" w:cs="Calibri"/>
                <w:sz w:val="20"/>
              </w:rPr>
              <w:t>Основные средства, не признанные активом</w:t>
            </w:r>
          </w:p>
        </w:tc>
        <w:tc>
          <w:tcPr>
            <w:tcW w:w="1843" w:type="dxa"/>
          </w:tcPr>
          <w:p w:rsidR="007E3FE1" w:rsidRDefault="007E3FE1" w:rsidP="007E3FE1">
            <w:pPr>
              <w:spacing w:after="1" w:line="200" w:lineRule="atLeast"/>
              <w:jc w:val="center"/>
              <w:rPr>
                <w:rFonts w:ascii="Calibri" w:hAnsi="Calibri" w:cs="Calibri"/>
                <w:sz w:val="20"/>
              </w:rPr>
            </w:pPr>
            <w:r>
              <w:rPr>
                <w:rFonts w:ascii="Calibri" w:hAnsi="Calibri" w:cs="Calibri"/>
                <w:sz w:val="20"/>
              </w:rPr>
              <w:t>02</w:t>
            </w:r>
          </w:p>
          <w:p w:rsidR="005A30DD" w:rsidRDefault="005A30DD" w:rsidP="007E3FE1">
            <w:pPr>
              <w:spacing w:after="1" w:line="200" w:lineRule="atLeast"/>
              <w:jc w:val="center"/>
            </w:pPr>
            <w:r>
              <w:rPr>
                <w:rFonts w:ascii="Calibri" w:hAnsi="Calibri" w:cs="Calibri"/>
                <w:sz w:val="20"/>
              </w:rPr>
              <w:t>02.3</w:t>
            </w:r>
          </w:p>
        </w:tc>
        <w:tc>
          <w:tcPr>
            <w:tcW w:w="3260" w:type="dxa"/>
            <w:vAlign w:val="center"/>
          </w:tcPr>
          <w:p w:rsidR="007E3FE1" w:rsidRPr="00B148F7" w:rsidRDefault="007E3FE1" w:rsidP="007E3FE1">
            <w:pPr>
              <w:autoSpaceDE w:val="0"/>
              <w:autoSpaceDN w:val="0"/>
              <w:adjustRightInd w:val="0"/>
              <w:spacing w:after="0" w:line="240" w:lineRule="auto"/>
              <w:rPr>
                <w:bCs/>
                <w:sz w:val="20"/>
                <w:szCs w:val="20"/>
              </w:rPr>
            </w:pPr>
          </w:p>
        </w:tc>
      </w:tr>
      <w:tr w:rsidR="007E3FE1" w:rsidTr="00B7177F">
        <w:tc>
          <w:tcPr>
            <w:tcW w:w="9276" w:type="dxa"/>
          </w:tcPr>
          <w:p w:rsidR="007E3FE1" w:rsidRDefault="007E3FE1" w:rsidP="007E3FE1">
            <w:pPr>
              <w:spacing w:after="1" w:line="200" w:lineRule="atLeast"/>
              <w:rPr>
                <w:rFonts w:ascii="Calibri" w:hAnsi="Calibri" w:cs="Calibri"/>
                <w:sz w:val="20"/>
              </w:rPr>
            </w:pPr>
            <w:r>
              <w:rPr>
                <w:rFonts w:ascii="Calibri" w:hAnsi="Calibri" w:cs="Calibri"/>
                <w:sz w:val="20"/>
              </w:rPr>
              <w:t>Бланки строгой отчетности</w:t>
            </w:r>
          </w:p>
          <w:p w:rsidR="005A30DD" w:rsidRDefault="005A30DD" w:rsidP="007E3FE1">
            <w:pPr>
              <w:spacing w:after="1" w:line="200" w:lineRule="atLeast"/>
            </w:pPr>
            <w:r>
              <w:rPr>
                <w:rFonts w:ascii="Calibri" w:hAnsi="Calibri" w:cs="Calibri"/>
                <w:sz w:val="20"/>
              </w:rPr>
              <w:t>Бланк</w:t>
            </w:r>
            <w:r w:rsidR="001423A0">
              <w:rPr>
                <w:rFonts w:ascii="Calibri" w:hAnsi="Calibri" w:cs="Calibri"/>
                <w:sz w:val="20"/>
              </w:rPr>
              <w:t xml:space="preserve">и строгой отчетности </w:t>
            </w:r>
            <w:proofErr w:type="gramStart"/>
            <w:r w:rsidR="001423A0">
              <w:rPr>
                <w:rFonts w:ascii="Calibri" w:hAnsi="Calibri" w:cs="Calibri"/>
                <w:sz w:val="20"/>
              </w:rPr>
              <w:t xml:space="preserve">( </w:t>
            </w:r>
            <w:proofErr w:type="gramEnd"/>
            <w:r w:rsidR="001423A0">
              <w:rPr>
                <w:rFonts w:ascii="Calibri" w:hAnsi="Calibri" w:cs="Calibri"/>
                <w:sz w:val="20"/>
              </w:rPr>
              <w:t>в руб.</w:t>
            </w:r>
            <w:r>
              <w:rPr>
                <w:rFonts w:ascii="Calibri" w:hAnsi="Calibri" w:cs="Calibri"/>
                <w:sz w:val="20"/>
              </w:rPr>
              <w:t>)</w:t>
            </w:r>
          </w:p>
        </w:tc>
        <w:tc>
          <w:tcPr>
            <w:tcW w:w="1843" w:type="dxa"/>
          </w:tcPr>
          <w:p w:rsidR="007E3FE1" w:rsidRDefault="007E3FE1" w:rsidP="007E3FE1">
            <w:pPr>
              <w:spacing w:after="1" w:line="200" w:lineRule="atLeast"/>
              <w:jc w:val="center"/>
              <w:rPr>
                <w:rFonts w:ascii="Calibri" w:hAnsi="Calibri" w:cs="Calibri"/>
                <w:sz w:val="20"/>
              </w:rPr>
            </w:pPr>
            <w:r>
              <w:rPr>
                <w:rFonts w:ascii="Calibri" w:hAnsi="Calibri" w:cs="Calibri"/>
                <w:sz w:val="20"/>
              </w:rPr>
              <w:t>03</w:t>
            </w:r>
          </w:p>
          <w:p w:rsidR="005A30DD" w:rsidRDefault="005A30DD" w:rsidP="007E3FE1">
            <w:pPr>
              <w:spacing w:after="1" w:line="200" w:lineRule="atLeast"/>
              <w:jc w:val="center"/>
            </w:pPr>
            <w:r>
              <w:rPr>
                <w:rFonts w:ascii="Calibri" w:hAnsi="Calibri" w:cs="Calibri"/>
                <w:sz w:val="20"/>
              </w:rPr>
              <w:t>03.1</w:t>
            </w:r>
          </w:p>
        </w:tc>
        <w:tc>
          <w:tcPr>
            <w:tcW w:w="3260" w:type="dxa"/>
            <w:vAlign w:val="center"/>
          </w:tcPr>
          <w:p w:rsidR="007E3FE1" w:rsidRPr="00B148F7" w:rsidRDefault="007E3FE1" w:rsidP="007E3FE1">
            <w:pPr>
              <w:autoSpaceDE w:val="0"/>
              <w:autoSpaceDN w:val="0"/>
              <w:adjustRightInd w:val="0"/>
              <w:spacing w:after="0" w:line="240" w:lineRule="auto"/>
              <w:rPr>
                <w:bCs/>
                <w:sz w:val="20"/>
                <w:szCs w:val="20"/>
              </w:rPr>
            </w:pPr>
          </w:p>
        </w:tc>
      </w:tr>
      <w:tr w:rsidR="007E3FE1" w:rsidTr="00B7177F">
        <w:tc>
          <w:tcPr>
            <w:tcW w:w="9276" w:type="dxa"/>
          </w:tcPr>
          <w:p w:rsidR="007E3FE1" w:rsidRDefault="007E3FE1" w:rsidP="007E3FE1">
            <w:pPr>
              <w:spacing w:after="1" w:line="200" w:lineRule="atLeast"/>
            </w:pPr>
            <w:r>
              <w:rPr>
                <w:rFonts w:ascii="Calibri" w:hAnsi="Calibri" w:cs="Calibri"/>
                <w:sz w:val="20"/>
              </w:rPr>
              <w:t>Сомнительная задолженность</w:t>
            </w:r>
          </w:p>
        </w:tc>
        <w:tc>
          <w:tcPr>
            <w:tcW w:w="1843" w:type="dxa"/>
          </w:tcPr>
          <w:p w:rsidR="007E3FE1" w:rsidRDefault="007E3FE1" w:rsidP="007E3FE1">
            <w:pPr>
              <w:spacing w:after="1" w:line="200" w:lineRule="atLeast"/>
              <w:jc w:val="center"/>
            </w:pPr>
            <w:r>
              <w:rPr>
                <w:rFonts w:ascii="Calibri" w:hAnsi="Calibri" w:cs="Calibri"/>
                <w:sz w:val="20"/>
              </w:rPr>
              <w:t>04</w:t>
            </w:r>
          </w:p>
        </w:tc>
        <w:tc>
          <w:tcPr>
            <w:tcW w:w="3260" w:type="dxa"/>
            <w:vAlign w:val="center"/>
          </w:tcPr>
          <w:p w:rsidR="007E3FE1" w:rsidRPr="00B148F7" w:rsidRDefault="007E3FE1" w:rsidP="007E3FE1">
            <w:pPr>
              <w:autoSpaceDE w:val="0"/>
              <w:autoSpaceDN w:val="0"/>
              <w:adjustRightInd w:val="0"/>
              <w:spacing w:after="0" w:line="240" w:lineRule="auto"/>
              <w:rPr>
                <w:bCs/>
                <w:sz w:val="20"/>
                <w:szCs w:val="20"/>
              </w:rPr>
            </w:pPr>
          </w:p>
        </w:tc>
      </w:tr>
      <w:tr w:rsidR="007E3FE1" w:rsidTr="00B7177F">
        <w:tc>
          <w:tcPr>
            <w:tcW w:w="9276" w:type="dxa"/>
          </w:tcPr>
          <w:p w:rsidR="007E3FE1" w:rsidRDefault="007E3FE1" w:rsidP="007E3FE1">
            <w:pPr>
              <w:spacing w:after="1" w:line="200" w:lineRule="atLeast"/>
            </w:pPr>
            <w:r>
              <w:rPr>
                <w:rFonts w:ascii="Calibri" w:hAnsi="Calibri" w:cs="Calibri"/>
                <w:sz w:val="20"/>
              </w:rPr>
              <w:t>Награды, призы, кубки и ценные подарки, сувениры</w:t>
            </w:r>
          </w:p>
        </w:tc>
        <w:tc>
          <w:tcPr>
            <w:tcW w:w="1843" w:type="dxa"/>
          </w:tcPr>
          <w:p w:rsidR="007E3FE1" w:rsidRDefault="007E3FE1" w:rsidP="007E3FE1">
            <w:pPr>
              <w:spacing w:after="1" w:line="200" w:lineRule="atLeast"/>
              <w:jc w:val="center"/>
            </w:pPr>
            <w:r>
              <w:rPr>
                <w:rFonts w:ascii="Calibri" w:hAnsi="Calibri" w:cs="Calibri"/>
                <w:sz w:val="20"/>
              </w:rPr>
              <w:t>07</w:t>
            </w:r>
          </w:p>
        </w:tc>
        <w:tc>
          <w:tcPr>
            <w:tcW w:w="3260" w:type="dxa"/>
            <w:vAlign w:val="center"/>
          </w:tcPr>
          <w:p w:rsidR="007E3FE1" w:rsidRPr="00B148F7" w:rsidRDefault="007E3FE1" w:rsidP="007E3FE1">
            <w:pPr>
              <w:autoSpaceDE w:val="0"/>
              <w:autoSpaceDN w:val="0"/>
              <w:adjustRightInd w:val="0"/>
              <w:spacing w:after="0" w:line="240" w:lineRule="auto"/>
              <w:rPr>
                <w:bCs/>
                <w:sz w:val="20"/>
                <w:szCs w:val="20"/>
              </w:rPr>
            </w:pPr>
          </w:p>
        </w:tc>
      </w:tr>
      <w:tr w:rsidR="007E3FE1" w:rsidTr="00B7177F">
        <w:tc>
          <w:tcPr>
            <w:tcW w:w="9276" w:type="dxa"/>
          </w:tcPr>
          <w:p w:rsidR="007E3FE1" w:rsidRDefault="007E3FE1" w:rsidP="007E3FE1">
            <w:pPr>
              <w:spacing w:after="1" w:line="200" w:lineRule="atLeast"/>
            </w:pPr>
            <w:r>
              <w:rPr>
                <w:rFonts w:ascii="Calibri" w:hAnsi="Calibri" w:cs="Calibri"/>
                <w:sz w:val="20"/>
              </w:rPr>
              <w:t xml:space="preserve">Запасные части к транспортным средствам, выданные взамен </w:t>
            </w:r>
            <w:proofErr w:type="gramStart"/>
            <w:r>
              <w:rPr>
                <w:rFonts w:ascii="Calibri" w:hAnsi="Calibri" w:cs="Calibri"/>
                <w:sz w:val="20"/>
              </w:rPr>
              <w:t>изношенных</w:t>
            </w:r>
            <w:proofErr w:type="gramEnd"/>
          </w:p>
        </w:tc>
        <w:tc>
          <w:tcPr>
            <w:tcW w:w="1843" w:type="dxa"/>
          </w:tcPr>
          <w:p w:rsidR="007E3FE1" w:rsidRDefault="007E3FE1" w:rsidP="007E3FE1">
            <w:pPr>
              <w:spacing w:after="1" w:line="200" w:lineRule="atLeast"/>
              <w:jc w:val="center"/>
            </w:pPr>
            <w:r>
              <w:rPr>
                <w:rFonts w:ascii="Calibri" w:hAnsi="Calibri" w:cs="Calibri"/>
                <w:sz w:val="20"/>
              </w:rPr>
              <w:t>09</w:t>
            </w:r>
          </w:p>
        </w:tc>
        <w:tc>
          <w:tcPr>
            <w:tcW w:w="3260" w:type="dxa"/>
            <w:vAlign w:val="center"/>
          </w:tcPr>
          <w:p w:rsidR="007E3FE1" w:rsidRPr="00B148F7" w:rsidRDefault="007E3FE1" w:rsidP="007E3FE1">
            <w:pPr>
              <w:autoSpaceDE w:val="0"/>
              <w:autoSpaceDN w:val="0"/>
              <w:adjustRightInd w:val="0"/>
              <w:spacing w:after="0" w:line="240" w:lineRule="auto"/>
              <w:jc w:val="center"/>
              <w:rPr>
                <w:bCs/>
                <w:sz w:val="20"/>
                <w:szCs w:val="20"/>
              </w:rPr>
            </w:pPr>
          </w:p>
        </w:tc>
      </w:tr>
      <w:tr w:rsidR="007E3FE1" w:rsidTr="00B7177F">
        <w:tc>
          <w:tcPr>
            <w:tcW w:w="9276" w:type="dxa"/>
          </w:tcPr>
          <w:p w:rsidR="007E3FE1" w:rsidRDefault="007E3FE1" w:rsidP="007E3FE1">
            <w:pPr>
              <w:spacing w:after="1" w:line="200" w:lineRule="atLeast"/>
            </w:pPr>
            <w:r>
              <w:rPr>
                <w:rFonts w:ascii="Calibri" w:hAnsi="Calibri" w:cs="Calibri"/>
                <w:sz w:val="20"/>
              </w:rPr>
              <w:t>Обеспечение исполнения обязательств</w:t>
            </w:r>
          </w:p>
        </w:tc>
        <w:tc>
          <w:tcPr>
            <w:tcW w:w="1843" w:type="dxa"/>
          </w:tcPr>
          <w:p w:rsidR="007E3FE1" w:rsidRDefault="007E3FE1" w:rsidP="007E3FE1">
            <w:pPr>
              <w:spacing w:after="1" w:line="200" w:lineRule="atLeast"/>
              <w:jc w:val="center"/>
            </w:pPr>
            <w:r>
              <w:rPr>
                <w:rFonts w:ascii="Calibri" w:hAnsi="Calibri" w:cs="Calibri"/>
                <w:sz w:val="20"/>
              </w:rPr>
              <w:t>10</w:t>
            </w:r>
          </w:p>
        </w:tc>
        <w:tc>
          <w:tcPr>
            <w:tcW w:w="3260" w:type="dxa"/>
            <w:vAlign w:val="center"/>
          </w:tcPr>
          <w:p w:rsidR="007E3FE1" w:rsidRPr="00B148F7" w:rsidRDefault="007E3FE1" w:rsidP="007E3FE1">
            <w:pPr>
              <w:autoSpaceDE w:val="0"/>
              <w:autoSpaceDN w:val="0"/>
              <w:adjustRightInd w:val="0"/>
              <w:spacing w:after="0" w:line="240" w:lineRule="auto"/>
              <w:jc w:val="center"/>
              <w:rPr>
                <w:bCs/>
                <w:sz w:val="20"/>
                <w:szCs w:val="20"/>
              </w:rPr>
            </w:pPr>
          </w:p>
        </w:tc>
      </w:tr>
      <w:tr w:rsidR="007E3FE1" w:rsidTr="00B7177F">
        <w:tc>
          <w:tcPr>
            <w:tcW w:w="9276" w:type="dxa"/>
          </w:tcPr>
          <w:p w:rsidR="007E3FE1" w:rsidRDefault="007E3FE1" w:rsidP="007E3FE1">
            <w:pPr>
              <w:spacing w:after="1" w:line="200" w:lineRule="atLeast"/>
            </w:pPr>
            <w:r>
              <w:rPr>
                <w:rFonts w:ascii="Calibri" w:hAnsi="Calibri" w:cs="Calibri"/>
                <w:sz w:val="20"/>
              </w:rPr>
              <w:t xml:space="preserve">Поступления денежных средств </w:t>
            </w:r>
          </w:p>
        </w:tc>
        <w:tc>
          <w:tcPr>
            <w:tcW w:w="1843" w:type="dxa"/>
          </w:tcPr>
          <w:p w:rsidR="007E3FE1" w:rsidRDefault="007E3FE1" w:rsidP="007E3FE1">
            <w:pPr>
              <w:spacing w:after="1" w:line="200" w:lineRule="atLeast"/>
              <w:jc w:val="center"/>
            </w:pPr>
            <w:r>
              <w:rPr>
                <w:rFonts w:ascii="Calibri" w:hAnsi="Calibri" w:cs="Calibri"/>
                <w:sz w:val="20"/>
              </w:rPr>
              <w:t>17</w:t>
            </w:r>
          </w:p>
        </w:tc>
        <w:tc>
          <w:tcPr>
            <w:tcW w:w="3260" w:type="dxa"/>
            <w:vAlign w:val="center"/>
          </w:tcPr>
          <w:p w:rsidR="007E3FE1" w:rsidRPr="00B148F7" w:rsidRDefault="00CA341E" w:rsidP="007E3FE1">
            <w:pPr>
              <w:autoSpaceDE w:val="0"/>
              <w:autoSpaceDN w:val="0"/>
              <w:adjustRightInd w:val="0"/>
              <w:spacing w:after="0" w:line="240" w:lineRule="auto"/>
              <w:jc w:val="center"/>
              <w:rPr>
                <w:bCs/>
                <w:sz w:val="20"/>
                <w:szCs w:val="20"/>
              </w:rPr>
            </w:pPr>
            <w:hyperlink r:id="rId349" w:history="1">
              <w:r w:rsidR="007E3FE1" w:rsidRPr="00B148F7">
                <w:rPr>
                  <w:bCs/>
                  <w:sz w:val="20"/>
                  <w:szCs w:val="20"/>
                </w:rPr>
                <w:t>КОСГУ</w:t>
              </w:r>
            </w:hyperlink>
          </w:p>
        </w:tc>
      </w:tr>
      <w:tr w:rsidR="007E3FE1" w:rsidTr="00B7177F">
        <w:tc>
          <w:tcPr>
            <w:tcW w:w="9276" w:type="dxa"/>
          </w:tcPr>
          <w:p w:rsidR="007E3FE1" w:rsidRDefault="007E3FE1" w:rsidP="007E3FE1">
            <w:pPr>
              <w:spacing w:after="1" w:line="200" w:lineRule="atLeast"/>
            </w:pPr>
            <w:r>
              <w:rPr>
                <w:rFonts w:ascii="Calibri" w:hAnsi="Calibri" w:cs="Calibri"/>
                <w:sz w:val="20"/>
              </w:rPr>
              <w:t xml:space="preserve">Выбытия денежных средств </w:t>
            </w:r>
          </w:p>
        </w:tc>
        <w:tc>
          <w:tcPr>
            <w:tcW w:w="1843" w:type="dxa"/>
          </w:tcPr>
          <w:p w:rsidR="007E3FE1" w:rsidRDefault="007E3FE1" w:rsidP="007E3FE1">
            <w:pPr>
              <w:spacing w:after="1" w:line="200" w:lineRule="atLeast"/>
              <w:jc w:val="center"/>
            </w:pPr>
            <w:r>
              <w:rPr>
                <w:rFonts w:ascii="Calibri" w:hAnsi="Calibri" w:cs="Calibri"/>
                <w:sz w:val="20"/>
              </w:rPr>
              <w:t>18</w:t>
            </w:r>
          </w:p>
        </w:tc>
        <w:tc>
          <w:tcPr>
            <w:tcW w:w="3260" w:type="dxa"/>
            <w:vAlign w:val="center"/>
          </w:tcPr>
          <w:p w:rsidR="007E3FE1" w:rsidRPr="00B148F7" w:rsidRDefault="00CA341E" w:rsidP="007E3FE1">
            <w:pPr>
              <w:autoSpaceDE w:val="0"/>
              <w:autoSpaceDN w:val="0"/>
              <w:adjustRightInd w:val="0"/>
              <w:spacing w:after="0" w:line="240" w:lineRule="auto"/>
              <w:jc w:val="center"/>
              <w:rPr>
                <w:bCs/>
                <w:sz w:val="20"/>
                <w:szCs w:val="20"/>
              </w:rPr>
            </w:pPr>
            <w:hyperlink r:id="rId350" w:history="1">
              <w:r w:rsidR="007E3FE1" w:rsidRPr="00B148F7">
                <w:rPr>
                  <w:bCs/>
                  <w:sz w:val="20"/>
                  <w:szCs w:val="20"/>
                </w:rPr>
                <w:t>КОСГУ</w:t>
              </w:r>
            </w:hyperlink>
          </w:p>
        </w:tc>
      </w:tr>
      <w:tr w:rsidR="007E3FE1" w:rsidTr="00B7177F">
        <w:tc>
          <w:tcPr>
            <w:tcW w:w="9276" w:type="dxa"/>
          </w:tcPr>
          <w:p w:rsidR="007E3FE1" w:rsidRDefault="007E3FE1" w:rsidP="007E3FE1">
            <w:pPr>
              <w:spacing w:after="1" w:line="200" w:lineRule="atLeast"/>
            </w:pPr>
            <w:r>
              <w:rPr>
                <w:rFonts w:ascii="Calibri" w:hAnsi="Calibri" w:cs="Calibri"/>
                <w:sz w:val="20"/>
              </w:rPr>
              <w:t>Невыясненные поступления прошлых лет</w:t>
            </w:r>
          </w:p>
        </w:tc>
        <w:tc>
          <w:tcPr>
            <w:tcW w:w="1843" w:type="dxa"/>
          </w:tcPr>
          <w:p w:rsidR="007E3FE1" w:rsidRDefault="007E3FE1" w:rsidP="007E3FE1">
            <w:pPr>
              <w:spacing w:after="1" w:line="200" w:lineRule="atLeast"/>
              <w:jc w:val="center"/>
            </w:pPr>
            <w:r>
              <w:rPr>
                <w:rFonts w:ascii="Calibri" w:hAnsi="Calibri" w:cs="Calibri"/>
                <w:sz w:val="20"/>
              </w:rPr>
              <w:t>19</w:t>
            </w:r>
          </w:p>
        </w:tc>
        <w:tc>
          <w:tcPr>
            <w:tcW w:w="3260" w:type="dxa"/>
            <w:vAlign w:val="center"/>
          </w:tcPr>
          <w:p w:rsidR="007E3FE1" w:rsidRPr="006C7F65" w:rsidRDefault="007E3FE1" w:rsidP="007E3FE1">
            <w:pPr>
              <w:autoSpaceDE w:val="0"/>
              <w:autoSpaceDN w:val="0"/>
              <w:adjustRightInd w:val="0"/>
              <w:spacing w:after="0" w:line="240" w:lineRule="auto"/>
              <w:rPr>
                <w:b/>
                <w:bCs/>
                <w:sz w:val="20"/>
                <w:szCs w:val="20"/>
              </w:rPr>
            </w:pPr>
          </w:p>
        </w:tc>
      </w:tr>
      <w:tr w:rsidR="007E3FE1" w:rsidTr="00B7177F">
        <w:tc>
          <w:tcPr>
            <w:tcW w:w="9276" w:type="dxa"/>
          </w:tcPr>
          <w:p w:rsidR="007E3FE1" w:rsidRDefault="007E3FE1" w:rsidP="007E3FE1">
            <w:pPr>
              <w:spacing w:after="1" w:line="200" w:lineRule="atLeast"/>
              <w:rPr>
                <w:rFonts w:ascii="Calibri" w:hAnsi="Calibri" w:cs="Calibri"/>
                <w:sz w:val="20"/>
              </w:rPr>
            </w:pPr>
            <w:r>
              <w:rPr>
                <w:rFonts w:ascii="Calibri" w:hAnsi="Calibri" w:cs="Calibri"/>
                <w:sz w:val="20"/>
              </w:rPr>
              <w:t>Основные средства в эксплуатации</w:t>
            </w:r>
          </w:p>
          <w:p w:rsidR="005A30DD" w:rsidRDefault="005A30DD" w:rsidP="007E3FE1">
            <w:pPr>
              <w:spacing w:after="1" w:line="200" w:lineRule="atLeast"/>
              <w:rPr>
                <w:rFonts w:ascii="Calibri" w:hAnsi="Calibri" w:cs="Calibri"/>
                <w:sz w:val="20"/>
              </w:rPr>
            </w:pPr>
            <w:r>
              <w:rPr>
                <w:rFonts w:ascii="Calibri" w:hAnsi="Calibri" w:cs="Calibri"/>
                <w:sz w:val="20"/>
              </w:rPr>
              <w:lastRenderedPageBreak/>
              <w:t>Машины и оборудование - иное движимое имущество</w:t>
            </w:r>
          </w:p>
          <w:p w:rsidR="005A30DD" w:rsidRDefault="005A30DD" w:rsidP="007E3FE1">
            <w:pPr>
              <w:spacing w:after="1" w:line="200" w:lineRule="atLeast"/>
            </w:pPr>
            <w:r>
              <w:rPr>
                <w:rFonts w:ascii="Calibri" w:hAnsi="Calibri" w:cs="Calibri"/>
                <w:sz w:val="20"/>
              </w:rPr>
              <w:t>Инвентарь производственный и хозяйственны</w:t>
            </w:r>
            <w:proofErr w:type="gramStart"/>
            <w:r>
              <w:rPr>
                <w:rFonts w:ascii="Calibri" w:hAnsi="Calibri" w:cs="Calibri"/>
                <w:sz w:val="20"/>
              </w:rPr>
              <w:t>й-</w:t>
            </w:r>
            <w:proofErr w:type="gramEnd"/>
            <w:r>
              <w:rPr>
                <w:rFonts w:ascii="Calibri" w:hAnsi="Calibri" w:cs="Calibri"/>
                <w:sz w:val="20"/>
              </w:rPr>
              <w:t xml:space="preserve"> иное движимое имущество</w:t>
            </w:r>
          </w:p>
        </w:tc>
        <w:tc>
          <w:tcPr>
            <w:tcW w:w="1843" w:type="dxa"/>
          </w:tcPr>
          <w:p w:rsidR="007E3FE1" w:rsidRDefault="007E3FE1" w:rsidP="007E3FE1">
            <w:pPr>
              <w:spacing w:after="1" w:line="200" w:lineRule="atLeast"/>
              <w:jc w:val="center"/>
              <w:rPr>
                <w:rFonts w:ascii="Calibri" w:hAnsi="Calibri" w:cs="Calibri"/>
                <w:sz w:val="20"/>
              </w:rPr>
            </w:pPr>
            <w:r>
              <w:rPr>
                <w:rFonts w:ascii="Calibri" w:hAnsi="Calibri" w:cs="Calibri"/>
                <w:sz w:val="20"/>
              </w:rPr>
              <w:lastRenderedPageBreak/>
              <w:t>21</w:t>
            </w:r>
          </w:p>
          <w:p w:rsidR="005A30DD" w:rsidRDefault="005A30DD" w:rsidP="007E3FE1">
            <w:pPr>
              <w:spacing w:after="1" w:line="200" w:lineRule="atLeast"/>
              <w:jc w:val="center"/>
              <w:rPr>
                <w:rFonts w:ascii="Calibri" w:hAnsi="Calibri" w:cs="Calibri"/>
                <w:sz w:val="20"/>
              </w:rPr>
            </w:pPr>
            <w:r>
              <w:rPr>
                <w:rFonts w:ascii="Calibri" w:hAnsi="Calibri" w:cs="Calibri"/>
                <w:sz w:val="20"/>
              </w:rPr>
              <w:lastRenderedPageBreak/>
              <w:t>21.34</w:t>
            </w:r>
          </w:p>
          <w:p w:rsidR="005A30DD" w:rsidRDefault="005A30DD" w:rsidP="007E3FE1">
            <w:pPr>
              <w:spacing w:after="1" w:line="200" w:lineRule="atLeast"/>
              <w:jc w:val="center"/>
            </w:pPr>
            <w:r>
              <w:rPr>
                <w:rFonts w:ascii="Calibri" w:hAnsi="Calibri" w:cs="Calibri"/>
                <w:sz w:val="20"/>
              </w:rPr>
              <w:t>21.36</w:t>
            </w:r>
          </w:p>
        </w:tc>
        <w:tc>
          <w:tcPr>
            <w:tcW w:w="3260" w:type="dxa"/>
          </w:tcPr>
          <w:p w:rsidR="007E3FE1" w:rsidRDefault="007E3FE1" w:rsidP="007E3FE1">
            <w:pPr>
              <w:spacing w:after="1" w:line="200" w:lineRule="atLeast"/>
              <w:jc w:val="center"/>
              <w:rPr>
                <w:rFonts w:ascii="Calibri" w:hAnsi="Calibri" w:cs="Calibri"/>
                <w:sz w:val="20"/>
              </w:rPr>
            </w:pPr>
          </w:p>
        </w:tc>
      </w:tr>
      <w:tr w:rsidR="007E3FE1" w:rsidTr="00B7177F">
        <w:tc>
          <w:tcPr>
            <w:tcW w:w="9276" w:type="dxa"/>
          </w:tcPr>
          <w:p w:rsidR="007E3FE1" w:rsidRDefault="007E3FE1" w:rsidP="007E3FE1">
            <w:pPr>
              <w:spacing w:after="1" w:line="200" w:lineRule="atLeast"/>
            </w:pPr>
            <w:r>
              <w:rPr>
                <w:rFonts w:ascii="Calibri" w:hAnsi="Calibri" w:cs="Calibri"/>
                <w:sz w:val="20"/>
              </w:rPr>
              <w:lastRenderedPageBreak/>
              <w:t>Периодические издания для пользования</w:t>
            </w:r>
          </w:p>
        </w:tc>
        <w:tc>
          <w:tcPr>
            <w:tcW w:w="1843" w:type="dxa"/>
          </w:tcPr>
          <w:p w:rsidR="007E3FE1" w:rsidRDefault="007E3FE1" w:rsidP="007E3FE1">
            <w:pPr>
              <w:spacing w:after="1" w:line="200" w:lineRule="atLeast"/>
              <w:jc w:val="center"/>
            </w:pPr>
            <w:r>
              <w:rPr>
                <w:rFonts w:ascii="Calibri" w:hAnsi="Calibri" w:cs="Calibri"/>
                <w:sz w:val="20"/>
              </w:rPr>
              <w:t>23</w:t>
            </w:r>
          </w:p>
        </w:tc>
        <w:tc>
          <w:tcPr>
            <w:tcW w:w="3260" w:type="dxa"/>
          </w:tcPr>
          <w:p w:rsidR="007E3FE1" w:rsidRDefault="007E3FE1" w:rsidP="007E3FE1">
            <w:pPr>
              <w:spacing w:after="1" w:line="200" w:lineRule="atLeast"/>
              <w:jc w:val="center"/>
              <w:rPr>
                <w:rFonts w:ascii="Calibri" w:hAnsi="Calibri" w:cs="Calibri"/>
                <w:sz w:val="20"/>
              </w:rPr>
            </w:pPr>
          </w:p>
        </w:tc>
      </w:tr>
      <w:tr w:rsidR="007E3FE1" w:rsidTr="00B7177F">
        <w:tc>
          <w:tcPr>
            <w:tcW w:w="9276" w:type="dxa"/>
          </w:tcPr>
          <w:p w:rsidR="007E3FE1" w:rsidRDefault="007E3FE1" w:rsidP="007E3FE1">
            <w:pPr>
              <w:spacing w:after="1" w:line="200" w:lineRule="atLeast"/>
              <w:rPr>
                <w:rFonts w:ascii="Calibri" w:hAnsi="Calibri" w:cs="Calibri"/>
                <w:sz w:val="20"/>
              </w:rPr>
            </w:pPr>
            <w:r>
              <w:rPr>
                <w:rFonts w:ascii="Calibri" w:hAnsi="Calibri" w:cs="Calibri"/>
                <w:sz w:val="20"/>
              </w:rPr>
              <w:t>Материальные ценности, выданные в личное пользование работникам (сотрудникам)</w:t>
            </w:r>
          </w:p>
          <w:p w:rsidR="005A30DD" w:rsidRDefault="005A30DD" w:rsidP="007E3FE1">
            <w:pPr>
              <w:spacing w:after="1" w:line="200" w:lineRule="atLeast"/>
              <w:rPr>
                <w:rFonts w:ascii="Calibri" w:hAnsi="Calibri" w:cs="Calibri"/>
                <w:sz w:val="20"/>
              </w:rPr>
            </w:pPr>
            <w:r>
              <w:rPr>
                <w:rFonts w:ascii="Calibri" w:hAnsi="Calibri" w:cs="Calibri"/>
                <w:sz w:val="20"/>
              </w:rPr>
              <w:t>ОС, выданные в личное пользование работника</w:t>
            </w:r>
            <w:proofErr w:type="gramStart"/>
            <w:r>
              <w:rPr>
                <w:rFonts w:ascii="Calibri" w:hAnsi="Calibri" w:cs="Calibri"/>
                <w:sz w:val="20"/>
              </w:rPr>
              <w:t>м(</w:t>
            </w:r>
            <w:proofErr w:type="gramEnd"/>
            <w:r>
              <w:rPr>
                <w:rFonts w:ascii="Calibri" w:hAnsi="Calibri" w:cs="Calibri"/>
                <w:sz w:val="20"/>
              </w:rPr>
              <w:t>сотрудникам)</w:t>
            </w:r>
          </w:p>
          <w:p w:rsidR="005A30DD" w:rsidRDefault="005A30DD" w:rsidP="007E3FE1">
            <w:pPr>
              <w:spacing w:after="1" w:line="200" w:lineRule="atLeast"/>
            </w:pPr>
            <w:r w:rsidRPr="005A30DD">
              <w:t>ОС, выданные в личное пользование работника</w:t>
            </w:r>
            <w:proofErr w:type="gramStart"/>
            <w:r w:rsidRPr="005A30DD">
              <w:t>м(</w:t>
            </w:r>
            <w:proofErr w:type="gramEnd"/>
            <w:r w:rsidRPr="005A30DD">
              <w:t>сотрудникам)</w:t>
            </w:r>
          </w:p>
        </w:tc>
        <w:tc>
          <w:tcPr>
            <w:tcW w:w="1843" w:type="dxa"/>
          </w:tcPr>
          <w:p w:rsidR="007E3FE1" w:rsidRDefault="007E3FE1" w:rsidP="007E3FE1">
            <w:pPr>
              <w:spacing w:after="1" w:line="200" w:lineRule="atLeast"/>
              <w:jc w:val="center"/>
              <w:rPr>
                <w:rFonts w:ascii="Calibri" w:hAnsi="Calibri" w:cs="Calibri"/>
                <w:sz w:val="20"/>
              </w:rPr>
            </w:pPr>
            <w:r>
              <w:rPr>
                <w:rFonts w:ascii="Calibri" w:hAnsi="Calibri" w:cs="Calibri"/>
                <w:sz w:val="20"/>
              </w:rPr>
              <w:t>27</w:t>
            </w:r>
          </w:p>
          <w:p w:rsidR="005A30DD" w:rsidRDefault="005A30DD" w:rsidP="007E3FE1">
            <w:pPr>
              <w:spacing w:after="1" w:line="200" w:lineRule="atLeast"/>
              <w:jc w:val="center"/>
              <w:rPr>
                <w:rFonts w:ascii="Calibri" w:hAnsi="Calibri" w:cs="Calibri"/>
                <w:sz w:val="20"/>
              </w:rPr>
            </w:pPr>
            <w:r>
              <w:rPr>
                <w:rFonts w:ascii="Calibri" w:hAnsi="Calibri" w:cs="Calibri"/>
                <w:sz w:val="20"/>
              </w:rPr>
              <w:t>27.01</w:t>
            </w:r>
          </w:p>
          <w:p w:rsidR="005A30DD" w:rsidRDefault="005A30DD" w:rsidP="007E3FE1">
            <w:pPr>
              <w:spacing w:after="1" w:line="200" w:lineRule="atLeast"/>
              <w:jc w:val="center"/>
            </w:pPr>
            <w:r>
              <w:rPr>
                <w:rFonts w:ascii="Calibri" w:hAnsi="Calibri" w:cs="Calibri"/>
                <w:sz w:val="20"/>
              </w:rPr>
              <w:t>27.02</w:t>
            </w:r>
          </w:p>
        </w:tc>
        <w:tc>
          <w:tcPr>
            <w:tcW w:w="3260" w:type="dxa"/>
          </w:tcPr>
          <w:p w:rsidR="007E3FE1" w:rsidRDefault="007E3FE1" w:rsidP="007E3FE1">
            <w:pPr>
              <w:spacing w:after="1" w:line="200" w:lineRule="atLeast"/>
              <w:jc w:val="center"/>
              <w:rPr>
                <w:rFonts w:ascii="Calibri" w:hAnsi="Calibri" w:cs="Calibri"/>
                <w:sz w:val="20"/>
              </w:rPr>
            </w:pPr>
          </w:p>
        </w:tc>
      </w:tr>
    </w:tbl>
    <w:p w:rsidR="007E3FE1" w:rsidRPr="007E3FE1" w:rsidRDefault="007E3FE1" w:rsidP="007E3FE1"/>
    <w:p w:rsidR="00846894" w:rsidRDefault="00846894">
      <w:pPr>
        <w:pStyle w:val="QuoteMargin"/>
      </w:pPr>
    </w:p>
    <w:p w:rsidR="00846894" w:rsidRDefault="00846894">
      <w:pPr>
        <w:sectPr w:rsidR="00846894">
          <w:headerReference w:type="default" r:id="rId351"/>
          <w:footerReference w:type="default" r:id="rId352"/>
          <w:footerReference w:type="first" r:id="rId353"/>
          <w:footnotePr>
            <w:numRestart w:val="eachSect"/>
          </w:footnotePr>
          <w:pgSz w:w="16839" w:h="11907" w:orient="landscape" w:code="9"/>
          <w:pgMar w:top="1134" w:right="850" w:bottom="1134" w:left="1701" w:header="720" w:footer="720" w:gutter="0"/>
          <w:pgNumType w:start="1"/>
          <w:cols w:space="720"/>
          <w:titlePg/>
        </w:sectPr>
      </w:pPr>
      <w:bookmarkStart w:id="159" w:name="_docEnd_3"/>
      <w:bookmarkEnd w:id="159"/>
    </w:p>
    <w:p w:rsidR="00846894" w:rsidRPr="00384326" w:rsidRDefault="00ED2F01">
      <w:pPr>
        <w:keepNext/>
        <w:keepLines/>
        <w:ind w:firstLine="0"/>
        <w:jc w:val="right"/>
      </w:pPr>
      <w:r w:rsidRPr="00384326">
        <w:lastRenderedPageBreak/>
        <w:t xml:space="preserve">Приложение № </w:t>
      </w:r>
      <w:r w:rsidR="00846894" w:rsidRPr="00384326">
        <w:fldChar w:fldCharType="begin" w:fldLock="1"/>
      </w:r>
      <w:r w:rsidRPr="00384326">
        <w:instrText xml:space="preserve"> REF _ref_1-feb7c350795545 \h \n \! </w:instrText>
      </w:r>
      <w:r w:rsidR="00A05291" w:rsidRPr="00384326">
        <w:instrText xml:space="preserve"> \* MERGEFORMAT </w:instrText>
      </w:r>
      <w:r w:rsidR="00846894" w:rsidRPr="00384326">
        <w:fldChar w:fldCharType="separate"/>
      </w:r>
      <w:r w:rsidRPr="00384326">
        <w:t>2</w:t>
      </w:r>
      <w:r w:rsidR="00846894" w:rsidRPr="00384326">
        <w:fldChar w:fldCharType="end"/>
      </w:r>
      <w:r w:rsidRPr="00384326">
        <w:br/>
        <w:t>к Учетной политике</w:t>
      </w:r>
      <w:r w:rsidRPr="00384326">
        <w:br/>
        <w:t>для целей бюджетного учета</w:t>
      </w:r>
    </w:p>
    <w:p w:rsidR="00846894" w:rsidRDefault="00ED2F01">
      <w:pPr>
        <w:pStyle w:val="a4"/>
      </w:pPr>
      <w:bookmarkStart w:id="160" w:name="_docStart_4"/>
      <w:bookmarkStart w:id="161" w:name="_title_4"/>
      <w:bookmarkStart w:id="162" w:name="_ref_1-feb7c350795545"/>
      <w:bookmarkEnd w:id="160"/>
      <w:r w:rsidRPr="00384326">
        <w:t>Самостоятельно разработанные формы первичных (сводных) учетных документов</w:t>
      </w:r>
      <w:bookmarkEnd w:id="161"/>
      <w:bookmarkEnd w:id="162"/>
    </w:p>
    <w:p w:rsidR="00272E52" w:rsidRDefault="00272E52" w:rsidP="00272E52">
      <w:pPr>
        <w:pStyle w:val="ab"/>
        <w:numPr>
          <w:ilvl w:val="0"/>
          <w:numId w:val="39"/>
        </w:numPr>
      </w:pPr>
      <w:r>
        <w:t>Акт переработки</w:t>
      </w:r>
    </w:p>
    <w:p w:rsidR="00384326" w:rsidRPr="00384326" w:rsidRDefault="00384326" w:rsidP="00384326">
      <w:pPr>
        <w:pStyle w:val="ab"/>
        <w:numPr>
          <w:ilvl w:val="0"/>
          <w:numId w:val="39"/>
        </w:numPr>
      </w:pPr>
      <w:r w:rsidRPr="00384326">
        <w:t>Ведомость дефектов</w:t>
      </w:r>
    </w:p>
    <w:p w:rsidR="00272E52" w:rsidRDefault="00272E52" w:rsidP="00272E52">
      <w:pPr>
        <w:pStyle w:val="ab"/>
        <w:numPr>
          <w:ilvl w:val="0"/>
          <w:numId w:val="39"/>
        </w:numPr>
      </w:pPr>
      <w:r>
        <w:t>Ведомость учета путевых листов</w:t>
      </w:r>
    </w:p>
    <w:p w:rsidR="00272E52" w:rsidRDefault="00272E52" w:rsidP="00272E52">
      <w:pPr>
        <w:pStyle w:val="ab"/>
        <w:numPr>
          <w:ilvl w:val="0"/>
          <w:numId w:val="39"/>
        </w:numPr>
      </w:pPr>
      <w:r>
        <w:t>Квитанция на сданное в стирку белье</w:t>
      </w:r>
    </w:p>
    <w:p w:rsidR="00272E52" w:rsidRDefault="00272E52" w:rsidP="00272E52">
      <w:pPr>
        <w:pStyle w:val="ab"/>
        <w:numPr>
          <w:ilvl w:val="0"/>
          <w:numId w:val="39"/>
        </w:numPr>
      </w:pPr>
      <w:r>
        <w:t>Акт контроля замера остатков ГСМ в баке автомобиля</w:t>
      </w:r>
    </w:p>
    <w:p w:rsidR="00272E52" w:rsidRDefault="00272E52" w:rsidP="00272E52">
      <w:pPr>
        <w:pStyle w:val="ab"/>
        <w:numPr>
          <w:ilvl w:val="0"/>
          <w:numId w:val="39"/>
        </w:numPr>
      </w:pPr>
      <w:r>
        <w:t>Акт проверки соответствия фактических показаний спидометра с показаниями в путевом листе.</w:t>
      </w:r>
    </w:p>
    <w:p w:rsidR="00272E52" w:rsidRDefault="00272E52" w:rsidP="00272E52">
      <w:pPr>
        <w:pStyle w:val="ab"/>
        <w:numPr>
          <w:ilvl w:val="0"/>
          <w:numId w:val="39"/>
        </w:numPr>
      </w:pPr>
      <w:r>
        <w:t>Расчетный листок</w:t>
      </w:r>
    </w:p>
    <w:p w:rsidR="00272E52" w:rsidRDefault="00272E52" w:rsidP="00272E52">
      <w:pPr>
        <w:pStyle w:val="ab"/>
        <w:numPr>
          <w:ilvl w:val="0"/>
          <w:numId w:val="39"/>
        </w:numPr>
      </w:pPr>
      <w:r>
        <w:t>Ведомость расходов материалов</w:t>
      </w:r>
    </w:p>
    <w:p w:rsidR="00272E52" w:rsidRDefault="00272E52" w:rsidP="00272E52">
      <w:pPr>
        <w:pStyle w:val="ab"/>
        <w:numPr>
          <w:ilvl w:val="0"/>
          <w:numId w:val="39"/>
        </w:numPr>
      </w:pPr>
      <w:r>
        <w:t>Акт технического осмотра</w:t>
      </w:r>
    </w:p>
    <w:p w:rsidR="00272E52" w:rsidRDefault="00272E52" w:rsidP="00272E52"/>
    <w:p w:rsidR="00272E52" w:rsidRDefault="00272E52" w:rsidP="00272E52"/>
    <w:p w:rsidR="00272E52" w:rsidRDefault="00272E52" w:rsidP="00272E52"/>
    <w:p w:rsidR="00272E52" w:rsidRDefault="00272E52" w:rsidP="00272E52"/>
    <w:p w:rsidR="00272E52" w:rsidRDefault="00272E52" w:rsidP="00272E52"/>
    <w:p w:rsidR="00272E52" w:rsidRDefault="00272E52" w:rsidP="00272E52"/>
    <w:p w:rsidR="00272E52" w:rsidRDefault="00272E52" w:rsidP="00272E52"/>
    <w:p w:rsidR="00272E52" w:rsidRDefault="00272E52" w:rsidP="00272E52"/>
    <w:p w:rsidR="00591B6E" w:rsidRDefault="00591B6E" w:rsidP="00272E52"/>
    <w:p w:rsidR="00591B6E" w:rsidRDefault="00591B6E" w:rsidP="00272E52"/>
    <w:p w:rsidR="00591B6E" w:rsidRDefault="00591B6E" w:rsidP="00272E52"/>
    <w:p w:rsidR="00591B6E" w:rsidRDefault="00591B6E" w:rsidP="00272E52"/>
    <w:p w:rsidR="00591B6E" w:rsidRDefault="00591B6E" w:rsidP="00272E52"/>
    <w:p w:rsidR="00591B6E" w:rsidRDefault="00591B6E" w:rsidP="00272E52"/>
    <w:p w:rsidR="00591B6E" w:rsidRDefault="00591B6E" w:rsidP="00272E52"/>
    <w:p w:rsidR="00591B6E" w:rsidRDefault="00591B6E" w:rsidP="00272E52"/>
    <w:p w:rsidR="00591B6E" w:rsidRDefault="00591B6E" w:rsidP="00272E52"/>
    <w:p w:rsidR="00591B6E" w:rsidRDefault="00591B6E" w:rsidP="00272E52"/>
    <w:p w:rsidR="00591B6E" w:rsidRDefault="00591B6E" w:rsidP="00272E52"/>
    <w:p w:rsidR="00591B6E" w:rsidRDefault="00591B6E" w:rsidP="00272E52"/>
    <w:p w:rsidR="00591B6E" w:rsidRDefault="00591B6E" w:rsidP="00272E52"/>
    <w:p w:rsidR="00591B6E" w:rsidRDefault="00591B6E" w:rsidP="00272E52"/>
    <w:p w:rsidR="00272E52" w:rsidRDefault="00272E52" w:rsidP="00272E52"/>
    <w:p w:rsidR="00591B6E" w:rsidRPr="00591B6E" w:rsidRDefault="00591B6E" w:rsidP="00591B6E">
      <w:pPr>
        <w:widowControl w:val="0"/>
        <w:shd w:val="clear" w:color="auto" w:fill="FFFFFF"/>
        <w:tabs>
          <w:tab w:val="left" w:pos="10915"/>
        </w:tabs>
        <w:autoSpaceDE w:val="0"/>
        <w:autoSpaceDN w:val="0"/>
        <w:adjustRightInd w:val="0"/>
        <w:spacing w:before="0" w:after="0" w:line="240" w:lineRule="auto"/>
        <w:ind w:right="-45" w:firstLine="0"/>
        <w:jc w:val="center"/>
        <w:rPr>
          <w:sz w:val="20"/>
          <w:szCs w:val="20"/>
        </w:rPr>
      </w:pPr>
      <w:r w:rsidRPr="00591B6E">
        <w:rPr>
          <w:sz w:val="20"/>
          <w:szCs w:val="20"/>
        </w:rPr>
        <w:t>Краевое государственное казенное учреждение здравоохранения</w:t>
      </w:r>
    </w:p>
    <w:p w:rsidR="00591B6E" w:rsidRPr="00591B6E" w:rsidRDefault="00591B6E" w:rsidP="00591B6E">
      <w:pPr>
        <w:widowControl w:val="0"/>
        <w:shd w:val="clear" w:color="auto" w:fill="FFFFFF"/>
        <w:tabs>
          <w:tab w:val="left" w:pos="10915"/>
        </w:tabs>
        <w:autoSpaceDE w:val="0"/>
        <w:autoSpaceDN w:val="0"/>
        <w:adjustRightInd w:val="0"/>
        <w:spacing w:before="0" w:after="0" w:line="240" w:lineRule="auto"/>
        <w:ind w:right="-45" w:firstLine="0"/>
        <w:jc w:val="center"/>
        <w:rPr>
          <w:sz w:val="20"/>
          <w:szCs w:val="20"/>
        </w:rPr>
      </w:pPr>
      <w:r w:rsidRPr="00591B6E">
        <w:rPr>
          <w:sz w:val="20"/>
          <w:szCs w:val="20"/>
        </w:rPr>
        <w:lastRenderedPageBreak/>
        <w:t>«Красноярский краевой дом ребенка № 2»</w:t>
      </w:r>
    </w:p>
    <w:p w:rsidR="00591B6E" w:rsidRPr="00591B6E" w:rsidRDefault="00591B6E" w:rsidP="00591B6E">
      <w:pPr>
        <w:widowControl w:val="0"/>
        <w:shd w:val="clear" w:color="auto" w:fill="FFFFFF"/>
        <w:tabs>
          <w:tab w:val="left" w:pos="10838"/>
        </w:tabs>
        <w:autoSpaceDE w:val="0"/>
        <w:autoSpaceDN w:val="0"/>
        <w:adjustRightInd w:val="0"/>
        <w:spacing w:before="0" w:after="0" w:line="240" w:lineRule="auto"/>
        <w:ind w:firstLine="0"/>
        <w:jc w:val="left"/>
        <w:rPr>
          <w:sz w:val="20"/>
          <w:szCs w:val="20"/>
        </w:rPr>
      </w:pPr>
    </w:p>
    <w:p w:rsidR="00591B6E" w:rsidRPr="00591B6E" w:rsidRDefault="00591B6E" w:rsidP="00591B6E">
      <w:pPr>
        <w:widowControl w:val="0"/>
        <w:shd w:val="clear" w:color="auto" w:fill="FFFFFF"/>
        <w:tabs>
          <w:tab w:val="left" w:pos="10838"/>
        </w:tabs>
        <w:autoSpaceDE w:val="0"/>
        <w:autoSpaceDN w:val="0"/>
        <w:adjustRightInd w:val="0"/>
        <w:spacing w:before="0" w:after="0" w:line="240" w:lineRule="auto"/>
        <w:ind w:firstLine="0"/>
        <w:jc w:val="left"/>
        <w:rPr>
          <w:sz w:val="20"/>
          <w:szCs w:val="20"/>
        </w:rPr>
      </w:pPr>
    </w:p>
    <w:p w:rsidR="00591B6E" w:rsidRPr="00591B6E" w:rsidRDefault="00591B6E" w:rsidP="00591B6E">
      <w:pPr>
        <w:spacing w:before="0" w:after="0" w:line="240" w:lineRule="auto"/>
        <w:ind w:left="5387" w:firstLine="0"/>
        <w:jc w:val="right"/>
        <w:rPr>
          <w:sz w:val="20"/>
          <w:szCs w:val="20"/>
          <w:lang w:eastAsia="en-US"/>
        </w:rPr>
      </w:pPr>
      <w:r w:rsidRPr="00591B6E">
        <w:rPr>
          <w:sz w:val="20"/>
          <w:szCs w:val="20"/>
          <w:lang w:eastAsia="en-US"/>
        </w:rPr>
        <w:t xml:space="preserve">УТВЕРЖДАЮ                                                                              Главный врач КГКУЗ ККДР № 2                                                                                                                                                                                                                                                                                                                                          _______________ </w:t>
      </w:r>
      <w:proofErr w:type="spellStart"/>
      <w:r w:rsidRPr="00591B6E">
        <w:rPr>
          <w:sz w:val="20"/>
          <w:szCs w:val="20"/>
          <w:lang w:eastAsia="en-US"/>
        </w:rPr>
        <w:t>Р.В.Запотоцкий</w:t>
      </w:r>
      <w:proofErr w:type="spellEnd"/>
      <w:r w:rsidRPr="00591B6E">
        <w:rPr>
          <w:sz w:val="20"/>
          <w:szCs w:val="20"/>
          <w:lang w:eastAsia="en-US"/>
        </w:rPr>
        <w:t xml:space="preserve">  </w:t>
      </w:r>
    </w:p>
    <w:p w:rsidR="00591B6E" w:rsidRPr="00591B6E" w:rsidRDefault="00591B6E" w:rsidP="00591B6E">
      <w:pPr>
        <w:spacing w:before="0" w:after="0" w:line="240" w:lineRule="auto"/>
        <w:ind w:left="5387" w:firstLine="0"/>
        <w:jc w:val="right"/>
        <w:rPr>
          <w:sz w:val="20"/>
          <w:szCs w:val="20"/>
          <w:lang w:eastAsia="en-US"/>
        </w:rPr>
      </w:pPr>
      <w:r w:rsidRPr="00591B6E">
        <w:rPr>
          <w:sz w:val="20"/>
          <w:szCs w:val="20"/>
          <w:lang w:eastAsia="en-US"/>
        </w:rPr>
        <w:t xml:space="preserve">«___» ___20__ г.  </w:t>
      </w:r>
    </w:p>
    <w:p w:rsidR="00591B6E" w:rsidRPr="00591B6E" w:rsidRDefault="00591B6E" w:rsidP="00591B6E">
      <w:pPr>
        <w:widowControl w:val="0"/>
        <w:shd w:val="clear" w:color="auto" w:fill="FFFFFF"/>
        <w:tabs>
          <w:tab w:val="left" w:pos="10838"/>
        </w:tabs>
        <w:autoSpaceDE w:val="0"/>
        <w:autoSpaceDN w:val="0"/>
        <w:adjustRightInd w:val="0"/>
        <w:spacing w:before="0" w:after="0" w:line="240" w:lineRule="auto"/>
        <w:ind w:firstLine="0"/>
        <w:jc w:val="left"/>
        <w:rPr>
          <w:sz w:val="20"/>
          <w:szCs w:val="20"/>
        </w:rPr>
      </w:pPr>
      <w:r w:rsidRPr="00591B6E">
        <w:rPr>
          <w:sz w:val="20"/>
          <w:szCs w:val="20"/>
        </w:rPr>
        <w:tab/>
        <w:t>|</w:t>
      </w:r>
    </w:p>
    <w:p w:rsidR="00591B6E" w:rsidRPr="00591B6E" w:rsidRDefault="00591B6E" w:rsidP="00591B6E">
      <w:pPr>
        <w:widowControl w:val="0"/>
        <w:shd w:val="clear" w:color="auto" w:fill="FFFFFF"/>
        <w:tabs>
          <w:tab w:val="left" w:pos="7110"/>
        </w:tabs>
        <w:autoSpaceDE w:val="0"/>
        <w:autoSpaceDN w:val="0"/>
        <w:adjustRightInd w:val="0"/>
        <w:spacing w:before="0" w:after="0" w:line="240" w:lineRule="auto"/>
        <w:ind w:left="3887" w:firstLine="0"/>
        <w:jc w:val="left"/>
        <w:rPr>
          <w:b/>
          <w:bCs/>
          <w:sz w:val="20"/>
          <w:szCs w:val="20"/>
        </w:rPr>
      </w:pPr>
    </w:p>
    <w:p w:rsidR="00591B6E" w:rsidRPr="00591B6E" w:rsidRDefault="00591B6E" w:rsidP="00591B6E">
      <w:pPr>
        <w:widowControl w:val="0"/>
        <w:shd w:val="clear" w:color="auto" w:fill="FFFFFF"/>
        <w:tabs>
          <w:tab w:val="left" w:pos="7110"/>
        </w:tabs>
        <w:autoSpaceDE w:val="0"/>
        <w:autoSpaceDN w:val="0"/>
        <w:adjustRightInd w:val="0"/>
        <w:spacing w:before="0" w:after="0" w:line="240" w:lineRule="auto"/>
        <w:ind w:left="3887" w:firstLine="0"/>
        <w:jc w:val="left"/>
        <w:rPr>
          <w:b/>
          <w:bCs/>
          <w:sz w:val="20"/>
          <w:szCs w:val="20"/>
        </w:rPr>
      </w:pPr>
      <w:r w:rsidRPr="00591B6E">
        <w:rPr>
          <w:b/>
          <w:bCs/>
          <w:sz w:val="20"/>
          <w:szCs w:val="20"/>
        </w:rPr>
        <w:t>АКТ ПЕРЕРАБОТКИ</w:t>
      </w:r>
      <w:r w:rsidRPr="00591B6E">
        <w:rPr>
          <w:b/>
          <w:bCs/>
          <w:sz w:val="20"/>
          <w:szCs w:val="20"/>
        </w:rPr>
        <w:tab/>
      </w:r>
    </w:p>
    <w:p w:rsidR="00591B6E" w:rsidRPr="00591B6E" w:rsidRDefault="00591B6E" w:rsidP="00591B6E">
      <w:pPr>
        <w:widowControl w:val="0"/>
        <w:shd w:val="clear" w:color="auto" w:fill="FFFFFF"/>
        <w:autoSpaceDE w:val="0"/>
        <w:autoSpaceDN w:val="0"/>
        <w:adjustRightInd w:val="0"/>
        <w:spacing w:before="0" w:after="0" w:line="235" w:lineRule="exact"/>
        <w:ind w:firstLine="0"/>
        <w:jc w:val="left"/>
        <w:rPr>
          <w:sz w:val="20"/>
          <w:szCs w:val="20"/>
        </w:rPr>
      </w:pPr>
    </w:p>
    <w:p w:rsidR="00591B6E" w:rsidRPr="00591B6E" w:rsidRDefault="00591B6E" w:rsidP="00591B6E">
      <w:pPr>
        <w:widowControl w:val="0"/>
        <w:shd w:val="clear" w:color="auto" w:fill="FFFFFF"/>
        <w:autoSpaceDE w:val="0"/>
        <w:autoSpaceDN w:val="0"/>
        <w:adjustRightInd w:val="0"/>
        <w:spacing w:before="0" w:after="0" w:line="235" w:lineRule="exact"/>
        <w:ind w:firstLine="0"/>
        <w:jc w:val="left"/>
        <w:rPr>
          <w:sz w:val="20"/>
          <w:szCs w:val="20"/>
        </w:rPr>
      </w:pPr>
    </w:p>
    <w:p w:rsidR="00591B6E" w:rsidRPr="00591B6E" w:rsidRDefault="00591B6E" w:rsidP="00591B6E">
      <w:pPr>
        <w:widowControl w:val="0"/>
        <w:shd w:val="clear" w:color="auto" w:fill="FFFFFF"/>
        <w:autoSpaceDE w:val="0"/>
        <w:autoSpaceDN w:val="0"/>
        <w:adjustRightInd w:val="0"/>
        <w:spacing w:before="0" w:after="0" w:line="240" w:lineRule="auto"/>
        <w:ind w:firstLine="720"/>
        <w:jc w:val="left"/>
        <w:rPr>
          <w:b/>
          <w:bCs/>
          <w:sz w:val="20"/>
          <w:szCs w:val="20"/>
        </w:rPr>
      </w:pPr>
      <w:r w:rsidRPr="00591B6E">
        <w:rPr>
          <w:b/>
          <w:bCs/>
          <w:sz w:val="20"/>
          <w:szCs w:val="20"/>
        </w:rPr>
        <w:t>Комиссия в составе:</w:t>
      </w:r>
    </w:p>
    <w:p w:rsidR="00591B6E" w:rsidRPr="00591B6E" w:rsidRDefault="00591B6E" w:rsidP="00591B6E">
      <w:pPr>
        <w:widowControl w:val="0"/>
        <w:shd w:val="clear" w:color="auto" w:fill="FFFFFF"/>
        <w:autoSpaceDE w:val="0"/>
        <w:autoSpaceDN w:val="0"/>
        <w:adjustRightInd w:val="0"/>
        <w:spacing w:before="0" w:after="0" w:line="240" w:lineRule="auto"/>
        <w:ind w:firstLine="720"/>
        <w:jc w:val="left"/>
        <w:rPr>
          <w:sz w:val="20"/>
          <w:szCs w:val="20"/>
        </w:rPr>
      </w:pPr>
    </w:p>
    <w:p w:rsidR="00591B6E" w:rsidRPr="00591B6E" w:rsidRDefault="00591B6E" w:rsidP="00591B6E">
      <w:pPr>
        <w:widowControl w:val="0"/>
        <w:shd w:val="clear" w:color="auto" w:fill="FFFFFF"/>
        <w:autoSpaceDE w:val="0"/>
        <w:autoSpaceDN w:val="0"/>
        <w:adjustRightInd w:val="0"/>
        <w:spacing w:before="0" w:after="0"/>
        <w:ind w:firstLine="720"/>
        <w:jc w:val="left"/>
        <w:rPr>
          <w:sz w:val="20"/>
          <w:szCs w:val="20"/>
        </w:rPr>
      </w:pPr>
      <w:r w:rsidRPr="00591B6E">
        <w:rPr>
          <w:sz w:val="20"/>
          <w:szCs w:val="20"/>
        </w:rPr>
        <w:t xml:space="preserve">Председатель: </w:t>
      </w:r>
    </w:p>
    <w:p w:rsidR="00591B6E" w:rsidRDefault="00591B6E" w:rsidP="00591B6E">
      <w:pPr>
        <w:widowControl w:val="0"/>
        <w:shd w:val="clear" w:color="auto" w:fill="FFFFFF"/>
        <w:autoSpaceDE w:val="0"/>
        <w:autoSpaceDN w:val="0"/>
        <w:adjustRightInd w:val="0"/>
        <w:spacing w:before="0" w:after="0"/>
        <w:ind w:right="2" w:firstLine="720"/>
        <w:rPr>
          <w:sz w:val="20"/>
          <w:szCs w:val="20"/>
        </w:rPr>
      </w:pPr>
      <w:r w:rsidRPr="00591B6E">
        <w:rPr>
          <w:sz w:val="20"/>
          <w:szCs w:val="20"/>
        </w:rPr>
        <w:t>Члены комиссии</w:t>
      </w:r>
    </w:p>
    <w:p w:rsidR="00591B6E" w:rsidRPr="00591B6E" w:rsidRDefault="00591B6E" w:rsidP="00591B6E">
      <w:pPr>
        <w:widowControl w:val="0"/>
        <w:shd w:val="clear" w:color="auto" w:fill="FFFFFF"/>
        <w:autoSpaceDE w:val="0"/>
        <w:autoSpaceDN w:val="0"/>
        <w:adjustRightInd w:val="0"/>
        <w:spacing w:before="0" w:after="0"/>
        <w:ind w:right="2" w:firstLine="720"/>
        <w:rPr>
          <w:sz w:val="20"/>
          <w:szCs w:val="20"/>
        </w:rPr>
      </w:pPr>
    </w:p>
    <w:p w:rsidR="00591B6E" w:rsidRDefault="00591B6E" w:rsidP="00591B6E">
      <w:pPr>
        <w:widowControl w:val="0"/>
        <w:shd w:val="clear" w:color="auto" w:fill="FFFFFF"/>
        <w:tabs>
          <w:tab w:val="left" w:pos="10793"/>
        </w:tabs>
        <w:autoSpaceDE w:val="0"/>
        <w:autoSpaceDN w:val="0"/>
        <w:adjustRightInd w:val="0"/>
        <w:spacing w:before="0" w:after="0"/>
        <w:ind w:firstLine="0"/>
        <w:rPr>
          <w:sz w:val="20"/>
          <w:szCs w:val="20"/>
        </w:rPr>
      </w:pPr>
      <w:r w:rsidRPr="00591B6E">
        <w:rPr>
          <w:sz w:val="20"/>
          <w:szCs w:val="20"/>
        </w:rPr>
        <w:t xml:space="preserve">        Составили акт</w:t>
      </w:r>
      <w:r>
        <w:rPr>
          <w:sz w:val="20"/>
          <w:szCs w:val="20"/>
        </w:rPr>
        <w:t>:</w:t>
      </w:r>
      <w:r w:rsidRPr="00591B6E">
        <w:rPr>
          <w:sz w:val="20"/>
          <w:szCs w:val="20"/>
        </w:rPr>
        <w:t xml:space="preserve"> </w:t>
      </w:r>
      <w:r>
        <w:rPr>
          <w:sz w:val="20"/>
          <w:szCs w:val="20"/>
        </w:rPr>
        <w:t>_____________________________________</w:t>
      </w:r>
      <w:r w:rsidRPr="00591B6E">
        <w:rPr>
          <w:sz w:val="20"/>
          <w:szCs w:val="20"/>
        </w:rPr>
        <w:t>. Для этого были использованы:</w:t>
      </w:r>
    </w:p>
    <w:p w:rsidR="00591B6E" w:rsidRPr="00591B6E" w:rsidRDefault="00591B6E" w:rsidP="00591B6E">
      <w:pPr>
        <w:widowControl w:val="0"/>
        <w:shd w:val="clear" w:color="auto" w:fill="FFFFFF"/>
        <w:tabs>
          <w:tab w:val="left" w:pos="10793"/>
        </w:tabs>
        <w:autoSpaceDE w:val="0"/>
        <w:autoSpaceDN w:val="0"/>
        <w:adjustRightInd w:val="0"/>
        <w:spacing w:before="0" w:after="0"/>
        <w:ind w:firstLine="0"/>
        <w:rPr>
          <w:sz w:val="20"/>
          <w:szCs w:val="20"/>
        </w:rPr>
      </w:pPr>
    </w:p>
    <w:tbl>
      <w:tblPr>
        <w:tblW w:w="0" w:type="auto"/>
        <w:tblInd w:w="192" w:type="dxa"/>
        <w:tblLayout w:type="fixed"/>
        <w:tblCellMar>
          <w:left w:w="40" w:type="dxa"/>
          <w:right w:w="40" w:type="dxa"/>
        </w:tblCellMar>
        <w:tblLook w:val="0000" w:firstRow="0" w:lastRow="0" w:firstColumn="0" w:lastColumn="0" w:noHBand="0" w:noVBand="0"/>
      </w:tblPr>
      <w:tblGrid>
        <w:gridCol w:w="731"/>
        <w:gridCol w:w="2711"/>
        <w:gridCol w:w="851"/>
        <w:gridCol w:w="1134"/>
        <w:gridCol w:w="1134"/>
        <w:gridCol w:w="2126"/>
      </w:tblGrid>
      <w:tr w:rsidR="00591B6E" w:rsidRPr="00591B6E" w:rsidTr="00372FC1">
        <w:trPr>
          <w:trHeight w:hRule="exact" w:val="722"/>
        </w:trPr>
        <w:tc>
          <w:tcPr>
            <w:tcW w:w="731" w:type="dxa"/>
            <w:tcBorders>
              <w:top w:val="single" w:sz="4" w:space="0" w:color="auto"/>
              <w:left w:val="single" w:sz="6" w:space="0" w:color="auto"/>
              <w:bottom w:val="single" w:sz="6" w:space="0" w:color="auto"/>
              <w:right w:val="single" w:sz="6" w:space="0" w:color="auto"/>
            </w:tcBorders>
            <w:shd w:val="clear" w:color="auto" w:fill="FFFFFF"/>
          </w:tcPr>
          <w:p w:rsidR="00591B6E" w:rsidRPr="00591B6E" w:rsidRDefault="00591B6E" w:rsidP="00591B6E">
            <w:pPr>
              <w:framePr w:h="1810" w:hSpace="36" w:wrap="auto" w:vAnchor="text" w:hAnchor="page" w:x="1706" w:y="11"/>
              <w:widowControl w:val="0"/>
              <w:shd w:val="clear" w:color="auto" w:fill="FFFFFF"/>
              <w:autoSpaceDE w:val="0"/>
              <w:autoSpaceDN w:val="0"/>
              <w:adjustRightInd w:val="0"/>
              <w:spacing w:before="0" w:after="0" w:line="240" w:lineRule="auto"/>
              <w:ind w:firstLine="0"/>
              <w:jc w:val="center"/>
              <w:rPr>
                <w:sz w:val="20"/>
                <w:szCs w:val="20"/>
              </w:rPr>
            </w:pPr>
            <w:r w:rsidRPr="00591B6E">
              <w:rPr>
                <w:sz w:val="20"/>
                <w:szCs w:val="20"/>
              </w:rPr>
              <w:t>№</w:t>
            </w:r>
          </w:p>
          <w:p w:rsidR="00591B6E" w:rsidRPr="00591B6E" w:rsidRDefault="00591B6E" w:rsidP="00591B6E">
            <w:pPr>
              <w:framePr w:h="1810" w:hSpace="36" w:wrap="auto" w:vAnchor="text" w:hAnchor="page" w:x="1706" w:y="11"/>
              <w:widowControl w:val="0"/>
              <w:shd w:val="clear" w:color="auto" w:fill="FFFFFF"/>
              <w:autoSpaceDE w:val="0"/>
              <w:autoSpaceDN w:val="0"/>
              <w:adjustRightInd w:val="0"/>
              <w:spacing w:before="0" w:after="0" w:line="240" w:lineRule="auto"/>
              <w:ind w:firstLine="0"/>
              <w:jc w:val="center"/>
              <w:rPr>
                <w:sz w:val="20"/>
                <w:szCs w:val="20"/>
              </w:rPr>
            </w:pPr>
            <w:proofErr w:type="gramStart"/>
            <w:r w:rsidRPr="00591B6E">
              <w:rPr>
                <w:sz w:val="20"/>
                <w:szCs w:val="20"/>
              </w:rPr>
              <w:t>п</w:t>
            </w:r>
            <w:proofErr w:type="gramEnd"/>
            <w:r w:rsidRPr="00591B6E">
              <w:rPr>
                <w:sz w:val="20"/>
                <w:szCs w:val="20"/>
              </w:rPr>
              <w:t>/п</w:t>
            </w:r>
          </w:p>
        </w:tc>
        <w:tc>
          <w:tcPr>
            <w:tcW w:w="2711" w:type="dxa"/>
            <w:tcBorders>
              <w:top w:val="single" w:sz="6" w:space="0" w:color="auto"/>
              <w:left w:val="single" w:sz="6" w:space="0" w:color="auto"/>
              <w:bottom w:val="single" w:sz="6" w:space="0" w:color="auto"/>
              <w:right w:val="single" w:sz="6" w:space="0" w:color="auto"/>
            </w:tcBorders>
            <w:shd w:val="clear" w:color="auto" w:fill="FFFFFF"/>
          </w:tcPr>
          <w:p w:rsidR="00591B6E" w:rsidRPr="00591B6E" w:rsidRDefault="00591B6E" w:rsidP="00591B6E">
            <w:pPr>
              <w:framePr w:h="1810" w:hSpace="36" w:wrap="auto" w:vAnchor="text" w:hAnchor="page" w:x="1706" w:y="11"/>
              <w:widowControl w:val="0"/>
              <w:shd w:val="clear" w:color="auto" w:fill="FFFFFF"/>
              <w:autoSpaceDE w:val="0"/>
              <w:autoSpaceDN w:val="0"/>
              <w:adjustRightInd w:val="0"/>
              <w:spacing w:before="0" w:after="0" w:line="240" w:lineRule="auto"/>
              <w:ind w:firstLine="0"/>
              <w:jc w:val="center"/>
              <w:rPr>
                <w:sz w:val="20"/>
                <w:szCs w:val="20"/>
              </w:rPr>
            </w:pPr>
            <w:r w:rsidRPr="00591B6E">
              <w:rPr>
                <w:sz w:val="20"/>
                <w:szCs w:val="20"/>
              </w:rPr>
              <w:t>Наименование</w:t>
            </w:r>
          </w:p>
        </w:tc>
        <w:tc>
          <w:tcPr>
            <w:tcW w:w="851" w:type="dxa"/>
            <w:tcBorders>
              <w:top w:val="single" w:sz="6" w:space="0" w:color="auto"/>
              <w:left w:val="single" w:sz="6" w:space="0" w:color="auto"/>
              <w:bottom w:val="single" w:sz="6" w:space="0" w:color="auto"/>
              <w:right w:val="single" w:sz="6" w:space="0" w:color="auto"/>
            </w:tcBorders>
            <w:shd w:val="clear" w:color="auto" w:fill="FFFFFF"/>
          </w:tcPr>
          <w:p w:rsidR="00591B6E" w:rsidRPr="00591B6E" w:rsidRDefault="00591B6E" w:rsidP="00591B6E">
            <w:pPr>
              <w:framePr w:h="1810" w:hSpace="36" w:wrap="auto" w:vAnchor="text" w:hAnchor="page" w:x="1706" w:y="11"/>
              <w:widowControl w:val="0"/>
              <w:shd w:val="clear" w:color="auto" w:fill="FFFFFF"/>
              <w:autoSpaceDE w:val="0"/>
              <w:autoSpaceDN w:val="0"/>
              <w:adjustRightInd w:val="0"/>
              <w:spacing w:before="0" w:after="0" w:line="235" w:lineRule="exact"/>
              <w:ind w:firstLine="36"/>
              <w:jc w:val="center"/>
              <w:rPr>
                <w:sz w:val="20"/>
                <w:szCs w:val="20"/>
              </w:rPr>
            </w:pPr>
            <w:r w:rsidRPr="00591B6E">
              <w:rPr>
                <w:sz w:val="20"/>
                <w:szCs w:val="20"/>
              </w:rPr>
              <w:t>Ед. изм.</w:t>
            </w:r>
          </w:p>
        </w:tc>
        <w:tc>
          <w:tcPr>
            <w:tcW w:w="1134" w:type="dxa"/>
            <w:tcBorders>
              <w:top w:val="single" w:sz="6" w:space="0" w:color="auto"/>
              <w:left w:val="single" w:sz="6" w:space="0" w:color="auto"/>
              <w:bottom w:val="single" w:sz="6" w:space="0" w:color="auto"/>
              <w:right w:val="single" w:sz="6" w:space="0" w:color="auto"/>
            </w:tcBorders>
            <w:shd w:val="clear" w:color="auto" w:fill="FFFFFF"/>
          </w:tcPr>
          <w:p w:rsidR="00591B6E" w:rsidRPr="00591B6E" w:rsidRDefault="00591B6E" w:rsidP="00591B6E">
            <w:pPr>
              <w:framePr w:h="1810" w:hSpace="36" w:wrap="auto" w:vAnchor="text" w:hAnchor="page" w:x="1706" w:y="11"/>
              <w:widowControl w:val="0"/>
              <w:shd w:val="clear" w:color="auto" w:fill="FFFFFF"/>
              <w:autoSpaceDE w:val="0"/>
              <w:autoSpaceDN w:val="0"/>
              <w:adjustRightInd w:val="0"/>
              <w:spacing w:before="0" w:after="0" w:line="240" w:lineRule="auto"/>
              <w:ind w:left="68" w:firstLine="0"/>
              <w:jc w:val="center"/>
              <w:rPr>
                <w:sz w:val="20"/>
                <w:szCs w:val="20"/>
              </w:rPr>
            </w:pPr>
            <w:r w:rsidRPr="00591B6E">
              <w:rPr>
                <w:sz w:val="20"/>
                <w:szCs w:val="20"/>
              </w:rPr>
              <w:t>Кол-во</w:t>
            </w:r>
          </w:p>
        </w:tc>
        <w:tc>
          <w:tcPr>
            <w:tcW w:w="1134" w:type="dxa"/>
            <w:tcBorders>
              <w:top w:val="single" w:sz="6" w:space="0" w:color="auto"/>
              <w:left w:val="single" w:sz="6" w:space="0" w:color="auto"/>
              <w:bottom w:val="single" w:sz="6" w:space="0" w:color="auto"/>
              <w:right w:val="single" w:sz="6" w:space="0" w:color="auto"/>
            </w:tcBorders>
            <w:shd w:val="clear" w:color="auto" w:fill="FFFFFF"/>
          </w:tcPr>
          <w:p w:rsidR="00591B6E" w:rsidRPr="00591B6E" w:rsidRDefault="00591B6E" w:rsidP="00591B6E">
            <w:pPr>
              <w:framePr w:h="1810" w:hSpace="36" w:wrap="auto" w:vAnchor="text" w:hAnchor="page" w:x="1706" w:y="11"/>
              <w:widowControl w:val="0"/>
              <w:shd w:val="clear" w:color="auto" w:fill="FFFFFF"/>
              <w:autoSpaceDE w:val="0"/>
              <w:autoSpaceDN w:val="0"/>
              <w:adjustRightInd w:val="0"/>
              <w:spacing w:before="0" w:after="0" w:line="240" w:lineRule="auto"/>
              <w:ind w:firstLine="0"/>
              <w:jc w:val="center"/>
              <w:rPr>
                <w:sz w:val="20"/>
                <w:szCs w:val="20"/>
              </w:rPr>
            </w:pPr>
            <w:r w:rsidRPr="00591B6E">
              <w:rPr>
                <w:sz w:val="20"/>
                <w:szCs w:val="20"/>
              </w:rPr>
              <w:t>Цена</w:t>
            </w:r>
          </w:p>
        </w:tc>
        <w:tc>
          <w:tcPr>
            <w:tcW w:w="2126" w:type="dxa"/>
            <w:tcBorders>
              <w:top w:val="single" w:sz="6" w:space="0" w:color="auto"/>
              <w:left w:val="single" w:sz="6" w:space="0" w:color="auto"/>
              <w:bottom w:val="single" w:sz="6" w:space="0" w:color="auto"/>
              <w:right w:val="single" w:sz="4" w:space="0" w:color="auto"/>
            </w:tcBorders>
            <w:shd w:val="clear" w:color="auto" w:fill="FFFFFF"/>
          </w:tcPr>
          <w:p w:rsidR="00591B6E" w:rsidRPr="00591B6E" w:rsidRDefault="00591B6E" w:rsidP="00591B6E">
            <w:pPr>
              <w:framePr w:h="1810" w:hSpace="36" w:wrap="auto" w:vAnchor="text" w:hAnchor="page" w:x="1706" w:y="11"/>
              <w:widowControl w:val="0"/>
              <w:shd w:val="clear" w:color="auto" w:fill="FFFFFF"/>
              <w:autoSpaceDE w:val="0"/>
              <w:autoSpaceDN w:val="0"/>
              <w:adjustRightInd w:val="0"/>
              <w:spacing w:before="0" w:after="0" w:line="240" w:lineRule="auto"/>
              <w:ind w:firstLine="0"/>
              <w:jc w:val="center"/>
              <w:rPr>
                <w:sz w:val="20"/>
                <w:szCs w:val="20"/>
              </w:rPr>
            </w:pPr>
            <w:r w:rsidRPr="00591B6E">
              <w:rPr>
                <w:sz w:val="20"/>
                <w:szCs w:val="20"/>
              </w:rPr>
              <w:t>Сумма, руб.</w:t>
            </w:r>
          </w:p>
        </w:tc>
      </w:tr>
      <w:tr w:rsidR="00591B6E" w:rsidRPr="00591B6E" w:rsidTr="00372FC1">
        <w:trPr>
          <w:trHeight w:val="684"/>
        </w:trPr>
        <w:tc>
          <w:tcPr>
            <w:tcW w:w="731" w:type="dxa"/>
            <w:tcBorders>
              <w:top w:val="single" w:sz="6" w:space="0" w:color="auto"/>
              <w:left w:val="single" w:sz="6" w:space="0" w:color="auto"/>
              <w:right w:val="single" w:sz="6" w:space="0" w:color="auto"/>
            </w:tcBorders>
            <w:shd w:val="clear" w:color="auto" w:fill="FFFFFF"/>
          </w:tcPr>
          <w:p w:rsidR="00591B6E" w:rsidRPr="00591B6E" w:rsidRDefault="00591B6E" w:rsidP="00591B6E">
            <w:pPr>
              <w:framePr w:h="1810" w:hSpace="36" w:wrap="auto" w:vAnchor="text" w:hAnchor="page" w:x="1706" w:y="11"/>
              <w:widowControl w:val="0"/>
              <w:autoSpaceDE w:val="0"/>
              <w:autoSpaceDN w:val="0"/>
              <w:adjustRightInd w:val="0"/>
              <w:spacing w:before="0" w:after="0" w:line="240" w:lineRule="auto"/>
              <w:ind w:firstLine="0"/>
              <w:jc w:val="left"/>
              <w:rPr>
                <w:sz w:val="20"/>
                <w:szCs w:val="20"/>
              </w:rPr>
            </w:pPr>
          </w:p>
        </w:tc>
        <w:tc>
          <w:tcPr>
            <w:tcW w:w="2711" w:type="dxa"/>
            <w:tcBorders>
              <w:top w:val="single" w:sz="6" w:space="0" w:color="auto"/>
              <w:left w:val="single" w:sz="6" w:space="0" w:color="auto"/>
              <w:right w:val="single" w:sz="6" w:space="0" w:color="auto"/>
            </w:tcBorders>
            <w:shd w:val="clear" w:color="auto" w:fill="FFFFFF"/>
          </w:tcPr>
          <w:p w:rsidR="00591B6E" w:rsidRPr="00591B6E" w:rsidRDefault="00591B6E" w:rsidP="00591B6E">
            <w:pPr>
              <w:framePr w:h="1810" w:hSpace="36" w:wrap="auto" w:vAnchor="text" w:hAnchor="page" w:x="1706" w:y="11"/>
              <w:widowControl w:val="0"/>
              <w:autoSpaceDE w:val="0"/>
              <w:autoSpaceDN w:val="0"/>
              <w:adjustRightInd w:val="0"/>
              <w:spacing w:before="0" w:after="0" w:line="240" w:lineRule="auto"/>
              <w:ind w:firstLine="0"/>
              <w:jc w:val="left"/>
              <w:rPr>
                <w:sz w:val="20"/>
                <w:szCs w:val="20"/>
              </w:rPr>
            </w:pPr>
          </w:p>
        </w:tc>
        <w:tc>
          <w:tcPr>
            <w:tcW w:w="851" w:type="dxa"/>
            <w:tcBorders>
              <w:top w:val="single" w:sz="6" w:space="0" w:color="auto"/>
              <w:left w:val="single" w:sz="6" w:space="0" w:color="auto"/>
              <w:right w:val="single" w:sz="6" w:space="0" w:color="auto"/>
            </w:tcBorders>
            <w:shd w:val="clear" w:color="auto" w:fill="FFFFFF"/>
          </w:tcPr>
          <w:p w:rsidR="00591B6E" w:rsidRPr="00591B6E" w:rsidRDefault="00591B6E" w:rsidP="00591B6E">
            <w:pPr>
              <w:framePr w:h="1810" w:hSpace="36" w:wrap="auto" w:vAnchor="text" w:hAnchor="page" w:x="1706" w:y="11"/>
              <w:widowControl w:val="0"/>
              <w:autoSpaceDE w:val="0"/>
              <w:autoSpaceDN w:val="0"/>
              <w:adjustRightInd w:val="0"/>
              <w:spacing w:before="0" w:after="0" w:line="240" w:lineRule="auto"/>
              <w:ind w:firstLine="0"/>
              <w:jc w:val="left"/>
              <w:rPr>
                <w:sz w:val="20"/>
                <w:szCs w:val="20"/>
              </w:rPr>
            </w:pPr>
          </w:p>
        </w:tc>
        <w:tc>
          <w:tcPr>
            <w:tcW w:w="1134" w:type="dxa"/>
            <w:tcBorders>
              <w:top w:val="single" w:sz="6" w:space="0" w:color="auto"/>
              <w:left w:val="single" w:sz="6" w:space="0" w:color="auto"/>
              <w:right w:val="single" w:sz="6" w:space="0" w:color="auto"/>
            </w:tcBorders>
            <w:shd w:val="clear" w:color="auto" w:fill="FFFFFF"/>
          </w:tcPr>
          <w:p w:rsidR="00591B6E" w:rsidRPr="00591B6E" w:rsidRDefault="00591B6E" w:rsidP="00591B6E">
            <w:pPr>
              <w:framePr w:h="1810" w:hSpace="36" w:wrap="auto" w:vAnchor="text" w:hAnchor="page" w:x="1706" w:y="11"/>
              <w:widowControl w:val="0"/>
              <w:autoSpaceDE w:val="0"/>
              <w:autoSpaceDN w:val="0"/>
              <w:adjustRightInd w:val="0"/>
              <w:spacing w:before="0" w:after="0" w:line="240" w:lineRule="auto"/>
              <w:ind w:firstLine="0"/>
              <w:jc w:val="center"/>
              <w:rPr>
                <w:sz w:val="20"/>
                <w:szCs w:val="20"/>
              </w:rPr>
            </w:pPr>
          </w:p>
        </w:tc>
        <w:tc>
          <w:tcPr>
            <w:tcW w:w="1134" w:type="dxa"/>
            <w:tcBorders>
              <w:top w:val="single" w:sz="6" w:space="0" w:color="auto"/>
              <w:left w:val="single" w:sz="6" w:space="0" w:color="auto"/>
              <w:right w:val="single" w:sz="6" w:space="0" w:color="auto"/>
            </w:tcBorders>
            <w:shd w:val="clear" w:color="auto" w:fill="FFFFFF"/>
          </w:tcPr>
          <w:p w:rsidR="00591B6E" w:rsidRPr="00591B6E" w:rsidRDefault="00591B6E" w:rsidP="00591B6E">
            <w:pPr>
              <w:framePr w:h="1810" w:hSpace="36" w:wrap="auto" w:vAnchor="text" w:hAnchor="page" w:x="1706" w:y="11"/>
              <w:widowControl w:val="0"/>
              <w:autoSpaceDE w:val="0"/>
              <w:autoSpaceDN w:val="0"/>
              <w:adjustRightInd w:val="0"/>
              <w:spacing w:before="0" w:after="0" w:line="240" w:lineRule="auto"/>
              <w:ind w:firstLine="0"/>
              <w:jc w:val="left"/>
              <w:rPr>
                <w:sz w:val="20"/>
                <w:szCs w:val="20"/>
              </w:rPr>
            </w:pPr>
          </w:p>
        </w:tc>
        <w:tc>
          <w:tcPr>
            <w:tcW w:w="2126" w:type="dxa"/>
            <w:tcBorders>
              <w:top w:val="single" w:sz="6" w:space="0" w:color="auto"/>
              <w:left w:val="single" w:sz="6" w:space="0" w:color="auto"/>
              <w:right w:val="single" w:sz="6" w:space="0" w:color="auto"/>
            </w:tcBorders>
            <w:shd w:val="clear" w:color="auto" w:fill="FFFFFF"/>
          </w:tcPr>
          <w:p w:rsidR="00591B6E" w:rsidRPr="00591B6E" w:rsidRDefault="00591B6E" w:rsidP="00591B6E">
            <w:pPr>
              <w:framePr w:h="1810" w:hSpace="36" w:wrap="auto" w:vAnchor="text" w:hAnchor="page" w:x="1706" w:y="11"/>
              <w:widowControl w:val="0"/>
              <w:shd w:val="clear" w:color="auto" w:fill="FFFFFF"/>
              <w:autoSpaceDE w:val="0"/>
              <w:autoSpaceDN w:val="0"/>
              <w:adjustRightInd w:val="0"/>
              <w:spacing w:before="0" w:after="0" w:line="240" w:lineRule="auto"/>
              <w:ind w:firstLine="0"/>
              <w:jc w:val="center"/>
              <w:rPr>
                <w:sz w:val="20"/>
                <w:szCs w:val="20"/>
              </w:rPr>
            </w:pPr>
          </w:p>
        </w:tc>
      </w:tr>
      <w:tr w:rsidR="00591B6E" w:rsidRPr="00591B6E" w:rsidTr="00372FC1">
        <w:trPr>
          <w:trHeight w:hRule="exact" w:val="705"/>
        </w:trPr>
        <w:tc>
          <w:tcPr>
            <w:tcW w:w="731" w:type="dxa"/>
            <w:tcBorders>
              <w:top w:val="single" w:sz="6" w:space="0" w:color="auto"/>
              <w:left w:val="single" w:sz="6" w:space="0" w:color="auto"/>
              <w:bottom w:val="single" w:sz="6" w:space="0" w:color="auto"/>
              <w:right w:val="single" w:sz="6" w:space="0" w:color="auto"/>
            </w:tcBorders>
            <w:shd w:val="clear" w:color="auto" w:fill="FFFFFF"/>
          </w:tcPr>
          <w:p w:rsidR="00591B6E" w:rsidRPr="00591B6E" w:rsidRDefault="00591B6E" w:rsidP="00591B6E">
            <w:pPr>
              <w:framePr w:h="1810" w:hSpace="36" w:wrap="auto" w:vAnchor="text" w:hAnchor="page" w:x="1706" w:y="11"/>
              <w:widowControl w:val="0"/>
              <w:shd w:val="clear" w:color="auto" w:fill="FFFFFF"/>
              <w:autoSpaceDE w:val="0"/>
              <w:autoSpaceDN w:val="0"/>
              <w:adjustRightInd w:val="0"/>
              <w:spacing w:before="0" w:after="0" w:line="240" w:lineRule="auto"/>
              <w:ind w:firstLine="0"/>
              <w:jc w:val="center"/>
              <w:rPr>
                <w:sz w:val="20"/>
                <w:szCs w:val="20"/>
              </w:rPr>
            </w:pPr>
          </w:p>
        </w:tc>
        <w:tc>
          <w:tcPr>
            <w:tcW w:w="2711" w:type="dxa"/>
            <w:tcBorders>
              <w:top w:val="single" w:sz="6" w:space="0" w:color="auto"/>
              <w:left w:val="single" w:sz="6" w:space="0" w:color="auto"/>
              <w:bottom w:val="single" w:sz="6" w:space="0" w:color="auto"/>
              <w:right w:val="single" w:sz="6" w:space="0" w:color="auto"/>
            </w:tcBorders>
            <w:shd w:val="clear" w:color="auto" w:fill="FFFFFF"/>
          </w:tcPr>
          <w:p w:rsidR="00591B6E" w:rsidRPr="00591B6E" w:rsidRDefault="00591B6E" w:rsidP="00591B6E">
            <w:pPr>
              <w:framePr w:h="1810" w:hSpace="36" w:wrap="auto" w:vAnchor="text" w:hAnchor="page" w:x="1706" w:y="11"/>
              <w:widowControl w:val="0"/>
              <w:shd w:val="clear" w:color="auto" w:fill="FFFFFF"/>
              <w:autoSpaceDE w:val="0"/>
              <w:autoSpaceDN w:val="0"/>
              <w:adjustRightInd w:val="0"/>
              <w:spacing w:before="0" w:after="0" w:line="244" w:lineRule="exact"/>
              <w:ind w:right="916" w:firstLine="0"/>
              <w:jc w:val="left"/>
              <w:rPr>
                <w:sz w:val="20"/>
                <w:szCs w:val="20"/>
              </w:rPr>
            </w:pPr>
          </w:p>
        </w:tc>
        <w:tc>
          <w:tcPr>
            <w:tcW w:w="851" w:type="dxa"/>
            <w:tcBorders>
              <w:top w:val="single" w:sz="6" w:space="0" w:color="auto"/>
              <w:left w:val="single" w:sz="6" w:space="0" w:color="auto"/>
              <w:bottom w:val="single" w:sz="6" w:space="0" w:color="auto"/>
              <w:right w:val="single" w:sz="6" w:space="0" w:color="auto"/>
            </w:tcBorders>
            <w:shd w:val="clear" w:color="auto" w:fill="FFFFFF"/>
          </w:tcPr>
          <w:p w:rsidR="00591B6E" w:rsidRPr="00591B6E" w:rsidRDefault="00591B6E" w:rsidP="00591B6E">
            <w:pPr>
              <w:framePr w:h="1810" w:hSpace="36" w:wrap="auto" w:vAnchor="text" w:hAnchor="page" w:x="1706" w:y="11"/>
              <w:widowControl w:val="0"/>
              <w:shd w:val="clear" w:color="auto" w:fill="FFFFFF"/>
              <w:autoSpaceDE w:val="0"/>
              <w:autoSpaceDN w:val="0"/>
              <w:adjustRightInd w:val="0"/>
              <w:spacing w:before="0" w:after="0" w:line="240" w:lineRule="auto"/>
              <w:ind w:left="158" w:firstLine="0"/>
              <w:jc w:val="left"/>
              <w:rPr>
                <w:sz w:val="20"/>
                <w:szCs w:val="20"/>
              </w:rPr>
            </w:pPr>
          </w:p>
        </w:tc>
        <w:tc>
          <w:tcPr>
            <w:tcW w:w="1134" w:type="dxa"/>
            <w:tcBorders>
              <w:top w:val="single" w:sz="6" w:space="0" w:color="auto"/>
              <w:left w:val="single" w:sz="6" w:space="0" w:color="auto"/>
              <w:bottom w:val="single" w:sz="6" w:space="0" w:color="auto"/>
              <w:right w:val="single" w:sz="6" w:space="0" w:color="auto"/>
            </w:tcBorders>
            <w:shd w:val="clear" w:color="auto" w:fill="FFFFFF"/>
          </w:tcPr>
          <w:p w:rsidR="00591B6E" w:rsidRPr="00591B6E" w:rsidRDefault="00591B6E" w:rsidP="00591B6E">
            <w:pPr>
              <w:framePr w:h="1810" w:hSpace="36" w:wrap="auto" w:vAnchor="text" w:hAnchor="page" w:x="1706" w:y="11"/>
              <w:widowControl w:val="0"/>
              <w:shd w:val="clear" w:color="auto" w:fill="FFFFFF"/>
              <w:autoSpaceDE w:val="0"/>
              <w:autoSpaceDN w:val="0"/>
              <w:adjustRightInd w:val="0"/>
              <w:spacing w:before="0" w:after="0" w:line="240" w:lineRule="auto"/>
              <w:ind w:firstLine="0"/>
              <w:jc w:val="center"/>
              <w:rPr>
                <w:sz w:val="20"/>
                <w:szCs w:val="20"/>
              </w:rPr>
            </w:pPr>
          </w:p>
        </w:tc>
        <w:tc>
          <w:tcPr>
            <w:tcW w:w="1134" w:type="dxa"/>
            <w:tcBorders>
              <w:top w:val="single" w:sz="6" w:space="0" w:color="auto"/>
              <w:left w:val="single" w:sz="6" w:space="0" w:color="auto"/>
              <w:bottom w:val="single" w:sz="6" w:space="0" w:color="auto"/>
              <w:right w:val="single" w:sz="6" w:space="0" w:color="auto"/>
            </w:tcBorders>
            <w:shd w:val="clear" w:color="auto" w:fill="FFFFFF"/>
          </w:tcPr>
          <w:p w:rsidR="00591B6E" w:rsidRPr="00591B6E" w:rsidRDefault="00591B6E" w:rsidP="00591B6E">
            <w:pPr>
              <w:framePr w:h="1810" w:hSpace="36" w:wrap="auto" w:vAnchor="text" w:hAnchor="page" w:x="1706" w:y="11"/>
              <w:widowControl w:val="0"/>
              <w:shd w:val="clear" w:color="auto" w:fill="FFFFFF"/>
              <w:autoSpaceDE w:val="0"/>
              <w:autoSpaceDN w:val="0"/>
              <w:adjustRightInd w:val="0"/>
              <w:spacing w:before="0" w:after="0" w:line="240" w:lineRule="auto"/>
              <w:ind w:firstLine="0"/>
              <w:jc w:val="center"/>
              <w:rPr>
                <w:sz w:val="20"/>
                <w:szCs w:val="20"/>
              </w:rPr>
            </w:pPr>
          </w:p>
        </w:tc>
        <w:tc>
          <w:tcPr>
            <w:tcW w:w="2126" w:type="dxa"/>
            <w:tcBorders>
              <w:top w:val="single" w:sz="6" w:space="0" w:color="auto"/>
              <w:left w:val="single" w:sz="6" w:space="0" w:color="auto"/>
              <w:bottom w:val="single" w:sz="6" w:space="0" w:color="auto"/>
              <w:right w:val="single" w:sz="6" w:space="0" w:color="auto"/>
            </w:tcBorders>
            <w:shd w:val="clear" w:color="auto" w:fill="FFFFFF"/>
          </w:tcPr>
          <w:p w:rsidR="00591B6E" w:rsidRPr="00591B6E" w:rsidRDefault="00591B6E" w:rsidP="00591B6E">
            <w:pPr>
              <w:framePr w:h="1810" w:hSpace="36" w:wrap="auto" w:vAnchor="text" w:hAnchor="page" w:x="1706" w:y="11"/>
              <w:widowControl w:val="0"/>
              <w:shd w:val="clear" w:color="auto" w:fill="FFFFFF"/>
              <w:autoSpaceDE w:val="0"/>
              <w:autoSpaceDN w:val="0"/>
              <w:adjustRightInd w:val="0"/>
              <w:spacing w:before="0" w:after="0" w:line="240" w:lineRule="auto"/>
              <w:ind w:firstLine="0"/>
              <w:jc w:val="center"/>
              <w:rPr>
                <w:sz w:val="20"/>
                <w:szCs w:val="20"/>
              </w:rPr>
            </w:pPr>
          </w:p>
        </w:tc>
      </w:tr>
      <w:tr w:rsidR="00591B6E" w:rsidRPr="00591B6E" w:rsidTr="00591B6E">
        <w:trPr>
          <w:trHeight w:hRule="exact" w:val="573"/>
        </w:trPr>
        <w:tc>
          <w:tcPr>
            <w:tcW w:w="731" w:type="dxa"/>
            <w:tcBorders>
              <w:top w:val="single" w:sz="6" w:space="0" w:color="auto"/>
              <w:left w:val="single" w:sz="6" w:space="0" w:color="auto"/>
              <w:bottom w:val="single" w:sz="4" w:space="0" w:color="auto"/>
              <w:right w:val="single" w:sz="6" w:space="0" w:color="auto"/>
            </w:tcBorders>
            <w:shd w:val="clear" w:color="auto" w:fill="FFFFFF"/>
          </w:tcPr>
          <w:p w:rsidR="00591B6E" w:rsidRPr="00591B6E" w:rsidRDefault="00591B6E" w:rsidP="00591B6E">
            <w:pPr>
              <w:framePr w:h="1810" w:hSpace="36" w:wrap="auto" w:vAnchor="text" w:hAnchor="page" w:x="1706" w:y="11"/>
              <w:widowControl w:val="0"/>
              <w:shd w:val="clear" w:color="auto" w:fill="FFFFFF"/>
              <w:autoSpaceDE w:val="0"/>
              <w:autoSpaceDN w:val="0"/>
              <w:adjustRightInd w:val="0"/>
              <w:spacing w:before="0" w:after="0" w:line="240" w:lineRule="auto"/>
              <w:ind w:firstLine="0"/>
              <w:jc w:val="left"/>
              <w:rPr>
                <w:sz w:val="20"/>
                <w:szCs w:val="20"/>
              </w:rPr>
            </w:pPr>
          </w:p>
        </w:tc>
        <w:tc>
          <w:tcPr>
            <w:tcW w:w="2711" w:type="dxa"/>
            <w:tcBorders>
              <w:top w:val="single" w:sz="6" w:space="0" w:color="auto"/>
              <w:left w:val="single" w:sz="6" w:space="0" w:color="auto"/>
              <w:bottom w:val="single" w:sz="4" w:space="0" w:color="auto"/>
              <w:right w:val="single" w:sz="6" w:space="0" w:color="auto"/>
            </w:tcBorders>
            <w:shd w:val="clear" w:color="auto" w:fill="FFFFFF"/>
          </w:tcPr>
          <w:p w:rsidR="00591B6E" w:rsidRPr="00591B6E" w:rsidRDefault="00591B6E" w:rsidP="00591B6E">
            <w:pPr>
              <w:framePr w:h="1810" w:hSpace="36" w:wrap="auto" w:vAnchor="text" w:hAnchor="page" w:x="1706" w:y="11"/>
              <w:widowControl w:val="0"/>
              <w:shd w:val="clear" w:color="auto" w:fill="FFFFFF"/>
              <w:autoSpaceDE w:val="0"/>
              <w:autoSpaceDN w:val="0"/>
              <w:adjustRightInd w:val="0"/>
              <w:spacing w:before="0" w:after="0" w:line="240" w:lineRule="auto"/>
              <w:ind w:firstLine="0"/>
              <w:jc w:val="left"/>
              <w:rPr>
                <w:sz w:val="20"/>
                <w:szCs w:val="20"/>
              </w:rPr>
            </w:pPr>
          </w:p>
        </w:tc>
        <w:tc>
          <w:tcPr>
            <w:tcW w:w="851" w:type="dxa"/>
            <w:tcBorders>
              <w:top w:val="single" w:sz="6" w:space="0" w:color="auto"/>
              <w:left w:val="single" w:sz="6" w:space="0" w:color="auto"/>
              <w:bottom w:val="single" w:sz="4" w:space="0" w:color="auto"/>
              <w:right w:val="single" w:sz="6" w:space="0" w:color="auto"/>
            </w:tcBorders>
            <w:shd w:val="clear" w:color="auto" w:fill="FFFFFF"/>
          </w:tcPr>
          <w:p w:rsidR="00591B6E" w:rsidRPr="00591B6E" w:rsidRDefault="00591B6E" w:rsidP="00591B6E">
            <w:pPr>
              <w:framePr w:h="1810" w:hSpace="36" w:wrap="auto" w:vAnchor="text" w:hAnchor="page" w:x="1706" w:y="11"/>
              <w:widowControl w:val="0"/>
              <w:shd w:val="clear" w:color="auto" w:fill="FFFFFF"/>
              <w:autoSpaceDE w:val="0"/>
              <w:autoSpaceDN w:val="0"/>
              <w:adjustRightInd w:val="0"/>
              <w:spacing w:before="0" w:after="0" w:line="240" w:lineRule="auto"/>
              <w:ind w:firstLine="0"/>
              <w:jc w:val="left"/>
              <w:rPr>
                <w:sz w:val="20"/>
                <w:szCs w:val="20"/>
              </w:rPr>
            </w:pPr>
          </w:p>
        </w:tc>
        <w:tc>
          <w:tcPr>
            <w:tcW w:w="1134" w:type="dxa"/>
            <w:tcBorders>
              <w:top w:val="single" w:sz="6" w:space="0" w:color="auto"/>
              <w:left w:val="single" w:sz="6" w:space="0" w:color="auto"/>
              <w:bottom w:val="single" w:sz="4" w:space="0" w:color="auto"/>
              <w:right w:val="single" w:sz="6" w:space="0" w:color="auto"/>
            </w:tcBorders>
            <w:shd w:val="clear" w:color="auto" w:fill="FFFFFF"/>
          </w:tcPr>
          <w:p w:rsidR="00591B6E" w:rsidRPr="00591B6E" w:rsidRDefault="00591B6E" w:rsidP="00591B6E">
            <w:pPr>
              <w:framePr w:h="1810" w:hSpace="36" w:wrap="auto" w:vAnchor="text" w:hAnchor="page" w:x="1706" w:y="11"/>
              <w:widowControl w:val="0"/>
              <w:shd w:val="clear" w:color="auto" w:fill="FFFFFF"/>
              <w:autoSpaceDE w:val="0"/>
              <w:autoSpaceDN w:val="0"/>
              <w:adjustRightInd w:val="0"/>
              <w:spacing w:before="0" w:after="0" w:line="240" w:lineRule="auto"/>
              <w:ind w:left="257" w:firstLine="0"/>
              <w:jc w:val="left"/>
              <w:rPr>
                <w:sz w:val="20"/>
                <w:szCs w:val="20"/>
              </w:rPr>
            </w:pPr>
          </w:p>
        </w:tc>
        <w:tc>
          <w:tcPr>
            <w:tcW w:w="1134" w:type="dxa"/>
            <w:tcBorders>
              <w:top w:val="single" w:sz="6" w:space="0" w:color="auto"/>
              <w:left w:val="single" w:sz="6" w:space="0" w:color="auto"/>
              <w:bottom w:val="single" w:sz="4" w:space="0" w:color="auto"/>
              <w:right w:val="single" w:sz="6" w:space="0" w:color="auto"/>
            </w:tcBorders>
            <w:shd w:val="clear" w:color="auto" w:fill="FFFFFF"/>
          </w:tcPr>
          <w:p w:rsidR="00591B6E" w:rsidRPr="00591B6E" w:rsidRDefault="00591B6E" w:rsidP="00591B6E">
            <w:pPr>
              <w:framePr w:h="1810" w:hSpace="36" w:wrap="auto" w:vAnchor="text" w:hAnchor="page" w:x="1706" w:y="11"/>
              <w:widowControl w:val="0"/>
              <w:shd w:val="clear" w:color="auto" w:fill="FFFFFF"/>
              <w:autoSpaceDE w:val="0"/>
              <w:autoSpaceDN w:val="0"/>
              <w:adjustRightInd w:val="0"/>
              <w:spacing w:before="0" w:after="0" w:line="240" w:lineRule="auto"/>
              <w:ind w:firstLine="0"/>
              <w:jc w:val="left"/>
              <w:rPr>
                <w:sz w:val="20"/>
                <w:szCs w:val="20"/>
              </w:rPr>
            </w:pPr>
          </w:p>
        </w:tc>
        <w:tc>
          <w:tcPr>
            <w:tcW w:w="2126" w:type="dxa"/>
            <w:tcBorders>
              <w:top w:val="single" w:sz="6" w:space="0" w:color="auto"/>
              <w:left w:val="single" w:sz="6" w:space="0" w:color="auto"/>
              <w:bottom w:val="single" w:sz="4" w:space="0" w:color="auto"/>
              <w:right w:val="single" w:sz="6" w:space="0" w:color="auto"/>
            </w:tcBorders>
            <w:shd w:val="clear" w:color="auto" w:fill="FFFFFF"/>
          </w:tcPr>
          <w:p w:rsidR="00591B6E" w:rsidRPr="00591B6E" w:rsidRDefault="00591B6E" w:rsidP="00591B6E">
            <w:pPr>
              <w:framePr w:h="1810" w:hSpace="36" w:wrap="auto" w:vAnchor="text" w:hAnchor="page" w:x="1706" w:y="11"/>
              <w:widowControl w:val="0"/>
              <w:shd w:val="clear" w:color="auto" w:fill="FFFFFF"/>
              <w:autoSpaceDE w:val="0"/>
              <w:autoSpaceDN w:val="0"/>
              <w:adjustRightInd w:val="0"/>
              <w:spacing w:before="0" w:after="0" w:line="240" w:lineRule="auto"/>
              <w:ind w:firstLine="0"/>
              <w:jc w:val="center"/>
              <w:rPr>
                <w:sz w:val="20"/>
                <w:szCs w:val="20"/>
              </w:rPr>
            </w:pPr>
          </w:p>
        </w:tc>
      </w:tr>
    </w:tbl>
    <w:p w:rsidR="00591B6E" w:rsidRPr="00591B6E" w:rsidRDefault="00591B6E" w:rsidP="00591B6E">
      <w:pPr>
        <w:widowControl w:val="0"/>
        <w:shd w:val="clear" w:color="auto" w:fill="FFFFFF"/>
        <w:tabs>
          <w:tab w:val="left" w:pos="8694"/>
          <w:tab w:val="left" w:pos="10369"/>
        </w:tabs>
        <w:autoSpaceDE w:val="0"/>
        <w:autoSpaceDN w:val="0"/>
        <w:adjustRightInd w:val="0"/>
        <w:spacing w:before="0" w:after="0" w:line="239" w:lineRule="exact"/>
        <w:ind w:firstLine="0"/>
        <w:jc w:val="left"/>
        <w:rPr>
          <w:sz w:val="20"/>
          <w:szCs w:val="20"/>
        </w:rPr>
      </w:pPr>
    </w:p>
    <w:p w:rsidR="00591B6E" w:rsidRPr="00591B6E" w:rsidRDefault="00591B6E" w:rsidP="00591B6E">
      <w:pPr>
        <w:widowControl w:val="0"/>
        <w:shd w:val="clear" w:color="auto" w:fill="FFFFFF"/>
        <w:tabs>
          <w:tab w:val="left" w:pos="9639"/>
        </w:tabs>
        <w:autoSpaceDE w:val="0"/>
        <w:autoSpaceDN w:val="0"/>
        <w:adjustRightInd w:val="0"/>
        <w:spacing w:before="0" w:after="0" w:line="239" w:lineRule="exact"/>
        <w:ind w:firstLine="0"/>
        <w:jc w:val="left"/>
        <w:rPr>
          <w:b/>
          <w:bCs/>
          <w:sz w:val="20"/>
          <w:szCs w:val="20"/>
        </w:rPr>
      </w:pPr>
      <w:r w:rsidRPr="00591B6E">
        <w:rPr>
          <w:sz w:val="20"/>
          <w:szCs w:val="20"/>
        </w:rPr>
        <w:t xml:space="preserve">           </w:t>
      </w:r>
      <w:r w:rsidRPr="00591B6E">
        <w:rPr>
          <w:b/>
          <w:bCs/>
          <w:sz w:val="20"/>
          <w:szCs w:val="20"/>
        </w:rPr>
        <w:t>Заключение комиссии:</w:t>
      </w:r>
      <w:r w:rsidRPr="00591B6E">
        <w:rPr>
          <w:b/>
          <w:bCs/>
          <w:sz w:val="20"/>
          <w:szCs w:val="20"/>
        </w:rPr>
        <w:tab/>
      </w:r>
    </w:p>
    <w:p w:rsidR="00591B6E" w:rsidRPr="00591B6E" w:rsidRDefault="00591B6E" w:rsidP="00591B6E">
      <w:pPr>
        <w:widowControl w:val="0"/>
        <w:shd w:val="clear" w:color="auto" w:fill="FFFFFF"/>
        <w:tabs>
          <w:tab w:val="left" w:pos="4027"/>
          <w:tab w:val="left" w:pos="4929"/>
        </w:tabs>
        <w:autoSpaceDE w:val="0"/>
        <w:autoSpaceDN w:val="0"/>
        <w:adjustRightInd w:val="0"/>
        <w:spacing w:before="0" w:after="0" w:line="240" w:lineRule="auto"/>
        <w:ind w:firstLine="0"/>
        <w:jc w:val="left"/>
        <w:rPr>
          <w:sz w:val="20"/>
          <w:szCs w:val="20"/>
        </w:rPr>
      </w:pPr>
      <w:r w:rsidRPr="00591B6E">
        <w:rPr>
          <w:sz w:val="20"/>
          <w:szCs w:val="20"/>
        </w:rPr>
        <w:tab/>
      </w:r>
    </w:p>
    <w:p w:rsidR="00591B6E" w:rsidRPr="00591B6E" w:rsidRDefault="00591B6E" w:rsidP="00591B6E">
      <w:pPr>
        <w:widowControl w:val="0"/>
        <w:shd w:val="clear" w:color="auto" w:fill="FFFFFF"/>
        <w:tabs>
          <w:tab w:val="right" w:pos="9639"/>
        </w:tabs>
        <w:autoSpaceDE w:val="0"/>
        <w:autoSpaceDN w:val="0"/>
        <w:adjustRightInd w:val="0"/>
        <w:spacing w:before="0" w:after="0" w:line="240" w:lineRule="auto"/>
        <w:ind w:right="2" w:firstLine="0"/>
        <w:jc w:val="left"/>
        <w:rPr>
          <w:spacing w:val="-1"/>
          <w:sz w:val="20"/>
          <w:szCs w:val="20"/>
        </w:rPr>
      </w:pPr>
    </w:p>
    <w:p w:rsidR="00591B6E" w:rsidRPr="00591B6E" w:rsidRDefault="00591B6E" w:rsidP="00591B6E">
      <w:pPr>
        <w:widowControl w:val="0"/>
        <w:shd w:val="clear" w:color="auto" w:fill="FFFFFF"/>
        <w:tabs>
          <w:tab w:val="right" w:pos="9639"/>
        </w:tabs>
        <w:autoSpaceDE w:val="0"/>
        <w:autoSpaceDN w:val="0"/>
        <w:adjustRightInd w:val="0"/>
        <w:spacing w:before="0" w:after="0" w:line="240" w:lineRule="auto"/>
        <w:ind w:right="2" w:firstLine="0"/>
        <w:jc w:val="left"/>
        <w:rPr>
          <w:sz w:val="20"/>
          <w:szCs w:val="20"/>
        </w:rPr>
      </w:pPr>
      <w:r w:rsidRPr="00591B6E">
        <w:rPr>
          <w:spacing w:val="-1"/>
          <w:sz w:val="20"/>
          <w:szCs w:val="20"/>
        </w:rPr>
        <w:t xml:space="preserve">Главный бухгалтер                                       </w:t>
      </w:r>
    </w:p>
    <w:p w:rsidR="00591B6E" w:rsidRPr="00591B6E" w:rsidRDefault="00591B6E" w:rsidP="00591B6E">
      <w:pPr>
        <w:widowControl w:val="0"/>
        <w:shd w:val="clear" w:color="auto" w:fill="FFFFFF"/>
        <w:tabs>
          <w:tab w:val="right" w:pos="6870"/>
        </w:tabs>
        <w:autoSpaceDE w:val="0"/>
        <w:autoSpaceDN w:val="0"/>
        <w:adjustRightInd w:val="0"/>
        <w:spacing w:before="0" w:after="0" w:line="240" w:lineRule="auto"/>
        <w:ind w:right="3972" w:firstLine="0"/>
        <w:jc w:val="left"/>
        <w:rPr>
          <w:sz w:val="20"/>
          <w:szCs w:val="20"/>
        </w:rPr>
      </w:pPr>
      <w:r w:rsidRPr="00591B6E">
        <w:rPr>
          <w:sz w:val="20"/>
          <w:szCs w:val="20"/>
        </w:rPr>
        <w:t>Члены комиссии:</w:t>
      </w:r>
    </w:p>
    <w:p w:rsidR="00591B6E" w:rsidRPr="00591B6E" w:rsidRDefault="00591B6E" w:rsidP="00591B6E">
      <w:pPr>
        <w:widowControl w:val="0"/>
        <w:shd w:val="clear" w:color="auto" w:fill="FFFFFF"/>
        <w:tabs>
          <w:tab w:val="right" w:pos="9639"/>
        </w:tabs>
        <w:autoSpaceDE w:val="0"/>
        <w:autoSpaceDN w:val="0"/>
        <w:adjustRightInd w:val="0"/>
        <w:spacing w:before="0" w:after="0" w:line="240" w:lineRule="auto"/>
        <w:ind w:right="2" w:firstLine="0"/>
        <w:rPr>
          <w:sz w:val="20"/>
          <w:szCs w:val="20"/>
        </w:rPr>
      </w:pPr>
      <w:r w:rsidRPr="00591B6E">
        <w:rPr>
          <w:sz w:val="20"/>
          <w:szCs w:val="20"/>
        </w:rPr>
        <w:t xml:space="preserve">Старший воспитатель                                _______________ </w:t>
      </w:r>
    </w:p>
    <w:p w:rsidR="00591B6E" w:rsidRPr="00591B6E" w:rsidRDefault="00591B6E" w:rsidP="00591B6E">
      <w:pPr>
        <w:widowControl w:val="0"/>
        <w:shd w:val="clear" w:color="auto" w:fill="FFFFFF"/>
        <w:tabs>
          <w:tab w:val="left" w:leader="underscore" w:pos="0"/>
        </w:tabs>
        <w:autoSpaceDE w:val="0"/>
        <w:autoSpaceDN w:val="0"/>
        <w:adjustRightInd w:val="0"/>
        <w:spacing w:before="0" w:after="0" w:line="240" w:lineRule="auto"/>
        <w:ind w:firstLine="0"/>
        <w:jc w:val="left"/>
        <w:rPr>
          <w:sz w:val="20"/>
          <w:szCs w:val="20"/>
        </w:rPr>
      </w:pPr>
      <w:r w:rsidRPr="00591B6E">
        <w:rPr>
          <w:sz w:val="20"/>
          <w:szCs w:val="20"/>
        </w:rPr>
        <w:t xml:space="preserve">Начальник хозяйственного отдела            ________________ </w:t>
      </w:r>
    </w:p>
    <w:p w:rsidR="00591B6E" w:rsidRPr="00591B6E" w:rsidRDefault="00591B6E" w:rsidP="00591B6E">
      <w:pPr>
        <w:widowControl w:val="0"/>
        <w:shd w:val="clear" w:color="auto" w:fill="FFFFFF"/>
        <w:tabs>
          <w:tab w:val="left" w:leader="underscore" w:pos="0"/>
          <w:tab w:val="left" w:pos="9639"/>
        </w:tabs>
        <w:autoSpaceDE w:val="0"/>
        <w:autoSpaceDN w:val="0"/>
        <w:adjustRightInd w:val="0"/>
        <w:spacing w:before="0" w:after="0" w:line="240" w:lineRule="auto"/>
        <w:ind w:firstLine="0"/>
        <w:jc w:val="left"/>
        <w:rPr>
          <w:sz w:val="20"/>
          <w:szCs w:val="20"/>
        </w:rPr>
      </w:pPr>
      <w:r w:rsidRPr="00591B6E">
        <w:rPr>
          <w:sz w:val="20"/>
          <w:szCs w:val="20"/>
        </w:rPr>
        <w:t xml:space="preserve">Бухгалтер по фин. учету                             ________________ </w:t>
      </w:r>
    </w:p>
    <w:p w:rsidR="00591B6E" w:rsidRPr="00591B6E" w:rsidRDefault="00591B6E" w:rsidP="00591B6E">
      <w:pPr>
        <w:widowControl w:val="0"/>
        <w:shd w:val="clear" w:color="auto" w:fill="FFFFFF"/>
        <w:tabs>
          <w:tab w:val="left" w:leader="underscore" w:pos="0"/>
          <w:tab w:val="left" w:pos="9639"/>
        </w:tabs>
        <w:autoSpaceDE w:val="0"/>
        <w:autoSpaceDN w:val="0"/>
        <w:adjustRightInd w:val="0"/>
        <w:spacing w:before="0" w:after="0" w:line="240" w:lineRule="auto"/>
        <w:ind w:firstLine="0"/>
        <w:jc w:val="left"/>
        <w:rPr>
          <w:sz w:val="20"/>
          <w:szCs w:val="20"/>
        </w:rPr>
      </w:pPr>
      <w:r w:rsidRPr="00591B6E">
        <w:rPr>
          <w:sz w:val="20"/>
          <w:szCs w:val="20"/>
        </w:rPr>
        <w:t xml:space="preserve">Кастелянша                                                  </w:t>
      </w:r>
      <w:r>
        <w:rPr>
          <w:sz w:val="20"/>
          <w:szCs w:val="20"/>
        </w:rPr>
        <w:t>________________</w:t>
      </w:r>
    </w:p>
    <w:p w:rsidR="00272E52" w:rsidRDefault="00272E52" w:rsidP="00272E52"/>
    <w:p w:rsidR="00272E52" w:rsidRDefault="00272E52" w:rsidP="00272E52"/>
    <w:p w:rsidR="00272E52" w:rsidRDefault="00272E52" w:rsidP="00272E52"/>
    <w:p w:rsidR="00272E52" w:rsidRDefault="00272E52" w:rsidP="00272E52"/>
    <w:p w:rsidR="00272E52" w:rsidRDefault="00272E52" w:rsidP="00272E52"/>
    <w:p w:rsidR="00272E52" w:rsidRDefault="00272E52" w:rsidP="00272E52"/>
    <w:p w:rsidR="00272E52" w:rsidRDefault="00272E52" w:rsidP="00272E52"/>
    <w:p w:rsidR="00272E52" w:rsidRDefault="00272E52" w:rsidP="00272E52"/>
    <w:p w:rsidR="00272E52" w:rsidRDefault="00272E52" w:rsidP="00272E52"/>
    <w:p w:rsidR="00591B6E" w:rsidRDefault="00591B6E" w:rsidP="00272E52"/>
    <w:p w:rsidR="00272E52" w:rsidRPr="00272E52" w:rsidRDefault="00272E52" w:rsidP="00272E52"/>
    <w:p w:rsidR="00846894" w:rsidRDefault="00ED2F01" w:rsidP="00C67DBC">
      <w:pPr>
        <w:jc w:val="center"/>
      </w:pPr>
      <w:r>
        <w:rPr>
          <w:b/>
        </w:rPr>
        <w:t>Акт частичной ликвидации объекта основных средств (кроме случаев реконструкции)</w:t>
      </w:r>
    </w:p>
    <w:p w:rsidR="00C67DBC" w:rsidRDefault="00C67DBC">
      <w:r w:rsidRPr="00C67DBC">
        <w:rPr>
          <w:noProof/>
        </w:rPr>
        <w:lastRenderedPageBreak/>
        <w:drawing>
          <wp:inline distT="0" distB="0" distL="0" distR="0" wp14:anchorId="0A3995A1" wp14:editId="5E2DFBC8">
            <wp:extent cx="5941060" cy="4311237"/>
            <wp:effectExtent l="0" t="0" r="254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54">
                      <a:extLst>
                        <a:ext uri="{28A0092B-C50C-407E-A947-70E740481C1C}">
                          <a14:useLocalDpi xmlns:a14="http://schemas.microsoft.com/office/drawing/2010/main" val="0"/>
                        </a:ext>
                      </a:extLst>
                    </a:blip>
                    <a:srcRect/>
                    <a:stretch>
                      <a:fillRect/>
                    </a:stretch>
                  </pic:blipFill>
                  <pic:spPr bwMode="auto">
                    <a:xfrm>
                      <a:off x="0" y="0"/>
                      <a:ext cx="5941060" cy="4311237"/>
                    </a:xfrm>
                    <a:prstGeom prst="rect">
                      <a:avLst/>
                    </a:prstGeom>
                    <a:noFill/>
                    <a:ln>
                      <a:noFill/>
                    </a:ln>
                  </pic:spPr>
                </pic:pic>
              </a:graphicData>
            </a:graphic>
          </wp:inline>
        </w:drawing>
      </w:r>
    </w:p>
    <w:p w:rsidR="00C67DBC" w:rsidRDefault="00C67DBC">
      <w:r w:rsidRPr="00C67DBC">
        <w:rPr>
          <w:noProof/>
        </w:rPr>
        <w:drawing>
          <wp:inline distT="0" distB="0" distL="0" distR="0" wp14:anchorId="27EBE6DB" wp14:editId="2004271E">
            <wp:extent cx="5947442" cy="2643308"/>
            <wp:effectExtent l="0" t="0" r="0" b="508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355">
                      <a:extLst>
                        <a:ext uri="{28A0092B-C50C-407E-A947-70E740481C1C}">
                          <a14:useLocalDpi xmlns:a14="http://schemas.microsoft.com/office/drawing/2010/main" val="0"/>
                        </a:ext>
                      </a:extLst>
                    </a:blip>
                    <a:srcRect/>
                    <a:stretch>
                      <a:fillRect/>
                    </a:stretch>
                  </pic:blipFill>
                  <pic:spPr bwMode="auto">
                    <a:xfrm>
                      <a:off x="0" y="0"/>
                      <a:ext cx="5947442" cy="2643308"/>
                    </a:xfrm>
                    <a:prstGeom prst="rect">
                      <a:avLst/>
                    </a:prstGeom>
                    <a:noFill/>
                    <a:ln>
                      <a:noFill/>
                    </a:ln>
                  </pic:spPr>
                </pic:pic>
              </a:graphicData>
            </a:graphic>
          </wp:inline>
        </w:drawing>
      </w:r>
    </w:p>
    <w:p w:rsidR="001D4B9A" w:rsidRDefault="001D4B9A"/>
    <w:p w:rsidR="001D4B9A" w:rsidRDefault="001D4B9A"/>
    <w:p w:rsidR="001D4B9A" w:rsidRDefault="001D4B9A" w:rsidP="001D4B9A">
      <w:pPr>
        <w:tabs>
          <w:tab w:val="left" w:pos="0"/>
        </w:tabs>
      </w:pPr>
      <w:r w:rsidRPr="001D4B9A">
        <w:rPr>
          <w:noProof/>
        </w:rPr>
        <w:lastRenderedPageBreak/>
        <w:drawing>
          <wp:inline distT="0" distB="0" distL="0" distR="0" wp14:anchorId="124D4737" wp14:editId="39B1C6F2">
            <wp:extent cx="5941060" cy="8493963"/>
            <wp:effectExtent l="0" t="0" r="2540" b="254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56">
                      <a:extLst>
                        <a:ext uri="{28A0092B-C50C-407E-A947-70E740481C1C}">
                          <a14:useLocalDpi xmlns:a14="http://schemas.microsoft.com/office/drawing/2010/main" val="0"/>
                        </a:ext>
                      </a:extLst>
                    </a:blip>
                    <a:srcRect/>
                    <a:stretch>
                      <a:fillRect/>
                    </a:stretch>
                  </pic:blipFill>
                  <pic:spPr bwMode="auto">
                    <a:xfrm>
                      <a:off x="0" y="0"/>
                      <a:ext cx="5941060" cy="8493963"/>
                    </a:xfrm>
                    <a:prstGeom prst="rect">
                      <a:avLst/>
                    </a:prstGeom>
                    <a:noFill/>
                    <a:ln>
                      <a:noFill/>
                    </a:ln>
                  </pic:spPr>
                </pic:pic>
              </a:graphicData>
            </a:graphic>
          </wp:inline>
        </w:drawing>
      </w:r>
    </w:p>
    <w:p w:rsidR="001A1251" w:rsidRDefault="001A1251" w:rsidP="001D4B9A">
      <w:pPr>
        <w:tabs>
          <w:tab w:val="left" w:pos="0"/>
        </w:tabs>
      </w:pPr>
    </w:p>
    <w:p w:rsidR="001A1251" w:rsidRDefault="001A1251" w:rsidP="001D4B9A">
      <w:pPr>
        <w:tabs>
          <w:tab w:val="left" w:pos="0"/>
        </w:tabs>
      </w:pPr>
    </w:p>
    <w:p w:rsidR="001A1251" w:rsidRDefault="001A1251" w:rsidP="001D4B9A">
      <w:pPr>
        <w:tabs>
          <w:tab w:val="left" w:pos="0"/>
        </w:tabs>
      </w:pPr>
      <w:r w:rsidRPr="001A1251">
        <w:rPr>
          <w:noProof/>
        </w:rPr>
        <w:lastRenderedPageBreak/>
        <w:drawing>
          <wp:inline distT="0" distB="0" distL="0" distR="0" wp14:anchorId="79851FFB" wp14:editId="0328E483">
            <wp:extent cx="5941060" cy="3126943"/>
            <wp:effectExtent l="0" t="0" r="2540" b="0"/>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357">
                      <a:extLst>
                        <a:ext uri="{28A0092B-C50C-407E-A947-70E740481C1C}">
                          <a14:useLocalDpi xmlns:a14="http://schemas.microsoft.com/office/drawing/2010/main" val="0"/>
                        </a:ext>
                      </a:extLst>
                    </a:blip>
                    <a:srcRect/>
                    <a:stretch>
                      <a:fillRect/>
                    </a:stretch>
                  </pic:blipFill>
                  <pic:spPr bwMode="auto">
                    <a:xfrm>
                      <a:off x="0" y="0"/>
                      <a:ext cx="5941060" cy="3126943"/>
                    </a:xfrm>
                    <a:prstGeom prst="rect">
                      <a:avLst/>
                    </a:prstGeom>
                    <a:noFill/>
                    <a:ln>
                      <a:noFill/>
                    </a:ln>
                  </pic:spPr>
                </pic:pic>
              </a:graphicData>
            </a:graphic>
          </wp:inline>
        </w:drawing>
      </w:r>
    </w:p>
    <w:p w:rsidR="001A1251" w:rsidRPr="001A1251" w:rsidRDefault="001A1251" w:rsidP="001A1251">
      <w:pPr>
        <w:spacing w:before="0" w:after="0" w:line="240" w:lineRule="auto"/>
        <w:ind w:firstLine="0"/>
        <w:jc w:val="center"/>
        <w:rPr>
          <w:b/>
          <w:sz w:val="16"/>
          <w:szCs w:val="16"/>
        </w:rPr>
      </w:pPr>
      <w:r w:rsidRPr="001A1251">
        <w:rPr>
          <w:b/>
          <w:sz w:val="16"/>
          <w:szCs w:val="16"/>
        </w:rPr>
        <w:t>Квитанция</w:t>
      </w:r>
    </w:p>
    <w:p w:rsidR="001A1251" w:rsidRPr="001A1251" w:rsidRDefault="001A1251" w:rsidP="001A1251">
      <w:pPr>
        <w:spacing w:before="0" w:after="0" w:line="240" w:lineRule="auto"/>
        <w:ind w:firstLine="0"/>
        <w:jc w:val="center"/>
        <w:rPr>
          <w:b/>
          <w:sz w:val="16"/>
          <w:szCs w:val="16"/>
        </w:rPr>
      </w:pPr>
      <w:r w:rsidRPr="001A1251">
        <w:rPr>
          <w:b/>
          <w:sz w:val="16"/>
          <w:szCs w:val="16"/>
        </w:rPr>
        <w:t xml:space="preserve">сдачи белья </w:t>
      </w:r>
    </w:p>
    <w:p w:rsidR="001A1251" w:rsidRPr="001A1251" w:rsidRDefault="001A1251" w:rsidP="001A1251">
      <w:pPr>
        <w:spacing w:before="0" w:after="0" w:line="240" w:lineRule="auto"/>
        <w:ind w:firstLine="0"/>
        <w:jc w:val="center"/>
        <w:rPr>
          <w:b/>
          <w:sz w:val="16"/>
          <w:szCs w:val="16"/>
        </w:rPr>
      </w:pPr>
    </w:p>
    <w:tbl>
      <w:tblPr>
        <w:tblStyle w:val="aff4"/>
        <w:tblW w:w="0" w:type="auto"/>
        <w:tblInd w:w="-60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92"/>
        <w:gridCol w:w="209"/>
        <w:gridCol w:w="4785"/>
        <w:gridCol w:w="647"/>
        <w:gridCol w:w="3396"/>
        <w:gridCol w:w="743"/>
      </w:tblGrid>
      <w:tr w:rsidR="001A1251" w:rsidRPr="001A1251" w:rsidTr="001A1251">
        <w:trPr>
          <w:gridBefore w:val="2"/>
          <w:wBefore w:w="601" w:type="dxa"/>
        </w:trPr>
        <w:tc>
          <w:tcPr>
            <w:tcW w:w="4785" w:type="dxa"/>
          </w:tcPr>
          <w:p w:rsidR="001A1251" w:rsidRPr="001A1251" w:rsidRDefault="001A1251" w:rsidP="001A1251">
            <w:pPr>
              <w:spacing w:before="0" w:after="0" w:line="240" w:lineRule="auto"/>
              <w:ind w:firstLine="0"/>
              <w:jc w:val="left"/>
              <w:rPr>
                <w:sz w:val="16"/>
                <w:szCs w:val="16"/>
              </w:rPr>
            </w:pPr>
            <w:r w:rsidRPr="001A1251">
              <w:rPr>
                <w:b/>
                <w:sz w:val="16"/>
                <w:szCs w:val="16"/>
              </w:rPr>
              <w:t xml:space="preserve">Исполнитель: </w:t>
            </w:r>
            <w:r w:rsidRPr="001A1251">
              <w:rPr>
                <w:sz w:val="16"/>
                <w:szCs w:val="16"/>
              </w:rPr>
              <w:t>КГКУЗ «Красноярский краевой дом ребенка № 2»</w:t>
            </w:r>
          </w:p>
          <w:p w:rsidR="001A1251" w:rsidRPr="001A1251" w:rsidRDefault="001A1251" w:rsidP="001A1251">
            <w:pPr>
              <w:spacing w:before="0" w:after="0" w:line="240" w:lineRule="auto"/>
              <w:ind w:firstLine="0"/>
              <w:jc w:val="left"/>
              <w:rPr>
                <w:sz w:val="16"/>
                <w:szCs w:val="16"/>
              </w:rPr>
            </w:pPr>
            <w:r w:rsidRPr="001A1251">
              <w:rPr>
                <w:sz w:val="16"/>
                <w:szCs w:val="16"/>
              </w:rPr>
              <w:t>г. Канск, ул. Шоссейная, 57</w:t>
            </w:r>
            <w:proofErr w:type="gramStart"/>
            <w:r w:rsidRPr="001A1251">
              <w:rPr>
                <w:sz w:val="16"/>
                <w:szCs w:val="16"/>
              </w:rPr>
              <w:t xml:space="preserve"> Б</w:t>
            </w:r>
            <w:proofErr w:type="gramEnd"/>
          </w:p>
          <w:p w:rsidR="001A1251" w:rsidRPr="001A1251" w:rsidRDefault="001A1251" w:rsidP="001A1251">
            <w:pPr>
              <w:spacing w:before="0" w:after="0" w:line="240" w:lineRule="auto"/>
              <w:ind w:firstLine="0"/>
              <w:jc w:val="left"/>
              <w:rPr>
                <w:b/>
                <w:sz w:val="16"/>
                <w:szCs w:val="16"/>
              </w:rPr>
            </w:pPr>
            <w:r w:rsidRPr="001A1251">
              <w:rPr>
                <w:sz w:val="16"/>
                <w:szCs w:val="16"/>
              </w:rPr>
              <w:t>тел. 2-17-81</w:t>
            </w:r>
          </w:p>
        </w:tc>
        <w:tc>
          <w:tcPr>
            <w:tcW w:w="4786" w:type="dxa"/>
            <w:gridSpan w:val="3"/>
          </w:tcPr>
          <w:p w:rsidR="001A1251" w:rsidRPr="001A1251" w:rsidRDefault="001A1251" w:rsidP="001A1251">
            <w:pPr>
              <w:spacing w:before="0" w:after="0" w:line="240" w:lineRule="auto"/>
              <w:ind w:firstLine="0"/>
              <w:jc w:val="left"/>
              <w:rPr>
                <w:sz w:val="16"/>
                <w:szCs w:val="16"/>
              </w:rPr>
            </w:pPr>
            <w:r w:rsidRPr="001A1251">
              <w:rPr>
                <w:b/>
                <w:sz w:val="16"/>
                <w:szCs w:val="16"/>
              </w:rPr>
              <w:t xml:space="preserve">Получатель: </w:t>
            </w:r>
            <w:proofErr w:type="spellStart"/>
            <w:r w:rsidRPr="001A1251">
              <w:rPr>
                <w:sz w:val="16"/>
                <w:szCs w:val="16"/>
              </w:rPr>
              <w:t>Оргинизация</w:t>
            </w:r>
            <w:proofErr w:type="spellEnd"/>
          </w:p>
          <w:p w:rsidR="001A1251" w:rsidRPr="001A1251" w:rsidRDefault="001A1251" w:rsidP="001A1251">
            <w:pPr>
              <w:spacing w:before="0" w:after="0" w:line="240" w:lineRule="auto"/>
              <w:ind w:firstLine="0"/>
              <w:jc w:val="left"/>
              <w:rPr>
                <w:b/>
                <w:sz w:val="16"/>
                <w:szCs w:val="16"/>
              </w:rPr>
            </w:pPr>
            <w:r w:rsidRPr="001A1251">
              <w:rPr>
                <w:sz w:val="16"/>
                <w:szCs w:val="16"/>
              </w:rPr>
              <w:t xml:space="preserve"> г. Канск</w:t>
            </w:r>
          </w:p>
        </w:tc>
      </w:tr>
      <w:tr w:rsidR="001A1251" w:rsidRPr="001A1251" w:rsidTr="001A1251">
        <w:tblPrEx>
          <w:tblBorders>
            <w:insideH w:val="single" w:sz="4" w:space="0" w:color="auto"/>
            <w:insideV w:val="single" w:sz="4" w:space="0" w:color="auto"/>
          </w:tblBorders>
        </w:tblPrEx>
        <w:trPr>
          <w:gridAfter w:val="1"/>
          <w:wAfter w:w="743" w:type="dxa"/>
        </w:trPr>
        <w:tc>
          <w:tcPr>
            <w:tcW w:w="392" w:type="dxa"/>
          </w:tcPr>
          <w:p w:rsidR="001A1251" w:rsidRPr="001A1251" w:rsidRDefault="001A1251" w:rsidP="001A1251">
            <w:pPr>
              <w:spacing w:before="0" w:after="0" w:line="240" w:lineRule="auto"/>
              <w:ind w:firstLine="0"/>
              <w:jc w:val="left"/>
              <w:rPr>
                <w:sz w:val="16"/>
                <w:szCs w:val="16"/>
              </w:rPr>
            </w:pPr>
          </w:p>
        </w:tc>
        <w:tc>
          <w:tcPr>
            <w:tcW w:w="5641" w:type="dxa"/>
            <w:gridSpan w:val="3"/>
          </w:tcPr>
          <w:p w:rsidR="001A1251" w:rsidRPr="001A1251" w:rsidRDefault="001A1251" w:rsidP="001A1251">
            <w:pPr>
              <w:spacing w:before="0" w:after="0" w:line="240" w:lineRule="auto"/>
              <w:ind w:firstLine="0"/>
              <w:jc w:val="left"/>
              <w:rPr>
                <w:b/>
                <w:sz w:val="16"/>
                <w:szCs w:val="16"/>
              </w:rPr>
            </w:pPr>
            <w:r w:rsidRPr="001A1251">
              <w:rPr>
                <w:b/>
                <w:sz w:val="16"/>
                <w:szCs w:val="16"/>
              </w:rPr>
              <w:t>НАИМЕНОВАНИЕ ОБРАБОТКИ</w:t>
            </w:r>
          </w:p>
        </w:tc>
        <w:tc>
          <w:tcPr>
            <w:tcW w:w="3396" w:type="dxa"/>
          </w:tcPr>
          <w:p w:rsidR="001A1251" w:rsidRPr="001A1251" w:rsidRDefault="001A1251" w:rsidP="001A1251">
            <w:pPr>
              <w:spacing w:before="0" w:after="0" w:line="240" w:lineRule="auto"/>
              <w:ind w:firstLine="0"/>
              <w:jc w:val="left"/>
              <w:rPr>
                <w:b/>
                <w:sz w:val="16"/>
                <w:szCs w:val="16"/>
              </w:rPr>
            </w:pPr>
            <w:r w:rsidRPr="001A1251">
              <w:rPr>
                <w:b/>
                <w:sz w:val="16"/>
                <w:szCs w:val="16"/>
              </w:rPr>
              <w:t>КОЛИЧЕСТВО, штук</w:t>
            </w:r>
          </w:p>
        </w:tc>
      </w:tr>
      <w:tr w:rsidR="001A1251" w:rsidRPr="001A1251" w:rsidTr="001A1251">
        <w:tblPrEx>
          <w:tblBorders>
            <w:insideH w:val="single" w:sz="4" w:space="0" w:color="auto"/>
            <w:insideV w:val="single" w:sz="4" w:space="0" w:color="auto"/>
          </w:tblBorders>
        </w:tblPrEx>
        <w:trPr>
          <w:gridAfter w:val="1"/>
          <w:wAfter w:w="743" w:type="dxa"/>
        </w:trPr>
        <w:tc>
          <w:tcPr>
            <w:tcW w:w="392" w:type="dxa"/>
          </w:tcPr>
          <w:p w:rsidR="001A1251" w:rsidRPr="001A1251" w:rsidRDefault="001A1251" w:rsidP="001A1251">
            <w:pPr>
              <w:spacing w:before="0" w:after="0" w:line="240" w:lineRule="auto"/>
              <w:ind w:firstLine="0"/>
              <w:jc w:val="left"/>
              <w:rPr>
                <w:sz w:val="16"/>
                <w:szCs w:val="16"/>
              </w:rPr>
            </w:pPr>
            <w:r w:rsidRPr="001A1251">
              <w:rPr>
                <w:sz w:val="16"/>
                <w:szCs w:val="16"/>
              </w:rPr>
              <w:t>1</w:t>
            </w:r>
          </w:p>
        </w:tc>
        <w:tc>
          <w:tcPr>
            <w:tcW w:w="5641" w:type="dxa"/>
            <w:gridSpan w:val="3"/>
          </w:tcPr>
          <w:p w:rsidR="001A1251" w:rsidRPr="001A1251" w:rsidRDefault="001A1251" w:rsidP="001A1251">
            <w:pPr>
              <w:spacing w:before="0" w:after="0" w:line="240" w:lineRule="auto"/>
              <w:ind w:firstLine="0"/>
              <w:jc w:val="left"/>
              <w:rPr>
                <w:sz w:val="16"/>
                <w:szCs w:val="16"/>
              </w:rPr>
            </w:pPr>
            <w:r w:rsidRPr="001A1251">
              <w:rPr>
                <w:sz w:val="16"/>
                <w:szCs w:val="16"/>
              </w:rPr>
              <w:t>Пододеяльник</w:t>
            </w:r>
          </w:p>
        </w:tc>
        <w:tc>
          <w:tcPr>
            <w:tcW w:w="3396" w:type="dxa"/>
            <w:tcBorders>
              <w:right w:val="single" w:sz="4" w:space="0" w:color="auto"/>
            </w:tcBorders>
          </w:tcPr>
          <w:p w:rsidR="001A1251" w:rsidRPr="001A1251" w:rsidRDefault="001A1251" w:rsidP="001A1251">
            <w:pPr>
              <w:spacing w:before="0" w:after="0" w:line="240" w:lineRule="auto"/>
              <w:ind w:firstLine="0"/>
              <w:jc w:val="left"/>
              <w:rPr>
                <w:sz w:val="16"/>
                <w:szCs w:val="16"/>
              </w:rPr>
            </w:pPr>
          </w:p>
        </w:tc>
      </w:tr>
      <w:tr w:rsidR="001A1251" w:rsidRPr="001A1251" w:rsidTr="001A1251">
        <w:tblPrEx>
          <w:tblBorders>
            <w:insideH w:val="single" w:sz="4" w:space="0" w:color="auto"/>
            <w:insideV w:val="single" w:sz="4" w:space="0" w:color="auto"/>
          </w:tblBorders>
        </w:tblPrEx>
        <w:trPr>
          <w:gridAfter w:val="1"/>
          <w:wAfter w:w="743" w:type="dxa"/>
        </w:trPr>
        <w:tc>
          <w:tcPr>
            <w:tcW w:w="392" w:type="dxa"/>
          </w:tcPr>
          <w:p w:rsidR="001A1251" w:rsidRPr="001A1251" w:rsidRDefault="001A1251" w:rsidP="001A1251">
            <w:pPr>
              <w:spacing w:before="0" w:after="0" w:line="240" w:lineRule="auto"/>
              <w:ind w:firstLine="0"/>
              <w:jc w:val="left"/>
              <w:rPr>
                <w:sz w:val="16"/>
                <w:szCs w:val="16"/>
              </w:rPr>
            </w:pPr>
            <w:r w:rsidRPr="001A1251">
              <w:rPr>
                <w:sz w:val="16"/>
                <w:szCs w:val="16"/>
              </w:rPr>
              <w:t>2</w:t>
            </w:r>
          </w:p>
        </w:tc>
        <w:tc>
          <w:tcPr>
            <w:tcW w:w="5641" w:type="dxa"/>
            <w:gridSpan w:val="3"/>
          </w:tcPr>
          <w:p w:rsidR="001A1251" w:rsidRPr="001A1251" w:rsidRDefault="001A1251" w:rsidP="001A1251">
            <w:pPr>
              <w:spacing w:before="0" w:after="0" w:line="240" w:lineRule="auto"/>
              <w:ind w:firstLine="0"/>
              <w:jc w:val="left"/>
              <w:rPr>
                <w:sz w:val="16"/>
                <w:szCs w:val="16"/>
              </w:rPr>
            </w:pPr>
            <w:r w:rsidRPr="001A1251">
              <w:rPr>
                <w:sz w:val="16"/>
                <w:szCs w:val="16"/>
              </w:rPr>
              <w:t>Простыня</w:t>
            </w:r>
          </w:p>
        </w:tc>
        <w:tc>
          <w:tcPr>
            <w:tcW w:w="3396" w:type="dxa"/>
            <w:tcBorders>
              <w:right w:val="single" w:sz="4" w:space="0" w:color="auto"/>
            </w:tcBorders>
          </w:tcPr>
          <w:p w:rsidR="001A1251" w:rsidRPr="001A1251" w:rsidRDefault="001A1251" w:rsidP="001A1251">
            <w:pPr>
              <w:spacing w:before="0" w:after="0" w:line="240" w:lineRule="auto"/>
              <w:ind w:firstLine="0"/>
              <w:jc w:val="left"/>
              <w:rPr>
                <w:sz w:val="16"/>
                <w:szCs w:val="16"/>
              </w:rPr>
            </w:pPr>
          </w:p>
        </w:tc>
      </w:tr>
      <w:tr w:rsidR="001A1251" w:rsidRPr="001A1251" w:rsidTr="001A1251">
        <w:tblPrEx>
          <w:tblBorders>
            <w:insideH w:val="single" w:sz="4" w:space="0" w:color="auto"/>
            <w:insideV w:val="single" w:sz="4" w:space="0" w:color="auto"/>
          </w:tblBorders>
        </w:tblPrEx>
        <w:trPr>
          <w:gridAfter w:val="1"/>
          <w:wAfter w:w="743" w:type="dxa"/>
        </w:trPr>
        <w:tc>
          <w:tcPr>
            <w:tcW w:w="392" w:type="dxa"/>
          </w:tcPr>
          <w:p w:rsidR="001A1251" w:rsidRPr="001A1251" w:rsidRDefault="001A1251" w:rsidP="001A1251">
            <w:pPr>
              <w:spacing w:before="0" w:after="0" w:line="240" w:lineRule="auto"/>
              <w:ind w:firstLine="0"/>
              <w:jc w:val="left"/>
              <w:rPr>
                <w:sz w:val="16"/>
                <w:szCs w:val="16"/>
              </w:rPr>
            </w:pPr>
            <w:r w:rsidRPr="001A1251">
              <w:rPr>
                <w:sz w:val="16"/>
                <w:szCs w:val="16"/>
              </w:rPr>
              <w:t>3</w:t>
            </w:r>
          </w:p>
        </w:tc>
        <w:tc>
          <w:tcPr>
            <w:tcW w:w="5641" w:type="dxa"/>
            <w:gridSpan w:val="3"/>
          </w:tcPr>
          <w:p w:rsidR="001A1251" w:rsidRPr="001A1251" w:rsidRDefault="001A1251" w:rsidP="001A1251">
            <w:pPr>
              <w:spacing w:before="0" w:after="0" w:line="240" w:lineRule="auto"/>
              <w:ind w:firstLine="0"/>
              <w:jc w:val="left"/>
              <w:rPr>
                <w:sz w:val="16"/>
                <w:szCs w:val="16"/>
              </w:rPr>
            </w:pPr>
            <w:r w:rsidRPr="001A1251">
              <w:rPr>
                <w:sz w:val="16"/>
                <w:szCs w:val="16"/>
              </w:rPr>
              <w:t>Пеленка</w:t>
            </w:r>
          </w:p>
        </w:tc>
        <w:tc>
          <w:tcPr>
            <w:tcW w:w="3396" w:type="dxa"/>
            <w:tcBorders>
              <w:right w:val="single" w:sz="4" w:space="0" w:color="auto"/>
            </w:tcBorders>
          </w:tcPr>
          <w:p w:rsidR="001A1251" w:rsidRPr="001A1251" w:rsidRDefault="001A1251" w:rsidP="001A1251">
            <w:pPr>
              <w:spacing w:before="0" w:after="0" w:line="240" w:lineRule="auto"/>
              <w:ind w:firstLine="0"/>
              <w:jc w:val="left"/>
              <w:rPr>
                <w:sz w:val="16"/>
                <w:szCs w:val="16"/>
              </w:rPr>
            </w:pPr>
          </w:p>
        </w:tc>
      </w:tr>
      <w:tr w:rsidR="001A1251" w:rsidRPr="001A1251" w:rsidTr="001A1251">
        <w:tblPrEx>
          <w:tblBorders>
            <w:insideH w:val="single" w:sz="4" w:space="0" w:color="auto"/>
            <w:insideV w:val="single" w:sz="4" w:space="0" w:color="auto"/>
          </w:tblBorders>
        </w:tblPrEx>
        <w:trPr>
          <w:gridAfter w:val="1"/>
          <w:wAfter w:w="743" w:type="dxa"/>
        </w:trPr>
        <w:tc>
          <w:tcPr>
            <w:tcW w:w="392" w:type="dxa"/>
          </w:tcPr>
          <w:p w:rsidR="001A1251" w:rsidRPr="001A1251" w:rsidRDefault="001A1251" w:rsidP="001A1251">
            <w:pPr>
              <w:spacing w:before="0" w:after="0" w:line="240" w:lineRule="auto"/>
              <w:ind w:firstLine="0"/>
              <w:jc w:val="left"/>
              <w:rPr>
                <w:sz w:val="16"/>
                <w:szCs w:val="16"/>
              </w:rPr>
            </w:pPr>
            <w:r w:rsidRPr="001A1251">
              <w:rPr>
                <w:sz w:val="16"/>
                <w:szCs w:val="16"/>
              </w:rPr>
              <w:t>4</w:t>
            </w:r>
          </w:p>
        </w:tc>
        <w:tc>
          <w:tcPr>
            <w:tcW w:w="5641" w:type="dxa"/>
            <w:gridSpan w:val="3"/>
          </w:tcPr>
          <w:p w:rsidR="001A1251" w:rsidRPr="001A1251" w:rsidRDefault="001A1251" w:rsidP="001A1251">
            <w:pPr>
              <w:spacing w:before="0" w:after="0" w:line="240" w:lineRule="auto"/>
              <w:ind w:firstLine="0"/>
              <w:jc w:val="left"/>
              <w:rPr>
                <w:sz w:val="16"/>
                <w:szCs w:val="16"/>
              </w:rPr>
            </w:pPr>
            <w:r w:rsidRPr="001A1251">
              <w:rPr>
                <w:sz w:val="16"/>
                <w:szCs w:val="16"/>
              </w:rPr>
              <w:t>Наволочка</w:t>
            </w:r>
          </w:p>
        </w:tc>
        <w:tc>
          <w:tcPr>
            <w:tcW w:w="3396" w:type="dxa"/>
            <w:tcBorders>
              <w:right w:val="single" w:sz="4" w:space="0" w:color="auto"/>
            </w:tcBorders>
          </w:tcPr>
          <w:p w:rsidR="001A1251" w:rsidRPr="001A1251" w:rsidRDefault="001A1251" w:rsidP="001A1251">
            <w:pPr>
              <w:spacing w:before="0" w:after="0" w:line="240" w:lineRule="auto"/>
              <w:ind w:firstLine="0"/>
              <w:jc w:val="left"/>
              <w:rPr>
                <w:sz w:val="16"/>
                <w:szCs w:val="16"/>
              </w:rPr>
            </w:pPr>
          </w:p>
        </w:tc>
      </w:tr>
      <w:tr w:rsidR="001A1251" w:rsidRPr="001A1251" w:rsidTr="001A1251">
        <w:tblPrEx>
          <w:tblBorders>
            <w:insideH w:val="single" w:sz="4" w:space="0" w:color="auto"/>
            <w:insideV w:val="single" w:sz="4" w:space="0" w:color="auto"/>
          </w:tblBorders>
        </w:tblPrEx>
        <w:trPr>
          <w:gridAfter w:val="1"/>
          <w:wAfter w:w="743" w:type="dxa"/>
        </w:trPr>
        <w:tc>
          <w:tcPr>
            <w:tcW w:w="392" w:type="dxa"/>
          </w:tcPr>
          <w:p w:rsidR="001A1251" w:rsidRPr="001A1251" w:rsidRDefault="001A1251" w:rsidP="001A1251">
            <w:pPr>
              <w:spacing w:before="0" w:after="0" w:line="240" w:lineRule="auto"/>
              <w:ind w:firstLine="0"/>
              <w:jc w:val="left"/>
              <w:rPr>
                <w:sz w:val="16"/>
                <w:szCs w:val="16"/>
              </w:rPr>
            </w:pPr>
            <w:r w:rsidRPr="001A1251">
              <w:rPr>
                <w:sz w:val="16"/>
                <w:szCs w:val="16"/>
              </w:rPr>
              <w:t>5</w:t>
            </w:r>
          </w:p>
        </w:tc>
        <w:tc>
          <w:tcPr>
            <w:tcW w:w="5641" w:type="dxa"/>
            <w:gridSpan w:val="3"/>
          </w:tcPr>
          <w:p w:rsidR="001A1251" w:rsidRPr="001A1251" w:rsidRDefault="001A1251" w:rsidP="001A1251">
            <w:pPr>
              <w:spacing w:before="0" w:after="0" w:line="240" w:lineRule="auto"/>
              <w:ind w:firstLine="0"/>
              <w:jc w:val="left"/>
              <w:rPr>
                <w:sz w:val="16"/>
                <w:szCs w:val="16"/>
              </w:rPr>
            </w:pPr>
            <w:r w:rsidRPr="001A1251">
              <w:rPr>
                <w:sz w:val="16"/>
                <w:szCs w:val="16"/>
              </w:rPr>
              <w:t>Полотенце</w:t>
            </w:r>
          </w:p>
        </w:tc>
        <w:tc>
          <w:tcPr>
            <w:tcW w:w="3396" w:type="dxa"/>
            <w:tcBorders>
              <w:right w:val="single" w:sz="4" w:space="0" w:color="auto"/>
            </w:tcBorders>
          </w:tcPr>
          <w:p w:rsidR="001A1251" w:rsidRPr="001A1251" w:rsidRDefault="001A1251" w:rsidP="001A1251">
            <w:pPr>
              <w:spacing w:before="0" w:after="0" w:line="240" w:lineRule="auto"/>
              <w:ind w:firstLine="0"/>
              <w:jc w:val="left"/>
              <w:rPr>
                <w:sz w:val="16"/>
                <w:szCs w:val="16"/>
              </w:rPr>
            </w:pPr>
          </w:p>
        </w:tc>
      </w:tr>
      <w:tr w:rsidR="001A1251" w:rsidRPr="001A1251" w:rsidTr="001A1251">
        <w:tblPrEx>
          <w:tblBorders>
            <w:insideH w:val="single" w:sz="4" w:space="0" w:color="auto"/>
            <w:insideV w:val="single" w:sz="4" w:space="0" w:color="auto"/>
          </w:tblBorders>
        </w:tblPrEx>
        <w:trPr>
          <w:gridAfter w:val="1"/>
          <w:wAfter w:w="743" w:type="dxa"/>
        </w:trPr>
        <w:tc>
          <w:tcPr>
            <w:tcW w:w="392" w:type="dxa"/>
          </w:tcPr>
          <w:p w:rsidR="001A1251" w:rsidRPr="001A1251" w:rsidRDefault="001A1251" w:rsidP="001A1251">
            <w:pPr>
              <w:spacing w:before="0" w:after="0" w:line="240" w:lineRule="auto"/>
              <w:ind w:firstLine="0"/>
              <w:jc w:val="left"/>
              <w:rPr>
                <w:sz w:val="16"/>
                <w:szCs w:val="16"/>
              </w:rPr>
            </w:pPr>
            <w:r w:rsidRPr="001A1251">
              <w:rPr>
                <w:sz w:val="16"/>
                <w:szCs w:val="16"/>
              </w:rPr>
              <w:t>6</w:t>
            </w:r>
          </w:p>
        </w:tc>
        <w:tc>
          <w:tcPr>
            <w:tcW w:w="5641" w:type="dxa"/>
            <w:gridSpan w:val="3"/>
          </w:tcPr>
          <w:p w:rsidR="001A1251" w:rsidRPr="001A1251" w:rsidRDefault="001A1251" w:rsidP="001A1251">
            <w:pPr>
              <w:spacing w:before="0" w:after="0" w:line="240" w:lineRule="auto"/>
              <w:ind w:firstLine="0"/>
              <w:jc w:val="left"/>
              <w:rPr>
                <w:sz w:val="16"/>
                <w:szCs w:val="16"/>
              </w:rPr>
            </w:pPr>
            <w:r w:rsidRPr="001A1251">
              <w:rPr>
                <w:sz w:val="16"/>
                <w:szCs w:val="16"/>
              </w:rPr>
              <w:t>Майка</w:t>
            </w:r>
          </w:p>
        </w:tc>
        <w:tc>
          <w:tcPr>
            <w:tcW w:w="3396" w:type="dxa"/>
            <w:tcBorders>
              <w:right w:val="single" w:sz="4" w:space="0" w:color="auto"/>
            </w:tcBorders>
          </w:tcPr>
          <w:p w:rsidR="001A1251" w:rsidRPr="001A1251" w:rsidRDefault="001A1251" w:rsidP="001A1251">
            <w:pPr>
              <w:spacing w:before="0" w:after="0" w:line="240" w:lineRule="auto"/>
              <w:ind w:firstLine="0"/>
              <w:jc w:val="left"/>
              <w:rPr>
                <w:sz w:val="16"/>
                <w:szCs w:val="16"/>
              </w:rPr>
            </w:pPr>
          </w:p>
        </w:tc>
      </w:tr>
      <w:tr w:rsidR="001A1251" w:rsidRPr="001A1251" w:rsidTr="001A1251">
        <w:tblPrEx>
          <w:tblBorders>
            <w:insideH w:val="single" w:sz="4" w:space="0" w:color="auto"/>
            <w:insideV w:val="single" w:sz="4" w:space="0" w:color="auto"/>
          </w:tblBorders>
        </w:tblPrEx>
        <w:trPr>
          <w:gridAfter w:val="1"/>
          <w:wAfter w:w="743" w:type="dxa"/>
        </w:trPr>
        <w:tc>
          <w:tcPr>
            <w:tcW w:w="392" w:type="dxa"/>
          </w:tcPr>
          <w:p w:rsidR="001A1251" w:rsidRPr="001A1251" w:rsidRDefault="001A1251" w:rsidP="001A1251">
            <w:pPr>
              <w:spacing w:before="0" w:after="0" w:line="240" w:lineRule="auto"/>
              <w:ind w:firstLine="0"/>
              <w:jc w:val="left"/>
              <w:rPr>
                <w:sz w:val="16"/>
                <w:szCs w:val="16"/>
              </w:rPr>
            </w:pPr>
            <w:r w:rsidRPr="001A1251">
              <w:rPr>
                <w:sz w:val="16"/>
                <w:szCs w:val="16"/>
              </w:rPr>
              <w:t>7</w:t>
            </w:r>
          </w:p>
        </w:tc>
        <w:tc>
          <w:tcPr>
            <w:tcW w:w="5641" w:type="dxa"/>
            <w:gridSpan w:val="3"/>
          </w:tcPr>
          <w:p w:rsidR="001A1251" w:rsidRPr="001A1251" w:rsidRDefault="001A1251" w:rsidP="001A1251">
            <w:pPr>
              <w:spacing w:before="0" w:after="0" w:line="240" w:lineRule="auto"/>
              <w:ind w:firstLine="0"/>
              <w:jc w:val="left"/>
              <w:rPr>
                <w:sz w:val="16"/>
                <w:szCs w:val="16"/>
              </w:rPr>
            </w:pPr>
            <w:r w:rsidRPr="001A1251">
              <w:rPr>
                <w:sz w:val="16"/>
                <w:szCs w:val="16"/>
              </w:rPr>
              <w:t>Плавки</w:t>
            </w:r>
          </w:p>
        </w:tc>
        <w:tc>
          <w:tcPr>
            <w:tcW w:w="3396" w:type="dxa"/>
            <w:tcBorders>
              <w:right w:val="single" w:sz="4" w:space="0" w:color="auto"/>
            </w:tcBorders>
          </w:tcPr>
          <w:p w:rsidR="001A1251" w:rsidRPr="001A1251" w:rsidRDefault="001A1251" w:rsidP="001A1251">
            <w:pPr>
              <w:spacing w:before="0" w:after="0" w:line="240" w:lineRule="auto"/>
              <w:ind w:firstLine="0"/>
              <w:jc w:val="left"/>
              <w:rPr>
                <w:sz w:val="16"/>
                <w:szCs w:val="16"/>
              </w:rPr>
            </w:pPr>
          </w:p>
        </w:tc>
      </w:tr>
      <w:tr w:rsidR="001A1251" w:rsidRPr="001A1251" w:rsidTr="001A1251">
        <w:tblPrEx>
          <w:tblBorders>
            <w:insideH w:val="single" w:sz="4" w:space="0" w:color="auto"/>
            <w:insideV w:val="single" w:sz="4" w:space="0" w:color="auto"/>
          </w:tblBorders>
        </w:tblPrEx>
        <w:trPr>
          <w:gridAfter w:val="1"/>
          <w:wAfter w:w="743" w:type="dxa"/>
        </w:trPr>
        <w:tc>
          <w:tcPr>
            <w:tcW w:w="392" w:type="dxa"/>
          </w:tcPr>
          <w:p w:rsidR="001A1251" w:rsidRPr="001A1251" w:rsidRDefault="001A1251" w:rsidP="001A1251">
            <w:pPr>
              <w:spacing w:before="0" w:after="0" w:line="240" w:lineRule="auto"/>
              <w:ind w:firstLine="0"/>
              <w:jc w:val="left"/>
              <w:rPr>
                <w:sz w:val="16"/>
                <w:szCs w:val="16"/>
              </w:rPr>
            </w:pPr>
            <w:r w:rsidRPr="001A1251">
              <w:rPr>
                <w:sz w:val="16"/>
                <w:szCs w:val="16"/>
              </w:rPr>
              <w:t>8</w:t>
            </w:r>
          </w:p>
        </w:tc>
        <w:tc>
          <w:tcPr>
            <w:tcW w:w="5641" w:type="dxa"/>
            <w:gridSpan w:val="3"/>
          </w:tcPr>
          <w:p w:rsidR="001A1251" w:rsidRPr="001A1251" w:rsidRDefault="001A1251" w:rsidP="001A1251">
            <w:pPr>
              <w:spacing w:before="0" w:after="0" w:line="240" w:lineRule="auto"/>
              <w:ind w:firstLine="0"/>
              <w:jc w:val="left"/>
              <w:rPr>
                <w:sz w:val="16"/>
                <w:szCs w:val="16"/>
              </w:rPr>
            </w:pPr>
            <w:r w:rsidRPr="001A1251">
              <w:rPr>
                <w:sz w:val="16"/>
                <w:szCs w:val="16"/>
              </w:rPr>
              <w:t>Ползунки</w:t>
            </w:r>
          </w:p>
        </w:tc>
        <w:tc>
          <w:tcPr>
            <w:tcW w:w="3396" w:type="dxa"/>
            <w:tcBorders>
              <w:right w:val="single" w:sz="4" w:space="0" w:color="auto"/>
            </w:tcBorders>
          </w:tcPr>
          <w:p w:rsidR="001A1251" w:rsidRPr="001A1251" w:rsidRDefault="001A1251" w:rsidP="001A1251">
            <w:pPr>
              <w:spacing w:before="0" w:after="0" w:line="240" w:lineRule="auto"/>
              <w:ind w:firstLine="0"/>
              <w:jc w:val="left"/>
              <w:rPr>
                <w:sz w:val="16"/>
                <w:szCs w:val="16"/>
              </w:rPr>
            </w:pPr>
          </w:p>
        </w:tc>
      </w:tr>
      <w:tr w:rsidR="001A1251" w:rsidRPr="001A1251" w:rsidTr="001A1251">
        <w:tblPrEx>
          <w:tblBorders>
            <w:insideH w:val="single" w:sz="4" w:space="0" w:color="auto"/>
            <w:insideV w:val="single" w:sz="4" w:space="0" w:color="auto"/>
          </w:tblBorders>
        </w:tblPrEx>
        <w:trPr>
          <w:gridAfter w:val="1"/>
          <w:wAfter w:w="743" w:type="dxa"/>
        </w:trPr>
        <w:tc>
          <w:tcPr>
            <w:tcW w:w="392" w:type="dxa"/>
          </w:tcPr>
          <w:p w:rsidR="001A1251" w:rsidRPr="001A1251" w:rsidRDefault="001A1251" w:rsidP="001A1251">
            <w:pPr>
              <w:spacing w:before="0" w:after="0" w:line="240" w:lineRule="auto"/>
              <w:ind w:firstLine="0"/>
              <w:jc w:val="left"/>
              <w:rPr>
                <w:sz w:val="16"/>
                <w:szCs w:val="16"/>
              </w:rPr>
            </w:pPr>
            <w:r w:rsidRPr="001A1251">
              <w:rPr>
                <w:sz w:val="16"/>
                <w:szCs w:val="16"/>
              </w:rPr>
              <w:t>9</w:t>
            </w:r>
          </w:p>
        </w:tc>
        <w:tc>
          <w:tcPr>
            <w:tcW w:w="5641" w:type="dxa"/>
            <w:gridSpan w:val="3"/>
          </w:tcPr>
          <w:p w:rsidR="001A1251" w:rsidRPr="001A1251" w:rsidRDefault="001A1251" w:rsidP="001A1251">
            <w:pPr>
              <w:spacing w:before="0" w:after="0" w:line="240" w:lineRule="auto"/>
              <w:ind w:firstLine="0"/>
              <w:jc w:val="left"/>
              <w:rPr>
                <w:sz w:val="16"/>
                <w:szCs w:val="16"/>
              </w:rPr>
            </w:pPr>
            <w:r w:rsidRPr="001A1251">
              <w:rPr>
                <w:sz w:val="16"/>
                <w:szCs w:val="16"/>
              </w:rPr>
              <w:t>Рубашка</w:t>
            </w:r>
          </w:p>
        </w:tc>
        <w:tc>
          <w:tcPr>
            <w:tcW w:w="3396" w:type="dxa"/>
            <w:tcBorders>
              <w:right w:val="single" w:sz="4" w:space="0" w:color="auto"/>
            </w:tcBorders>
          </w:tcPr>
          <w:p w:rsidR="001A1251" w:rsidRPr="001A1251" w:rsidRDefault="001A1251" w:rsidP="001A1251">
            <w:pPr>
              <w:spacing w:before="0" w:after="0" w:line="240" w:lineRule="auto"/>
              <w:ind w:firstLine="0"/>
              <w:jc w:val="left"/>
              <w:rPr>
                <w:sz w:val="16"/>
                <w:szCs w:val="16"/>
              </w:rPr>
            </w:pPr>
          </w:p>
        </w:tc>
      </w:tr>
      <w:tr w:rsidR="001A1251" w:rsidRPr="001A1251" w:rsidTr="001A1251">
        <w:tblPrEx>
          <w:tblBorders>
            <w:insideH w:val="single" w:sz="4" w:space="0" w:color="auto"/>
            <w:insideV w:val="single" w:sz="4" w:space="0" w:color="auto"/>
          </w:tblBorders>
        </w:tblPrEx>
        <w:trPr>
          <w:gridAfter w:val="1"/>
          <w:wAfter w:w="743" w:type="dxa"/>
        </w:trPr>
        <w:tc>
          <w:tcPr>
            <w:tcW w:w="392" w:type="dxa"/>
          </w:tcPr>
          <w:p w:rsidR="001A1251" w:rsidRPr="001A1251" w:rsidRDefault="001A1251" w:rsidP="001A1251">
            <w:pPr>
              <w:spacing w:before="0" w:after="0" w:line="240" w:lineRule="auto"/>
              <w:ind w:firstLine="0"/>
              <w:jc w:val="left"/>
              <w:rPr>
                <w:sz w:val="16"/>
                <w:szCs w:val="16"/>
              </w:rPr>
            </w:pPr>
            <w:r w:rsidRPr="001A1251">
              <w:rPr>
                <w:sz w:val="16"/>
                <w:szCs w:val="16"/>
              </w:rPr>
              <w:t>10</w:t>
            </w:r>
          </w:p>
        </w:tc>
        <w:tc>
          <w:tcPr>
            <w:tcW w:w="5641" w:type="dxa"/>
            <w:gridSpan w:val="3"/>
          </w:tcPr>
          <w:p w:rsidR="001A1251" w:rsidRPr="001A1251" w:rsidRDefault="001A1251" w:rsidP="001A1251">
            <w:pPr>
              <w:spacing w:before="0" w:after="0" w:line="240" w:lineRule="auto"/>
              <w:ind w:firstLine="0"/>
              <w:jc w:val="left"/>
              <w:rPr>
                <w:sz w:val="16"/>
                <w:szCs w:val="16"/>
              </w:rPr>
            </w:pPr>
            <w:r w:rsidRPr="001A1251">
              <w:rPr>
                <w:sz w:val="16"/>
                <w:szCs w:val="16"/>
              </w:rPr>
              <w:t>Брюки пижамные</w:t>
            </w:r>
          </w:p>
        </w:tc>
        <w:tc>
          <w:tcPr>
            <w:tcW w:w="3396" w:type="dxa"/>
            <w:tcBorders>
              <w:right w:val="single" w:sz="4" w:space="0" w:color="auto"/>
            </w:tcBorders>
          </w:tcPr>
          <w:p w:rsidR="001A1251" w:rsidRPr="001A1251" w:rsidRDefault="001A1251" w:rsidP="001A1251">
            <w:pPr>
              <w:spacing w:before="0" w:after="0" w:line="240" w:lineRule="auto"/>
              <w:ind w:firstLine="0"/>
              <w:jc w:val="left"/>
              <w:rPr>
                <w:sz w:val="16"/>
                <w:szCs w:val="16"/>
              </w:rPr>
            </w:pPr>
          </w:p>
        </w:tc>
      </w:tr>
      <w:tr w:rsidR="001A1251" w:rsidRPr="001A1251" w:rsidTr="001A1251">
        <w:tblPrEx>
          <w:tblBorders>
            <w:insideH w:val="single" w:sz="4" w:space="0" w:color="auto"/>
            <w:insideV w:val="single" w:sz="4" w:space="0" w:color="auto"/>
          </w:tblBorders>
        </w:tblPrEx>
        <w:trPr>
          <w:gridAfter w:val="1"/>
          <w:wAfter w:w="743" w:type="dxa"/>
        </w:trPr>
        <w:tc>
          <w:tcPr>
            <w:tcW w:w="392" w:type="dxa"/>
          </w:tcPr>
          <w:p w:rsidR="001A1251" w:rsidRPr="001A1251" w:rsidRDefault="001A1251" w:rsidP="001A1251">
            <w:pPr>
              <w:spacing w:before="0" w:after="0" w:line="240" w:lineRule="auto"/>
              <w:ind w:firstLine="0"/>
              <w:jc w:val="left"/>
              <w:rPr>
                <w:sz w:val="16"/>
                <w:szCs w:val="16"/>
              </w:rPr>
            </w:pPr>
            <w:r w:rsidRPr="001A1251">
              <w:rPr>
                <w:sz w:val="16"/>
                <w:szCs w:val="16"/>
              </w:rPr>
              <w:t>11</w:t>
            </w:r>
          </w:p>
        </w:tc>
        <w:tc>
          <w:tcPr>
            <w:tcW w:w="5641" w:type="dxa"/>
            <w:gridSpan w:val="3"/>
          </w:tcPr>
          <w:p w:rsidR="001A1251" w:rsidRPr="001A1251" w:rsidRDefault="001A1251" w:rsidP="001A1251">
            <w:pPr>
              <w:spacing w:before="0" w:after="0" w:line="240" w:lineRule="auto"/>
              <w:ind w:firstLine="0"/>
              <w:jc w:val="left"/>
              <w:rPr>
                <w:sz w:val="16"/>
                <w:szCs w:val="16"/>
              </w:rPr>
            </w:pPr>
            <w:r w:rsidRPr="001A1251">
              <w:rPr>
                <w:sz w:val="16"/>
                <w:szCs w:val="16"/>
              </w:rPr>
              <w:t>Куртка пижамная</w:t>
            </w:r>
          </w:p>
        </w:tc>
        <w:tc>
          <w:tcPr>
            <w:tcW w:w="3396" w:type="dxa"/>
            <w:tcBorders>
              <w:right w:val="single" w:sz="4" w:space="0" w:color="auto"/>
            </w:tcBorders>
          </w:tcPr>
          <w:p w:rsidR="001A1251" w:rsidRPr="001A1251" w:rsidRDefault="001A1251" w:rsidP="001A1251">
            <w:pPr>
              <w:spacing w:before="0" w:after="0" w:line="240" w:lineRule="auto"/>
              <w:ind w:firstLine="0"/>
              <w:jc w:val="left"/>
              <w:rPr>
                <w:sz w:val="16"/>
                <w:szCs w:val="16"/>
              </w:rPr>
            </w:pPr>
          </w:p>
        </w:tc>
      </w:tr>
      <w:tr w:rsidR="001A1251" w:rsidRPr="001A1251" w:rsidTr="001A1251">
        <w:tblPrEx>
          <w:tblBorders>
            <w:insideH w:val="single" w:sz="4" w:space="0" w:color="auto"/>
            <w:insideV w:val="single" w:sz="4" w:space="0" w:color="auto"/>
          </w:tblBorders>
        </w:tblPrEx>
        <w:trPr>
          <w:gridAfter w:val="1"/>
          <w:wAfter w:w="743" w:type="dxa"/>
        </w:trPr>
        <w:tc>
          <w:tcPr>
            <w:tcW w:w="392" w:type="dxa"/>
          </w:tcPr>
          <w:p w:rsidR="001A1251" w:rsidRPr="001A1251" w:rsidRDefault="001A1251" w:rsidP="001A1251">
            <w:pPr>
              <w:spacing w:before="0" w:after="0" w:line="240" w:lineRule="auto"/>
              <w:ind w:firstLine="0"/>
              <w:jc w:val="left"/>
              <w:rPr>
                <w:sz w:val="16"/>
                <w:szCs w:val="16"/>
              </w:rPr>
            </w:pPr>
            <w:r w:rsidRPr="001A1251">
              <w:rPr>
                <w:sz w:val="16"/>
                <w:szCs w:val="16"/>
              </w:rPr>
              <w:t>12</w:t>
            </w:r>
          </w:p>
        </w:tc>
        <w:tc>
          <w:tcPr>
            <w:tcW w:w="5641" w:type="dxa"/>
            <w:gridSpan w:val="3"/>
          </w:tcPr>
          <w:p w:rsidR="001A1251" w:rsidRPr="001A1251" w:rsidRDefault="001A1251" w:rsidP="001A1251">
            <w:pPr>
              <w:spacing w:before="0" w:after="0" w:line="240" w:lineRule="auto"/>
              <w:ind w:firstLine="0"/>
              <w:jc w:val="left"/>
              <w:rPr>
                <w:sz w:val="16"/>
                <w:szCs w:val="16"/>
              </w:rPr>
            </w:pPr>
            <w:r w:rsidRPr="001A1251">
              <w:rPr>
                <w:sz w:val="16"/>
                <w:szCs w:val="16"/>
              </w:rPr>
              <w:t>Колготки</w:t>
            </w:r>
          </w:p>
        </w:tc>
        <w:tc>
          <w:tcPr>
            <w:tcW w:w="3396" w:type="dxa"/>
            <w:tcBorders>
              <w:right w:val="single" w:sz="4" w:space="0" w:color="auto"/>
            </w:tcBorders>
          </w:tcPr>
          <w:p w:rsidR="001A1251" w:rsidRPr="001A1251" w:rsidRDefault="001A1251" w:rsidP="001A1251">
            <w:pPr>
              <w:spacing w:before="0" w:after="0" w:line="240" w:lineRule="auto"/>
              <w:ind w:firstLine="0"/>
              <w:jc w:val="left"/>
              <w:rPr>
                <w:sz w:val="16"/>
                <w:szCs w:val="16"/>
              </w:rPr>
            </w:pPr>
          </w:p>
        </w:tc>
      </w:tr>
      <w:tr w:rsidR="001A1251" w:rsidRPr="001A1251" w:rsidTr="001A1251">
        <w:tblPrEx>
          <w:tblBorders>
            <w:insideH w:val="single" w:sz="4" w:space="0" w:color="auto"/>
            <w:insideV w:val="single" w:sz="4" w:space="0" w:color="auto"/>
          </w:tblBorders>
        </w:tblPrEx>
        <w:trPr>
          <w:gridAfter w:val="1"/>
          <w:wAfter w:w="743" w:type="dxa"/>
        </w:trPr>
        <w:tc>
          <w:tcPr>
            <w:tcW w:w="392" w:type="dxa"/>
          </w:tcPr>
          <w:p w:rsidR="001A1251" w:rsidRPr="001A1251" w:rsidRDefault="001A1251" w:rsidP="001A1251">
            <w:pPr>
              <w:spacing w:before="0" w:after="0" w:line="240" w:lineRule="auto"/>
              <w:ind w:firstLine="0"/>
              <w:jc w:val="left"/>
              <w:rPr>
                <w:sz w:val="16"/>
                <w:szCs w:val="16"/>
              </w:rPr>
            </w:pPr>
            <w:r w:rsidRPr="001A1251">
              <w:rPr>
                <w:sz w:val="16"/>
                <w:szCs w:val="16"/>
              </w:rPr>
              <w:t>13</w:t>
            </w:r>
          </w:p>
        </w:tc>
        <w:tc>
          <w:tcPr>
            <w:tcW w:w="5641" w:type="dxa"/>
            <w:gridSpan w:val="3"/>
          </w:tcPr>
          <w:p w:rsidR="001A1251" w:rsidRPr="001A1251" w:rsidRDefault="001A1251" w:rsidP="001A1251">
            <w:pPr>
              <w:spacing w:before="0" w:after="0" w:line="240" w:lineRule="auto"/>
              <w:ind w:firstLine="0"/>
              <w:jc w:val="left"/>
              <w:rPr>
                <w:sz w:val="16"/>
                <w:szCs w:val="16"/>
              </w:rPr>
            </w:pPr>
            <w:r w:rsidRPr="001A1251">
              <w:rPr>
                <w:sz w:val="16"/>
                <w:szCs w:val="16"/>
              </w:rPr>
              <w:t>Шорты</w:t>
            </w:r>
          </w:p>
        </w:tc>
        <w:tc>
          <w:tcPr>
            <w:tcW w:w="3396" w:type="dxa"/>
            <w:tcBorders>
              <w:right w:val="single" w:sz="4" w:space="0" w:color="auto"/>
            </w:tcBorders>
          </w:tcPr>
          <w:p w:rsidR="001A1251" w:rsidRPr="001A1251" w:rsidRDefault="001A1251" w:rsidP="001A1251">
            <w:pPr>
              <w:spacing w:before="0" w:after="0" w:line="240" w:lineRule="auto"/>
              <w:ind w:firstLine="0"/>
              <w:jc w:val="left"/>
              <w:rPr>
                <w:sz w:val="16"/>
                <w:szCs w:val="16"/>
              </w:rPr>
            </w:pPr>
          </w:p>
        </w:tc>
      </w:tr>
      <w:tr w:rsidR="001A1251" w:rsidRPr="001A1251" w:rsidTr="001A1251">
        <w:tblPrEx>
          <w:tblBorders>
            <w:insideH w:val="single" w:sz="4" w:space="0" w:color="auto"/>
            <w:insideV w:val="single" w:sz="4" w:space="0" w:color="auto"/>
          </w:tblBorders>
        </w:tblPrEx>
        <w:trPr>
          <w:gridAfter w:val="1"/>
          <w:wAfter w:w="743" w:type="dxa"/>
        </w:trPr>
        <w:tc>
          <w:tcPr>
            <w:tcW w:w="392" w:type="dxa"/>
          </w:tcPr>
          <w:p w:rsidR="001A1251" w:rsidRPr="001A1251" w:rsidRDefault="001A1251" w:rsidP="001A1251">
            <w:pPr>
              <w:spacing w:before="0" w:after="0" w:line="240" w:lineRule="auto"/>
              <w:ind w:firstLine="0"/>
              <w:jc w:val="left"/>
              <w:rPr>
                <w:sz w:val="16"/>
                <w:szCs w:val="16"/>
              </w:rPr>
            </w:pPr>
            <w:r w:rsidRPr="001A1251">
              <w:rPr>
                <w:sz w:val="16"/>
                <w:szCs w:val="16"/>
              </w:rPr>
              <w:t>14</w:t>
            </w:r>
          </w:p>
        </w:tc>
        <w:tc>
          <w:tcPr>
            <w:tcW w:w="5641" w:type="dxa"/>
            <w:gridSpan w:val="3"/>
          </w:tcPr>
          <w:p w:rsidR="001A1251" w:rsidRPr="001A1251" w:rsidRDefault="001A1251" w:rsidP="001A1251">
            <w:pPr>
              <w:spacing w:before="0" w:after="0" w:line="240" w:lineRule="auto"/>
              <w:ind w:firstLine="0"/>
              <w:jc w:val="left"/>
              <w:rPr>
                <w:sz w:val="16"/>
                <w:szCs w:val="16"/>
              </w:rPr>
            </w:pPr>
            <w:r w:rsidRPr="001A1251">
              <w:rPr>
                <w:sz w:val="16"/>
                <w:szCs w:val="16"/>
              </w:rPr>
              <w:t>Футболка</w:t>
            </w:r>
          </w:p>
        </w:tc>
        <w:tc>
          <w:tcPr>
            <w:tcW w:w="3396" w:type="dxa"/>
            <w:tcBorders>
              <w:right w:val="single" w:sz="4" w:space="0" w:color="auto"/>
            </w:tcBorders>
          </w:tcPr>
          <w:p w:rsidR="001A1251" w:rsidRPr="001A1251" w:rsidRDefault="001A1251" w:rsidP="001A1251">
            <w:pPr>
              <w:spacing w:before="0" w:after="0" w:line="240" w:lineRule="auto"/>
              <w:ind w:firstLine="0"/>
              <w:jc w:val="left"/>
              <w:rPr>
                <w:sz w:val="16"/>
                <w:szCs w:val="16"/>
              </w:rPr>
            </w:pPr>
          </w:p>
        </w:tc>
      </w:tr>
      <w:tr w:rsidR="001A1251" w:rsidRPr="001A1251" w:rsidTr="001A1251">
        <w:tblPrEx>
          <w:tblBorders>
            <w:insideH w:val="single" w:sz="4" w:space="0" w:color="auto"/>
            <w:insideV w:val="single" w:sz="4" w:space="0" w:color="auto"/>
          </w:tblBorders>
        </w:tblPrEx>
        <w:trPr>
          <w:gridAfter w:val="1"/>
          <w:wAfter w:w="743" w:type="dxa"/>
        </w:trPr>
        <w:tc>
          <w:tcPr>
            <w:tcW w:w="392" w:type="dxa"/>
          </w:tcPr>
          <w:p w:rsidR="001A1251" w:rsidRPr="001A1251" w:rsidRDefault="001A1251" w:rsidP="001A1251">
            <w:pPr>
              <w:spacing w:before="0" w:after="0" w:line="240" w:lineRule="auto"/>
              <w:ind w:firstLine="0"/>
              <w:jc w:val="left"/>
              <w:rPr>
                <w:sz w:val="16"/>
                <w:szCs w:val="16"/>
              </w:rPr>
            </w:pPr>
            <w:r w:rsidRPr="001A1251">
              <w:rPr>
                <w:sz w:val="16"/>
                <w:szCs w:val="16"/>
              </w:rPr>
              <w:t>15</w:t>
            </w:r>
          </w:p>
        </w:tc>
        <w:tc>
          <w:tcPr>
            <w:tcW w:w="5641" w:type="dxa"/>
            <w:gridSpan w:val="3"/>
          </w:tcPr>
          <w:p w:rsidR="001A1251" w:rsidRPr="001A1251" w:rsidRDefault="001A1251" w:rsidP="001A1251">
            <w:pPr>
              <w:spacing w:before="0" w:after="0" w:line="240" w:lineRule="auto"/>
              <w:ind w:firstLine="0"/>
              <w:jc w:val="left"/>
              <w:rPr>
                <w:sz w:val="16"/>
                <w:szCs w:val="16"/>
              </w:rPr>
            </w:pPr>
            <w:r w:rsidRPr="001A1251">
              <w:rPr>
                <w:sz w:val="16"/>
                <w:szCs w:val="16"/>
              </w:rPr>
              <w:t>Платье</w:t>
            </w:r>
          </w:p>
        </w:tc>
        <w:tc>
          <w:tcPr>
            <w:tcW w:w="3396" w:type="dxa"/>
            <w:tcBorders>
              <w:right w:val="single" w:sz="4" w:space="0" w:color="auto"/>
            </w:tcBorders>
          </w:tcPr>
          <w:p w:rsidR="001A1251" w:rsidRPr="001A1251" w:rsidRDefault="001A1251" w:rsidP="001A1251">
            <w:pPr>
              <w:spacing w:before="0" w:after="0" w:line="240" w:lineRule="auto"/>
              <w:ind w:firstLine="0"/>
              <w:jc w:val="left"/>
              <w:rPr>
                <w:sz w:val="16"/>
                <w:szCs w:val="16"/>
              </w:rPr>
            </w:pPr>
          </w:p>
        </w:tc>
      </w:tr>
      <w:tr w:rsidR="001A1251" w:rsidRPr="001A1251" w:rsidTr="001A1251">
        <w:tblPrEx>
          <w:tblBorders>
            <w:insideH w:val="single" w:sz="4" w:space="0" w:color="auto"/>
            <w:insideV w:val="single" w:sz="4" w:space="0" w:color="auto"/>
          </w:tblBorders>
        </w:tblPrEx>
        <w:trPr>
          <w:gridAfter w:val="1"/>
          <w:wAfter w:w="743" w:type="dxa"/>
        </w:trPr>
        <w:tc>
          <w:tcPr>
            <w:tcW w:w="392" w:type="dxa"/>
          </w:tcPr>
          <w:p w:rsidR="001A1251" w:rsidRPr="001A1251" w:rsidRDefault="001A1251" w:rsidP="001A1251">
            <w:pPr>
              <w:spacing w:before="0" w:after="0" w:line="240" w:lineRule="auto"/>
              <w:ind w:firstLine="0"/>
              <w:jc w:val="left"/>
              <w:rPr>
                <w:sz w:val="16"/>
                <w:szCs w:val="16"/>
              </w:rPr>
            </w:pPr>
            <w:r w:rsidRPr="001A1251">
              <w:rPr>
                <w:sz w:val="16"/>
                <w:szCs w:val="16"/>
              </w:rPr>
              <w:t>16</w:t>
            </w:r>
          </w:p>
        </w:tc>
        <w:tc>
          <w:tcPr>
            <w:tcW w:w="5641" w:type="dxa"/>
            <w:gridSpan w:val="3"/>
          </w:tcPr>
          <w:p w:rsidR="001A1251" w:rsidRPr="001A1251" w:rsidRDefault="001A1251" w:rsidP="001A1251">
            <w:pPr>
              <w:spacing w:before="0" w:after="0" w:line="240" w:lineRule="auto"/>
              <w:ind w:firstLine="0"/>
              <w:jc w:val="left"/>
              <w:rPr>
                <w:sz w:val="16"/>
                <w:szCs w:val="16"/>
              </w:rPr>
            </w:pPr>
            <w:r w:rsidRPr="001A1251">
              <w:rPr>
                <w:sz w:val="16"/>
                <w:szCs w:val="16"/>
              </w:rPr>
              <w:t xml:space="preserve">Брюки детские тонкие </w:t>
            </w:r>
          </w:p>
        </w:tc>
        <w:tc>
          <w:tcPr>
            <w:tcW w:w="3396" w:type="dxa"/>
            <w:tcBorders>
              <w:right w:val="single" w:sz="4" w:space="0" w:color="auto"/>
            </w:tcBorders>
          </w:tcPr>
          <w:p w:rsidR="001A1251" w:rsidRPr="001A1251" w:rsidRDefault="001A1251" w:rsidP="001A1251">
            <w:pPr>
              <w:spacing w:before="0" w:after="0" w:line="240" w:lineRule="auto"/>
              <w:ind w:firstLine="0"/>
              <w:jc w:val="left"/>
              <w:rPr>
                <w:sz w:val="16"/>
                <w:szCs w:val="16"/>
              </w:rPr>
            </w:pPr>
          </w:p>
        </w:tc>
      </w:tr>
      <w:tr w:rsidR="001A1251" w:rsidRPr="001A1251" w:rsidTr="001A1251">
        <w:tblPrEx>
          <w:tblBorders>
            <w:insideH w:val="single" w:sz="4" w:space="0" w:color="auto"/>
            <w:insideV w:val="single" w:sz="4" w:space="0" w:color="auto"/>
          </w:tblBorders>
        </w:tblPrEx>
        <w:trPr>
          <w:gridAfter w:val="1"/>
          <w:wAfter w:w="743" w:type="dxa"/>
        </w:trPr>
        <w:tc>
          <w:tcPr>
            <w:tcW w:w="392" w:type="dxa"/>
          </w:tcPr>
          <w:p w:rsidR="001A1251" w:rsidRPr="001A1251" w:rsidRDefault="001A1251" w:rsidP="001A1251">
            <w:pPr>
              <w:spacing w:before="0" w:after="0" w:line="240" w:lineRule="auto"/>
              <w:ind w:firstLine="0"/>
              <w:jc w:val="left"/>
              <w:rPr>
                <w:sz w:val="16"/>
                <w:szCs w:val="16"/>
              </w:rPr>
            </w:pPr>
            <w:r w:rsidRPr="001A1251">
              <w:rPr>
                <w:sz w:val="16"/>
                <w:szCs w:val="16"/>
              </w:rPr>
              <w:t>17</w:t>
            </w:r>
          </w:p>
        </w:tc>
        <w:tc>
          <w:tcPr>
            <w:tcW w:w="5641" w:type="dxa"/>
            <w:gridSpan w:val="3"/>
          </w:tcPr>
          <w:p w:rsidR="001A1251" w:rsidRPr="001A1251" w:rsidRDefault="001A1251" w:rsidP="001A1251">
            <w:pPr>
              <w:spacing w:before="0" w:after="0" w:line="240" w:lineRule="auto"/>
              <w:ind w:firstLine="0"/>
              <w:jc w:val="left"/>
              <w:rPr>
                <w:sz w:val="16"/>
                <w:szCs w:val="16"/>
              </w:rPr>
            </w:pPr>
            <w:r w:rsidRPr="001A1251">
              <w:rPr>
                <w:sz w:val="16"/>
                <w:szCs w:val="16"/>
              </w:rPr>
              <w:t>Водолазка</w:t>
            </w:r>
          </w:p>
        </w:tc>
        <w:tc>
          <w:tcPr>
            <w:tcW w:w="3396" w:type="dxa"/>
            <w:tcBorders>
              <w:right w:val="single" w:sz="4" w:space="0" w:color="auto"/>
            </w:tcBorders>
          </w:tcPr>
          <w:p w:rsidR="001A1251" w:rsidRPr="001A1251" w:rsidRDefault="001A1251" w:rsidP="001A1251">
            <w:pPr>
              <w:spacing w:before="0" w:after="0" w:line="240" w:lineRule="auto"/>
              <w:ind w:firstLine="0"/>
              <w:jc w:val="left"/>
              <w:rPr>
                <w:sz w:val="16"/>
                <w:szCs w:val="16"/>
              </w:rPr>
            </w:pPr>
          </w:p>
        </w:tc>
      </w:tr>
      <w:tr w:rsidR="001A1251" w:rsidRPr="001A1251" w:rsidTr="001A1251">
        <w:tblPrEx>
          <w:tblBorders>
            <w:insideH w:val="single" w:sz="4" w:space="0" w:color="auto"/>
            <w:insideV w:val="single" w:sz="4" w:space="0" w:color="auto"/>
          </w:tblBorders>
        </w:tblPrEx>
        <w:trPr>
          <w:gridAfter w:val="1"/>
          <w:wAfter w:w="743" w:type="dxa"/>
        </w:trPr>
        <w:tc>
          <w:tcPr>
            <w:tcW w:w="392" w:type="dxa"/>
          </w:tcPr>
          <w:p w:rsidR="001A1251" w:rsidRPr="001A1251" w:rsidRDefault="001A1251" w:rsidP="001A1251">
            <w:pPr>
              <w:spacing w:before="0" w:after="0" w:line="240" w:lineRule="auto"/>
              <w:ind w:firstLine="0"/>
              <w:jc w:val="left"/>
              <w:rPr>
                <w:sz w:val="16"/>
                <w:szCs w:val="16"/>
              </w:rPr>
            </w:pPr>
            <w:r w:rsidRPr="001A1251">
              <w:rPr>
                <w:sz w:val="16"/>
                <w:szCs w:val="16"/>
              </w:rPr>
              <w:t>18</w:t>
            </w:r>
          </w:p>
        </w:tc>
        <w:tc>
          <w:tcPr>
            <w:tcW w:w="5641" w:type="dxa"/>
            <w:gridSpan w:val="3"/>
          </w:tcPr>
          <w:p w:rsidR="001A1251" w:rsidRPr="001A1251" w:rsidRDefault="001A1251" w:rsidP="001A1251">
            <w:pPr>
              <w:spacing w:before="0" w:after="0" w:line="240" w:lineRule="auto"/>
              <w:ind w:firstLine="0"/>
              <w:jc w:val="left"/>
              <w:rPr>
                <w:sz w:val="16"/>
                <w:szCs w:val="16"/>
              </w:rPr>
            </w:pPr>
            <w:r w:rsidRPr="001A1251">
              <w:rPr>
                <w:sz w:val="16"/>
                <w:szCs w:val="16"/>
              </w:rPr>
              <w:t>Одеяло</w:t>
            </w:r>
          </w:p>
        </w:tc>
        <w:tc>
          <w:tcPr>
            <w:tcW w:w="3396" w:type="dxa"/>
            <w:tcBorders>
              <w:right w:val="single" w:sz="4" w:space="0" w:color="auto"/>
            </w:tcBorders>
          </w:tcPr>
          <w:p w:rsidR="001A1251" w:rsidRPr="001A1251" w:rsidRDefault="001A1251" w:rsidP="001A1251">
            <w:pPr>
              <w:spacing w:before="0" w:after="0" w:line="240" w:lineRule="auto"/>
              <w:ind w:firstLine="0"/>
              <w:jc w:val="left"/>
              <w:rPr>
                <w:sz w:val="16"/>
                <w:szCs w:val="16"/>
              </w:rPr>
            </w:pPr>
          </w:p>
        </w:tc>
      </w:tr>
      <w:tr w:rsidR="001A1251" w:rsidRPr="001A1251" w:rsidTr="001A1251">
        <w:tblPrEx>
          <w:tblBorders>
            <w:insideH w:val="single" w:sz="4" w:space="0" w:color="auto"/>
            <w:insideV w:val="single" w:sz="4" w:space="0" w:color="auto"/>
          </w:tblBorders>
        </w:tblPrEx>
        <w:trPr>
          <w:gridAfter w:val="1"/>
          <w:wAfter w:w="743" w:type="dxa"/>
        </w:trPr>
        <w:tc>
          <w:tcPr>
            <w:tcW w:w="392" w:type="dxa"/>
          </w:tcPr>
          <w:p w:rsidR="001A1251" w:rsidRPr="001A1251" w:rsidRDefault="001A1251" w:rsidP="001A1251">
            <w:pPr>
              <w:spacing w:before="0" w:after="0" w:line="240" w:lineRule="auto"/>
              <w:ind w:firstLine="0"/>
              <w:jc w:val="left"/>
              <w:rPr>
                <w:sz w:val="16"/>
                <w:szCs w:val="16"/>
              </w:rPr>
            </w:pPr>
            <w:r w:rsidRPr="001A1251">
              <w:rPr>
                <w:sz w:val="16"/>
                <w:szCs w:val="16"/>
              </w:rPr>
              <w:t>19</w:t>
            </w:r>
          </w:p>
        </w:tc>
        <w:tc>
          <w:tcPr>
            <w:tcW w:w="5641" w:type="dxa"/>
            <w:gridSpan w:val="3"/>
          </w:tcPr>
          <w:p w:rsidR="001A1251" w:rsidRPr="001A1251" w:rsidRDefault="001A1251" w:rsidP="001A1251">
            <w:pPr>
              <w:spacing w:before="0" w:after="0" w:line="240" w:lineRule="auto"/>
              <w:ind w:firstLine="0"/>
              <w:jc w:val="left"/>
              <w:rPr>
                <w:sz w:val="16"/>
                <w:szCs w:val="16"/>
              </w:rPr>
            </w:pPr>
            <w:r w:rsidRPr="001A1251">
              <w:rPr>
                <w:sz w:val="16"/>
                <w:szCs w:val="16"/>
              </w:rPr>
              <w:t>Подушка</w:t>
            </w:r>
          </w:p>
        </w:tc>
        <w:tc>
          <w:tcPr>
            <w:tcW w:w="3396" w:type="dxa"/>
            <w:tcBorders>
              <w:right w:val="single" w:sz="4" w:space="0" w:color="auto"/>
            </w:tcBorders>
          </w:tcPr>
          <w:p w:rsidR="001A1251" w:rsidRPr="001A1251" w:rsidRDefault="001A1251" w:rsidP="001A1251">
            <w:pPr>
              <w:spacing w:before="0" w:after="0" w:line="240" w:lineRule="auto"/>
              <w:ind w:firstLine="0"/>
              <w:jc w:val="left"/>
              <w:rPr>
                <w:sz w:val="16"/>
                <w:szCs w:val="16"/>
              </w:rPr>
            </w:pPr>
          </w:p>
        </w:tc>
      </w:tr>
      <w:tr w:rsidR="001A1251" w:rsidRPr="001A1251" w:rsidTr="001A1251">
        <w:tblPrEx>
          <w:tblBorders>
            <w:insideH w:val="single" w:sz="4" w:space="0" w:color="auto"/>
            <w:insideV w:val="single" w:sz="4" w:space="0" w:color="auto"/>
          </w:tblBorders>
        </w:tblPrEx>
        <w:trPr>
          <w:gridAfter w:val="1"/>
          <w:wAfter w:w="743" w:type="dxa"/>
        </w:trPr>
        <w:tc>
          <w:tcPr>
            <w:tcW w:w="392" w:type="dxa"/>
          </w:tcPr>
          <w:p w:rsidR="001A1251" w:rsidRPr="001A1251" w:rsidRDefault="001A1251" w:rsidP="001A1251">
            <w:pPr>
              <w:spacing w:before="0" w:after="0" w:line="240" w:lineRule="auto"/>
              <w:ind w:firstLine="0"/>
              <w:jc w:val="left"/>
              <w:rPr>
                <w:sz w:val="16"/>
                <w:szCs w:val="16"/>
              </w:rPr>
            </w:pPr>
            <w:r w:rsidRPr="001A1251">
              <w:rPr>
                <w:sz w:val="16"/>
                <w:szCs w:val="16"/>
              </w:rPr>
              <w:t>20</w:t>
            </w:r>
          </w:p>
        </w:tc>
        <w:tc>
          <w:tcPr>
            <w:tcW w:w="5641" w:type="dxa"/>
            <w:gridSpan w:val="3"/>
          </w:tcPr>
          <w:p w:rsidR="001A1251" w:rsidRPr="001A1251" w:rsidRDefault="001A1251" w:rsidP="001A1251">
            <w:pPr>
              <w:spacing w:before="0" w:after="0" w:line="240" w:lineRule="auto"/>
              <w:ind w:firstLine="0"/>
              <w:jc w:val="left"/>
              <w:rPr>
                <w:sz w:val="16"/>
                <w:szCs w:val="16"/>
              </w:rPr>
            </w:pPr>
            <w:r w:rsidRPr="001A1251">
              <w:rPr>
                <w:sz w:val="16"/>
                <w:szCs w:val="16"/>
              </w:rPr>
              <w:t>Халат медицинский</w:t>
            </w:r>
          </w:p>
        </w:tc>
        <w:tc>
          <w:tcPr>
            <w:tcW w:w="3396" w:type="dxa"/>
            <w:tcBorders>
              <w:right w:val="single" w:sz="4" w:space="0" w:color="auto"/>
            </w:tcBorders>
          </w:tcPr>
          <w:p w:rsidR="001A1251" w:rsidRPr="001A1251" w:rsidRDefault="001A1251" w:rsidP="001A1251">
            <w:pPr>
              <w:spacing w:before="0" w:after="0" w:line="240" w:lineRule="auto"/>
              <w:ind w:firstLine="0"/>
              <w:jc w:val="left"/>
              <w:rPr>
                <w:sz w:val="16"/>
                <w:szCs w:val="16"/>
              </w:rPr>
            </w:pPr>
          </w:p>
        </w:tc>
      </w:tr>
      <w:tr w:rsidR="001A1251" w:rsidRPr="001A1251" w:rsidTr="001A1251">
        <w:tblPrEx>
          <w:tblBorders>
            <w:insideH w:val="single" w:sz="4" w:space="0" w:color="auto"/>
            <w:insideV w:val="single" w:sz="4" w:space="0" w:color="auto"/>
          </w:tblBorders>
        </w:tblPrEx>
        <w:trPr>
          <w:gridAfter w:val="1"/>
          <w:wAfter w:w="743" w:type="dxa"/>
        </w:trPr>
        <w:tc>
          <w:tcPr>
            <w:tcW w:w="392" w:type="dxa"/>
          </w:tcPr>
          <w:p w:rsidR="001A1251" w:rsidRPr="001A1251" w:rsidRDefault="001A1251" w:rsidP="001A1251">
            <w:pPr>
              <w:spacing w:before="0" w:after="0" w:line="240" w:lineRule="auto"/>
              <w:ind w:firstLine="0"/>
              <w:jc w:val="left"/>
              <w:rPr>
                <w:sz w:val="16"/>
                <w:szCs w:val="16"/>
              </w:rPr>
            </w:pPr>
            <w:r w:rsidRPr="001A1251">
              <w:rPr>
                <w:sz w:val="16"/>
                <w:szCs w:val="16"/>
              </w:rPr>
              <w:t>21</w:t>
            </w:r>
          </w:p>
        </w:tc>
        <w:tc>
          <w:tcPr>
            <w:tcW w:w="5641" w:type="dxa"/>
            <w:gridSpan w:val="3"/>
          </w:tcPr>
          <w:p w:rsidR="001A1251" w:rsidRPr="001A1251" w:rsidRDefault="001A1251" w:rsidP="001A1251">
            <w:pPr>
              <w:spacing w:before="0" w:after="0" w:line="240" w:lineRule="auto"/>
              <w:ind w:firstLine="0"/>
              <w:jc w:val="left"/>
              <w:rPr>
                <w:sz w:val="16"/>
                <w:szCs w:val="16"/>
              </w:rPr>
            </w:pPr>
            <w:r w:rsidRPr="001A1251">
              <w:rPr>
                <w:sz w:val="16"/>
                <w:szCs w:val="16"/>
              </w:rPr>
              <w:t>Брюки медицинские</w:t>
            </w:r>
          </w:p>
        </w:tc>
        <w:tc>
          <w:tcPr>
            <w:tcW w:w="3396" w:type="dxa"/>
            <w:tcBorders>
              <w:right w:val="single" w:sz="4" w:space="0" w:color="auto"/>
            </w:tcBorders>
          </w:tcPr>
          <w:p w:rsidR="001A1251" w:rsidRPr="001A1251" w:rsidRDefault="001A1251" w:rsidP="001A1251">
            <w:pPr>
              <w:spacing w:before="0" w:after="0" w:line="240" w:lineRule="auto"/>
              <w:ind w:firstLine="0"/>
              <w:jc w:val="left"/>
              <w:rPr>
                <w:sz w:val="16"/>
                <w:szCs w:val="16"/>
              </w:rPr>
            </w:pPr>
          </w:p>
        </w:tc>
      </w:tr>
      <w:tr w:rsidR="001A1251" w:rsidRPr="001A1251" w:rsidTr="001A1251">
        <w:tblPrEx>
          <w:tblBorders>
            <w:insideH w:val="single" w:sz="4" w:space="0" w:color="auto"/>
            <w:insideV w:val="single" w:sz="4" w:space="0" w:color="auto"/>
          </w:tblBorders>
        </w:tblPrEx>
        <w:trPr>
          <w:gridAfter w:val="1"/>
          <w:wAfter w:w="743" w:type="dxa"/>
        </w:trPr>
        <w:tc>
          <w:tcPr>
            <w:tcW w:w="392" w:type="dxa"/>
          </w:tcPr>
          <w:p w:rsidR="001A1251" w:rsidRPr="001A1251" w:rsidRDefault="001A1251" w:rsidP="001A1251">
            <w:pPr>
              <w:spacing w:before="0" w:after="0" w:line="240" w:lineRule="auto"/>
              <w:ind w:firstLine="0"/>
              <w:jc w:val="left"/>
              <w:rPr>
                <w:sz w:val="16"/>
                <w:szCs w:val="16"/>
              </w:rPr>
            </w:pPr>
            <w:r w:rsidRPr="001A1251">
              <w:rPr>
                <w:sz w:val="16"/>
                <w:szCs w:val="16"/>
              </w:rPr>
              <w:t>22</w:t>
            </w:r>
          </w:p>
        </w:tc>
        <w:tc>
          <w:tcPr>
            <w:tcW w:w="5641" w:type="dxa"/>
            <w:gridSpan w:val="3"/>
          </w:tcPr>
          <w:p w:rsidR="001A1251" w:rsidRPr="001A1251" w:rsidRDefault="001A1251" w:rsidP="001A1251">
            <w:pPr>
              <w:spacing w:before="0" w:after="0" w:line="240" w:lineRule="auto"/>
              <w:ind w:firstLine="0"/>
              <w:jc w:val="left"/>
              <w:rPr>
                <w:sz w:val="16"/>
                <w:szCs w:val="16"/>
              </w:rPr>
            </w:pPr>
            <w:r w:rsidRPr="001A1251">
              <w:rPr>
                <w:sz w:val="16"/>
                <w:szCs w:val="16"/>
              </w:rPr>
              <w:t>Фартук</w:t>
            </w:r>
          </w:p>
        </w:tc>
        <w:tc>
          <w:tcPr>
            <w:tcW w:w="3396" w:type="dxa"/>
            <w:tcBorders>
              <w:right w:val="single" w:sz="4" w:space="0" w:color="auto"/>
            </w:tcBorders>
          </w:tcPr>
          <w:p w:rsidR="001A1251" w:rsidRPr="001A1251" w:rsidRDefault="001A1251" w:rsidP="001A1251">
            <w:pPr>
              <w:spacing w:before="0" w:after="0" w:line="240" w:lineRule="auto"/>
              <w:ind w:firstLine="0"/>
              <w:jc w:val="left"/>
              <w:rPr>
                <w:sz w:val="16"/>
                <w:szCs w:val="16"/>
              </w:rPr>
            </w:pPr>
          </w:p>
        </w:tc>
      </w:tr>
      <w:tr w:rsidR="001A1251" w:rsidRPr="001A1251" w:rsidTr="001A1251">
        <w:tblPrEx>
          <w:tblBorders>
            <w:insideH w:val="single" w:sz="4" w:space="0" w:color="auto"/>
            <w:insideV w:val="single" w:sz="4" w:space="0" w:color="auto"/>
          </w:tblBorders>
        </w:tblPrEx>
        <w:trPr>
          <w:gridAfter w:val="1"/>
          <w:wAfter w:w="743" w:type="dxa"/>
        </w:trPr>
        <w:tc>
          <w:tcPr>
            <w:tcW w:w="392" w:type="dxa"/>
          </w:tcPr>
          <w:p w:rsidR="001A1251" w:rsidRPr="001A1251" w:rsidRDefault="001A1251" w:rsidP="001A1251">
            <w:pPr>
              <w:spacing w:before="0" w:after="0" w:line="240" w:lineRule="auto"/>
              <w:ind w:firstLine="0"/>
              <w:jc w:val="left"/>
              <w:rPr>
                <w:sz w:val="16"/>
                <w:szCs w:val="16"/>
              </w:rPr>
            </w:pPr>
            <w:r w:rsidRPr="001A1251">
              <w:rPr>
                <w:sz w:val="16"/>
                <w:szCs w:val="16"/>
              </w:rPr>
              <w:t>23</w:t>
            </w:r>
          </w:p>
        </w:tc>
        <w:tc>
          <w:tcPr>
            <w:tcW w:w="5641" w:type="dxa"/>
            <w:gridSpan w:val="3"/>
          </w:tcPr>
          <w:p w:rsidR="001A1251" w:rsidRPr="001A1251" w:rsidRDefault="001A1251" w:rsidP="001A1251">
            <w:pPr>
              <w:spacing w:before="0" w:after="0" w:line="240" w:lineRule="auto"/>
              <w:ind w:firstLine="0"/>
              <w:jc w:val="left"/>
              <w:rPr>
                <w:sz w:val="16"/>
                <w:szCs w:val="16"/>
              </w:rPr>
            </w:pPr>
            <w:r w:rsidRPr="001A1251">
              <w:rPr>
                <w:sz w:val="16"/>
                <w:szCs w:val="16"/>
              </w:rPr>
              <w:t>Косынка</w:t>
            </w:r>
          </w:p>
        </w:tc>
        <w:tc>
          <w:tcPr>
            <w:tcW w:w="3396" w:type="dxa"/>
            <w:tcBorders>
              <w:right w:val="single" w:sz="4" w:space="0" w:color="auto"/>
            </w:tcBorders>
          </w:tcPr>
          <w:p w:rsidR="001A1251" w:rsidRPr="001A1251" w:rsidRDefault="001A1251" w:rsidP="001A1251">
            <w:pPr>
              <w:spacing w:before="0" w:after="0" w:line="240" w:lineRule="auto"/>
              <w:ind w:firstLine="0"/>
              <w:jc w:val="left"/>
              <w:rPr>
                <w:sz w:val="16"/>
                <w:szCs w:val="16"/>
              </w:rPr>
            </w:pPr>
          </w:p>
        </w:tc>
      </w:tr>
      <w:tr w:rsidR="001A1251" w:rsidRPr="001A1251" w:rsidTr="001A1251">
        <w:tblPrEx>
          <w:tblBorders>
            <w:insideH w:val="single" w:sz="4" w:space="0" w:color="auto"/>
            <w:insideV w:val="single" w:sz="4" w:space="0" w:color="auto"/>
          </w:tblBorders>
        </w:tblPrEx>
        <w:trPr>
          <w:gridAfter w:val="1"/>
          <w:wAfter w:w="743" w:type="dxa"/>
        </w:trPr>
        <w:tc>
          <w:tcPr>
            <w:tcW w:w="392" w:type="dxa"/>
          </w:tcPr>
          <w:p w:rsidR="001A1251" w:rsidRPr="001A1251" w:rsidRDefault="001A1251" w:rsidP="001A1251">
            <w:pPr>
              <w:spacing w:before="0" w:after="0" w:line="240" w:lineRule="auto"/>
              <w:ind w:firstLine="0"/>
              <w:jc w:val="left"/>
              <w:rPr>
                <w:sz w:val="16"/>
                <w:szCs w:val="16"/>
              </w:rPr>
            </w:pPr>
            <w:r w:rsidRPr="001A1251">
              <w:rPr>
                <w:sz w:val="16"/>
                <w:szCs w:val="16"/>
              </w:rPr>
              <w:t>24</w:t>
            </w:r>
          </w:p>
        </w:tc>
        <w:tc>
          <w:tcPr>
            <w:tcW w:w="5641" w:type="dxa"/>
            <w:gridSpan w:val="3"/>
          </w:tcPr>
          <w:p w:rsidR="001A1251" w:rsidRPr="001A1251" w:rsidRDefault="001A1251" w:rsidP="001A1251">
            <w:pPr>
              <w:spacing w:before="0" w:after="0" w:line="240" w:lineRule="auto"/>
              <w:ind w:firstLine="0"/>
              <w:jc w:val="left"/>
              <w:rPr>
                <w:sz w:val="16"/>
                <w:szCs w:val="16"/>
              </w:rPr>
            </w:pPr>
            <w:r w:rsidRPr="001A1251">
              <w:rPr>
                <w:sz w:val="16"/>
                <w:szCs w:val="16"/>
              </w:rPr>
              <w:t>Куртка  сезонная верхняя</w:t>
            </w:r>
          </w:p>
        </w:tc>
        <w:tc>
          <w:tcPr>
            <w:tcW w:w="3396" w:type="dxa"/>
            <w:tcBorders>
              <w:right w:val="single" w:sz="4" w:space="0" w:color="auto"/>
            </w:tcBorders>
          </w:tcPr>
          <w:p w:rsidR="001A1251" w:rsidRPr="001A1251" w:rsidRDefault="001A1251" w:rsidP="001A1251">
            <w:pPr>
              <w:spacing w:before="0" w:after="0" w:line="240" w:lineRule="auto"/>
              <w:ind w:firstLine="0"/>
              <w:jc w:val="left"/>
              <w:rPr>
                <w:sz w:val="16"/>
                <w:szCs w:val="16"/>
              </w:rPr>
            </w:pPr>
          </w:p>
        </w:tc>
      </w:tr>
      <w:tr w:rsidR="001A1251" w:rsidRPr="001A1251" w:rsidTr="001A1251">
        <w:tblPrEx>
          <w:tblBorders>
            <w:insideH w:val="single" w:sz="4" w:space="0" w:color="auto"/>
            <w:insideV w:val="single" w:sz="4" w:space="0" w:color="auto"/>
          </w:tblBorders>
        </w:tblPrEx>
        <w:trPr>
          <w:gridAfter w:val="1"/>
          <w:wAfter w:w="743" w:type="dxa"/>
        </w:trPr>
        <w:tc>
          <w:tcPr>
            <w:tcW w:w="392" w:type="dxa"/>
          </w:tcPr>
          <w:p w:rsidR="001A1251" w:rsidRPr="001A1251" w:rsidRDefault="001A1251" w:rsidP="001A1251">
            <w:pPr>
              <w:spacing w:before="0" w:after="0" w:line="240" w:lineRule="auto"/>
              <w:ind w:firstLine="0"/>
              <w:jc w:val="left"/>
              <w:rPr>
                <w:sz w:val="16"/>
                <w:szCs w:val="16"/>
              </w:rPr>
            </w:pPr>
            <w:r w:rsidRPr="001A1251">
              <w:rPr>
                <w:sz w:val="16"/>
                <w:szCs w:val="16"/>
              </w:rPr>
              <w:t>25</w:t>
            </w:r>
          </w:p>
        </w:tc>
        <w:tc>
          <w:tcPr>
            <w:tcW w:w="5641" w:type="dxa"/>
            <w:gridSpan w:val="3"/>
          </w:tcPr>
          <w:p w:rsidR="001A1251" w:rsidRPr="001A1251" w:rsidRDefault="001A1251" w:rsidP="001A1251">
            <w:pPr>
              <w:spacing w:before="0" w:after="0" w:line="240" w:lineRule="auto"/>
              <w:ind w:firstLine="0"/>
              <w:jc w:val="left"/>
              <w:rPr>
                <w:sz w:val="16"/>
                <w:szCs w:val="16"/>
              </w:rPr>
            </w:pPr>
            <w:r w:rsidRPr="001A1251">
              <w:rPr>
                <w:sz w:val="16"/>
                <w:szCs w:val="16"/>
              </w:rPr>
              <w:t>Брюк</w:t>
            </w:r>
            <w:proofErr w:type="gramStart"/>
            <w:r w:rsidRPr="001A1251">
              <w:rPr>
                <w:sz w:val="16"/>
                <w:szCs w:val="16"/>
              </w:rPr>
              <w:t>и(</w:t>
            </w:r>
            <w:proofErr w:type="gramEnd"/>
            <w:r w:rsidRPr="001A1251">
              <w:rPr>
                <w:sz w:val="16"/>
                <w:szCs w:val="16"/>
              </w:rPr>
              <w:t>полукомбинезон) сезонные верхние</w:t>
            </w:r>
          </w:p>
        </w:tc>
        <w:tc>
          <w:tcPr>
            <w:tcW w:w="3396" w:type="dxa"/>
            <w:tcBorders>
              <w:right w:val="single" w:sz="4" w:space="0" w:color="auto"/>
            </w:tcBorders>
          </w:tcPr>
          <w:p w:rsidR="001A1251" w:rsidRPr="001A1251" w:rsidRDefault="001A1251" w:rsidP="001A1251">
            <w:pPr>
              <w:spacing w:before="0" w:after="0" w:line="240" w:lineRule="auto"/>
              <w:ind w:firstLine="0"/>
              <w:jc w:val="left"/>
              <w:rPr>
                <w:sz w:val="16"/>
                <w:szCs w:val="16"/>
              </w:rPr>
            </w:pPr>
          </w:p>
        </w:tc>
      </w:tr>
      <w:tr w:rsidR="001A1251" w:rsidRPr="001A1251" w:rsidTr="001A1251">
        <w:tblPrEx>
          <w:tblBorders>
            <w:insideH w:val="single" w:sz="4" w:space="0" w:color="auto"/>
            <w:insideV w:val="single" w:sz="4" w:space="0" w:color="auto"/>
          </w:tblBorders>
        </w:tblPrEx>
        <w:trPr>
          <w:gridAfter w:val="1"/>
          <w:wAfter w:w="743" w:type="dxa"/>
        </w:trPr>
        <w:tc>
          <w:tcPr>
            <w:tcW w:w="392" w:type="dxa"/>
          </w:tcPr>
          <w:p w:rsidR="001A1251" w:rsidRPr="001A1251" w:rsidRDefault="001A1251" w:rsidP="001A1251">
            <w:pPr>
              <w:spacing w:before="0" w:after="0" w:line="240" w:lineRule="auto"/>
              <w:ind w:firstLine="0"/>
              <w:jc w:val="left"/>
              <w:rPr>
                <w:sz w:val="16"/>
                <w:szCs w:val="16"/>
              </w:rPr>
            </w:pPr>
            <w:r w:rsidRPr="001A1251">
              <w:rPr>
                <w:sz w:val="16"/>
                <w:szCs w:val="16"/>
              </w:rPr>
              <w:t>26</w:t>
            </w:r>
          </w:p>
        </w:tc>
        <w:tc>
          <w:tcPr>
            <w:tcW w:w="5641" w:type="dxa"/>
            <w:gridSpan w:val="3"/>
          </w:tcPr>
          <w:p w:rsidR="001A1251" w:rsidRPr="001A1251" w:rsidRDefault="001A1251" w:rsidP="001A1251">
            <w:pPr>
              <w:spacing w:before="0" w:after="0" w:line="240" w:lineRule="auto"/>
              <w:ind w:firstLine="0"/>
              <w:jc w:val="left"/>
              <w:rPr>
                <w:sz w:val="16"/>
                <w:szCs w:val="16"/>
              </w:rPr>
            </w:pPr>
            <w:r w:rsidRPr="001A1251">
              <w:rPr>
                <w:sz w:val="16"/>
                <w:szCs w:val="16"/>
              </w:rPr>
              <w:t>Комбинезон сезонный верхний</w:t>
            </w:r>
          </w:p>
        </w:tc>
        <w:tc>
          <w:tcPr>
            <w:tcW w:w="3396" w:type="dxa"/>
            <w:tcBorders>
              <w:right w:val="single" w:sz="4" w:space="0" w:color="auto"/>
            </w:tcBorders>
          </w:tcPr>
          <w:p w:rsidR="001A1251" w:rsidRPr="001A1251" w:rsidRDefault="001A1251" w:rsidP="001A1251">
            <w:pPr>
              <w:spacing w:before="0" w:after="0" w:line="240" w:lineRule="auto"/>
              <w:ind w:firstLine="0"/>
              <w:jc w:val="left"/>
              <w:rPr>
                <w:sz w:val="16"/>
                <w:szCs w:val="16"/>
              </w:rPr>
            </w:pPr>
          </w:p>
        </w:tc>
      </w:tr>
      <w:tr w:rsidR="001A1251" w:rsidRPr="001A1251" w:rsidTr="001A1251">
        <w:tblPrEx>
          <w:tblBorders>
            <w:insideH w:val="single" w:sz="4" w:space="0" w:color="auto"/>
            <w:insideV w:val="single" w:sz="4" w:space="0" w:color="auto"/>
          </w:tblBorders>
        </w:tblPrEx>
        <w:trPr>
          <w:gridAfter w:val="1"/>
          <w:wAfter w:w="743" w:type="dxa"/>
        </w:trPr>
        <w:tc>
          <w:tcPr>
            <w:tcW w:w="9429" w:type="dxa"/>
            <w:gridSpan w:val="5"/>
          </w:tcPr>
          <w:p w:rsidR="001A1251" w:rsidRPr="001A1251" w:rsidRDefault="001A1251" w:rsidP="001A1251">
            <w:pPr>
              <w:spacing w:before="0" w:after="0" w:line="240" w:lineRule="auto"/>
              <w:ind w:firstLine="0"/>
              <w:jc w:val="left"/>
              <w:rPr>
                <w:sz w:val="16"/>
                <w:szCs w:val="16"/>
              </w:rPr>
            </w:pPr>
            <w:r w:rsidRPr="001A1251">
              <w:rPr>
                <w:sz w:val="16"/>
                <w:szCs w:val="16"/>
              </w:rPr>
              <w:t xml:space="preserve">Общее количество: </w:t>
            </w:r>
          </w:p>
        </w:tc>
      </w:tr>
    </w:tbl>
    <w:p w:rsidR="001A1251" w:rsidRPr="001A1251" w:rsidRDefault="001A1251" w:rsidP="001A1251">
      <w:pPr>
        <w:spacing w:before="0" w:after="0" w:line="240" w:lineRule="auto"/>
        <w:ind w:firstLine="0"/>
        <w:jc w:val="left"/>
        <w:rPr>
          <w:sz w:val="16"/>
          <w:szCs w:val="16"/>
        </w:rPr>
      </w:pPr>
    </w:p>
    <w:tbl>
      <w:tblPr>
        <w:tblStyle w:val="aff4"/>
        <w:tblW w:w="0" w:type="auto"/>
        <w:tblInd w:w="-601" w:type="dxa"/>
        <w:tblBorders>
          <w:top w:val="none" w:sz="0" w:space="0" w:color="auto"/>
          <w:left w:val="none" w:sz="0" w:space="0" w:color="auto"/>
          <w:bottom w:val="none" w:sz="0" w:space="0" w:color="auto"/>
          <w:right w:val="none" w:sz="0" w:space="0" w:color="auto"/>
        </w:tblBorders>
        <w:tblLook w:val="04A0" w:firstRow="1" w:lastRow="0" w:firstColumn="1" w:lastColumn="0" w:noHBand="0" w:noVBand="1"/>
      </w:tblPr>
      <w:tblGrid>
        <w:gridCol w:w="534"/>
        <w:gridCol w:w="5640"/>
        <w:gridCol w:w="3396"/>
      </w:tblGrid>
      <w:tr w:rsidR="001A1251" w:rsidRPr="001A1251" w:rsidTr="001A1251">
        <w:tc>
          <w:tcPr>
            <w:tcW w:w="534" w:type="dxa"/>
          </w:tcPr>
          <w:p w:rsidR="001A1251" w:rsidRPr="001A1251" w:rsidRDefault="001A1251" w:rsidP="001A1251">
            <w:pPr>
              <w:spacing w:before="0" w:after="0" w:line="240" w:lineRule="auto"/>
              <w:ind w:firstLine="0"/>
              <w:jc w:val="left"/>
              <w:rPr>
                <w:sz w:val="16"/>
                <w:szCs w:val="16"/>
              </w:rPr>
            </w:pPr>
          </w:p>
        </w:tc>
        <w:tc>
          <w:tcPr>
            <w:tcW w:w="5640" w:type="dxa"/>
          </w:tcPr>
          <w:p w:rsidR="001A1251" w:rsidRPr="001A1251" w:rsidRDefault="001A1251" w:rsidP="001A1251">
            <w:pPr>
              <w:spacing w:before="0" w:after="0" w:line="240" w:lineRule="auto"/>
              <w:ind w:firstLine="0"/>
              <w:jc w:val="left"/>
              <w:rPr>
                <w:b/>
                <w:sz w:val="16"/>
                <w:szCs w:val="16"/>
              </w:rPr>
            </w:pPr>
            <w:r w:rsidRPr="001A1251">
              <w:rPr>
                <w:b/>
                <w:sz w:val="16"/>
                <w:szCs w:val="16"/>
              </w:rPr>
              <w:t>ПРАЧЕЧНЫЕ РАБОТЫ</w:t>
            </w:r>
          </w:p>
        </w:tc>
        <w:tc>
          <w:tcPr>
            <w:tcW w:w="3396" w:type="dxa"/>
          </w:tcPr>
          <w:p w:rsidR="001A1251" w:rsidRPr="001A1251" w:rsidRDefault="001A1251" w:rsidP="001A1251">
            <w:pPr>
              <w:spacing w:before="0" w:after="0" w:line="240" w:lineRule="auto"/>
              <w:ind w:firstLine="0"/>
              <w:jc w:val="left"/>
              <w:rPr>
                <w:b/>
                <w:sz w:val="16"/>
                <w:szCs w:val="16"/>
              </w:rPr>
            </w:pPr>
            <w:r w:rsidRPr="001A1251">
              <w:rPr>
                <w:b/>
                <w:sz w:val="16"/>
                <w:szCs w:val="16"/>
              </w:rPr>
              <w:t xml:space="preserve">ВЕС, </w:t>
            </w:r>
            <w:proofErr w:type="gramStart"/>
            <w:r w:rsidRPr="001A1251">
              <w:rPr>
                <w:b/>
                <w:sz w:val="16"/>
                <w:szCs w:val="16"/>
              </w:rPr>
              <w:t>кг</w:t>
            </w:r>
            <w:proofErr w:type="gramEnd"/>
            <w:r w:rsidRPr="001A1251">
              <w:rPr>
                <w:b/>
                <w:sz w:val="16"/>
                <w:szCs w:val="16"/>
              </w:rPr>
              <w:t>.</w:t>
            </w:r>
          </w:p>
        </w:tc>
      </w:tr>
      <w:tr w:rsidR="001A1251" w:rsidRPr="001A1251" w:rsidTr="001A1251">
        <w:tc>
          <w:tcPr>
            <w:tcW w:w="534" w:type="dxa"/>
          </w:tcPr>
          <w:p w:rsidR="001A1251" w:rsidRPr="001A1251" w:rsidRDefault="001A1251" w:rsidP="001A1251">
            <w:pPr>
              <w:spacing w:before="0" w:after="0" w:line="240" w:lineRule="auto"/>
              <w:ind w:firstLine="0"/>
              <w:jc w:val="left"/>
              <w:rPr>
                <w:sz w:val="16"/>
                <w:szCs w:val="16"/>
              </w:rPr>
            </w:pPr>
            <w:r w:rsidRPr="001A1251">
              <w:rPr>
                <w:sz w:val="16"/>
                <w:szCs w:val="16"/>
              </w:rPr>
              <w:t>1</w:t>
            </w:r>
          </w:p>
        </w:tc>
        <w:tc>
          <w:tcPr>
            <w:tcW w:w="5640" w:type="dxa"/>
          </w:tcPr>
          <w:p w:rsidR="001A1251" w:rsidRPr="001A1251" w:rsidRDefault="001A1251" w:rsidP="001A1251">
            <w:pPr>
              <w:spacing w:before="0" w:after="0" w:line="240" w:lineRule="auto"/>
              <w:ind w:firstLine="0"/>
              <w:jc w:val="left"/>
              <w:rPr>
                <w:sz w:val="16"/>
                <w:szCs w:val="16"/>
              </w:rPr>
            </w:pPr>
            <w:r w:rsidRPr="001A1251">
              <w:rPr>
                <w:sz w:val="16"/>
                <w:szCs w:val="16"/>
              </w:rPr>
              <w:t>Прямое белье</w:t>
            </w:r>
          </w:p>
        </w:tc>
        <w:tc>
          <w:tcPr>
            <w:tcW w:w="3396" w:type="dxa"/>
            <w:tcBorders>
              <w:right w:val="single" w:sz="4" w:space="0" w:color="auto"/>
            </w:tcBorders>
          </w:tcPr>
          <w:p w:rsidR="001A1251" w:rsidRPr="001A1251" w:rsidRDefault="001A1251" w:rsidP="001A1251">
            <w:pPr>
              <w:spacing w:before="0" w:after="0" w:line="240" w:lineRule="auto"/>
              <w:ind w:firstLine="0"/>
              <w:jc w:val="left"/>
              <w:rPr>
                <w:sz w:val="16"/>
                <w:szCs w:val="16"/>
              </w:rPr>
            </w:pPr>
          </w:p>
        </w:tc>
      </w:tr>
      <w:tr w:rsidR="001A1251" w:rsidRPr="001A1251" w:rsidTr="001A1251">
        <w:tc>
          <w:tcPr>
            <w:tcW w:w="534" w:type="dxa"/>
          </w:tcPr>
          <w:p w:rsidR="001A1251" w:rsidRPr="001A1251" w:rsidRDefault="001A1251" w:rsidP="001A1251">
            <w:pPr>
              <w:spacing w:before="0" w:after="0" w:line="240" w:lineRule="auto"/>
              <w:ind w:firstLine="0"/>
              <w:jc w:val="left"/>
              <w:rPr>
                <w:sz w:val="16"/>
                <w:szCs w:val="16"/>
              </w:rPr>
            </w:pPr>
            <w:r w:rsidRPr="001A1251">
              <w:rPr>
                <w:sz w:val="16"/>
                <w:szCs w:val="16"/>
              </w:rPr>
              <w:t>2</w:t>
            </w:r>
          </w:p>
        </w:tc>
        <w:tc>
          <w:tcPr>
            <w:tcW w:w="5640" w:type="dxa"/>
          </w:tcPr>
          <w:p w:rsidR="001A1251" w:rsidRPr="001A1251" w:rsidRDefault="001A1251" w:rsidP="001A1251">
            <w:pPr>
              <w:spacing w:before="0" w:after="0" w:line="240" w:lineRule="auto"/>
              <w:ind w:firstLine="0"/>
              <w:jc w:val="left"/>
              <w:rPr>
                <w:sz w:val="16"/>
                <w:szCs w:val="16"/>
              </w:rPr>
            </w:pPr>
            <w:r w:rsidRPr="001A1251">
              <w:rPr>
                <w:sz w:val="16"/>
                <w:szCs w:val="16"/>
              </w:rPr>
              <w:t xml:space="preserve">Спецодежда </w:t>
            </w:r>
          </w:p>
        </w:tc>
        <w:tc>
          <w:tcPr>
            <w:tcW w:w="3396" w:type="dxa"/>
            <w:tcBorders>
              <w:right w:val="single" w:sz="4" w:space="0" w:color="auto"/>
            </w:tcBorders>
          </w:tcPr>
          <w:p w:rsidR="001A1251" w:rsidRPr="001A1251" w:rsidRDefault="001A1251" w:rsidP="001A1251">
            <w:pPr>
              <w:spacing w:before="0" w:after="0" w:line="240" w:lineRule="auto"/>
              <w:ind w:firstLine="0"/>
              <w:jc w:val="left"/>
              <w:rPr>
                <w:sz w:val="16"/>
                <w:szCs w:val="16"/>
              </w:rPr>
            </w:pPr>
          </w:p>
        </w:tc>
      </w:tr>
      <w:tr w:rsidR="001A1251" w:rsidRPr="001A1251" w:rsidTr="001A1251">
        <w:tc>
          <w:tcPr>
            <w:tcW w:w="534" w:type="dxa"/>
          </w:tcPr>
          <w:p w:rsidR="001A1251" w:rsidRPr="001A1251" w:rsidRDefault="001A1251" w:rsidP="001A1251">
            <w:pPr>
              <w:spacing w:before="0" w:after="0" w:line="240" w:lineRule="auto"/>
              <w:ind w:firstLine="0"/>
              <w:jc w:val="left"/>
              <w:rPr>
                <w:sz w:val="16"/>
                <w:szCs w:val="16"/>
              </w:rPr>
            </w:pPr>
            <w:r w:rsidRPr="001A1251">
              <w:rPr>
                <w:sz w:val="16"/>
                <w:szCs w:val="16"/>
              </w:rPr>
              <w:t>3</w:t>
            </w:r>
          </w:p>
        </w:tc>
        <w:tc>
          <w:tcPr>
            <w:tcW w:w="5640" w:type="dxa"/>
          </w:tcPr>
          <w:p w:rsidR="001A1251" w:rsidRPr="001A1251" w:rsidRDefault="001A1251" w:rsidP="001A1251">
            <w:pPr>
              <w:spacing w:before="0" w:after="0" w:line="240" w:lineRule="auto"/>
              <w:ind w:firstLine="0"/>
              <w:jc w:val="left"/>
              <w:rPr>
                <w:sz w:val="16"/>
                <w:szCs w:val="16"/>
              </w:rPr>
            </w:pPr>
            <w:r w:rsidRPr="001A1251">
              <w:rPr>
                <w:sz w:val="16"/>
                <w:szCs w:val="16"/>
              </w:rPr>
              <w:t>Фасонное белье</w:t>
            </w:r>
          </w:p>
        </w:tc>
        <w:tc>
          <w:tcPr>
            <w:tcW w:w="3396" w:type="dxa"/>
            <w:tcBorders>
              <w:right w:val="single" w:sz="4" w:space="0" w:color="auto"/>
            </w:tcBorders>
          </w:tcPr>
          <w:p w:rsidR="001A1251" w:rsidRPr="001A1251" w:rsidRDefault="001A1251" w:rsidP="001A1251">
            <w:pPr>
              <w:spacing w:before="0" w:after="0" w:line="240" w:lineRule="auto"/>
              <w:ind w:firstLine="0"/>
              <w:jc w:val="left"/>
              <w:rPr>
                <w:sz w:val="16"/>
                <w:szCs w:val="16"/>
              </w:rPr>
            </w:pPr>
          </w:p>
        </w:tc>
      </w:tr>
      <w:tr w:rsidR="001A1251" w:rsidRPr="001A1251" w:rsidTr="001A1251">
        <w:tc>
          <w:tcPr>
            <w:tcW w:w="534" w:type="dxa"/>
          </w:tcPr>
          <w:p w:rsidR="001A1251" w:rsidRPr="001A1251" w:rsidRDefault="001A1251" w:rsidP="001A1251">
            <w:pPr>
              <w:spacing w:before="0" w:after="0" w:line="240" w:lineRule="auto"/>
              <w:ind w:firstLine="0"/>
              <w:jc w:val="left"/>
              <w:rPr>
                <w:sz w:val="16"/>
                <w:szCs w:val="16"/>
              </w:rPr>
            </w:pPr>
            <w:r w:rsidRPr="001A1251">
              <w:rPr>
                <w:sz w:val="16"/>
                <w:szCs w:val="16"/>
              </w:rPr>
              <w:t>4</w:t>
            </w:r>
          </w:p>
        </w:tc>
        <w:tc>
          <w:tcPr>
            <w:tcW w:w="5640" w:type="dxa"/>
          </w:tcPr>
          <w:p w:rsidR="001A1251" w:rsidRPr="001A1251" w:rsidRDefault="001A1251" w:rsidP="001A1251">
            <w:pPr>
              <w:spacing w:before="0" w:after="0" w:line="240" w:lineRule="auto"/>
              <w:ind w:firstLine="0"/>
              <w:jc w:val="left"/>
              <w:rPr>
                <w:sz w:val="16"/>
                <w:szCs w:val="16"/>
              </w:rPr>
            </w:pPr>
            <w:r w:rsidRPr="001A1251">
              <w:rPr>
                <w:sz w:val="16"/>
                <w:szCs w:val="16"/>
              </w:rPr>
              <w:t xml:space="preserve">Одеяла </w:t>
            </w:r>
          </w:p>
        </w:tc>
        <w:tc>
          <w:tcPr>
            <w:tcW w:w="3396" w:type="dxa"/>
            <w:tcBorders>
              <w:right w:val="single" w:sz="4" w:space="0" w:color="auto"/>
            </w:tcBorders>
          </w:tcPr>
          <w:p w:rsidR="001A1251" w:rsidRPr="001A1251" w:rsidRDefault="001A1251" w:rsidP="001A1251">
            <w:pPr>
              <w:spacing w:before="0" w:after="0" w:line="240" w:lineRule="auto"/>
              <w:ind w:firstLine="0"/>
              <w:jc w:val="left"/>
              <w:rPr>
                <w:sz w:val="16"/>
                <w:szCs w:val="16"/>
              </w:rPr>
            </w:pPr>
          </w:p>
        </w:tc>
      </w:tr>
      <w:tr w:rsidR="001A1251" w:rsidRPr="001A1251" w:rsidTr="001A1251">
        <w:tc>
          <w:tcPr>
            <w:tcW w:w="534" w:type="dxa"/>
          </w:tcPr>
          <w:p w:rsidR="001A1251" w:rsidRPr="001A1251" w:rsidRDefault="001A1251" w:rsidP="001A1251">
            <w:pPr>
              <w:spacing w:before="0" w:after="0" w:line="240" w:lineRule="auto"/>
              <w:ind w:firstLine="0"/>
              <w:jc w:val="left"/>
              <w:rPr>
                <w:sz w:val="16"/>
                <w:szCs w:val="16"/>
              </w:rPr>
            </w:pPr>
            <w:r w:rsidRPr="001A1251">
              <w:rPr>
                <w:sz w:val="16"/>
                <w:szCs w:val="16"/>
              </w:rPr>
              <w:t>5</w:t>
            </w:r>
          </w:p>
        </w:tc>
        <w:tc>
          <w:tcPr>
            <w:tcW w:w="5640" w:type="dxa"/>
          </w:tcPr>
          <w:p w:rsidR="001A1251" w:rsidRPr="001A1251" w:rsidRDefault="001A1251" w:rsidP="001A1251">
            <w:pPr>
              <w:spacing w:before="0" w:after="0" w:line="240" w:lineRule="auto"/>
              <w:ind w:firstLine="0"/>
              <w:jc w:val="left"/>
              <w:rPr>
                <w:sz w:val="16"/>
                <w:szCs w:val="16"/>
              </w:rPr>
            </w:pPr>
            <w:r w:rsidRPr="001A1251">
              <w:rPr>
                <w:sz w:val="16"/>
                <w:szCs w:val="16"/>
              </w:rPr>
              <w:t xml:space="preserve">Верхняя одежда сезонная </w:t>
            </w:r>
          </w:p>
        </w:tc>
        <w:tc>
          <w:tcPr>
            <w:tcW w:w="3396" w:type="dxa"/>
            <w:tcBorders>
              <w:right w:val="single" w:sz="4" w:space="0" w:color="auto"/>
            </w:tcBorders>
          </w:tcPr>
          <w:p w:rsidR="001A1251" w:rsidRPr="001A1251" w:rsidRDefault="001A1251" w:rsidP="001A1251">
            <w:pPr>
              <w:spacing w:before="0" w:after="0" w:line="240" w:lineRule="auto"/>
              <w:ind w:firstLine="0"/>
              <w:jc w:val="left"/>
              <w:rPr>
                <w:sz w:val="16"/>
                <w:szCs w:val="16"/>
              </w:rPr>
            </w:pPr>
          </w:p>
        </w:tc>
      </w:tr>
      <w:tr w:rsidR="001A1251" w:rsidRPr="001A1251" w:rsidTr="001A1251">
        <w:tc>
          <w:tcPr>
            <w:tcW w:w="6174" w:type="dxa"/>
            <w:gridSpan w:val="2"/>
          </w:tcPr>
          <w:p w:rsidR="001A1251" w:rsidRPr="001A1251" w:rsidRDefault="001A1251" w:rsidP="001A1251">
            <w:pPr>
              <w:spacing w:before="0" w:after="0" w:line="240" w:lineRule="auto"/>
              <w:ind w:firstLine="0"/>
              <w:jc w:val="left"/>
              <w:rPr>
                <w:b/>
                <w:sz w:val="16"/>
                <w:szCs w:val="16"/>
              </w:rPr>
            </w:pPr>
          </w:p>
          <w:p w:rsidR="001A1251" w:rsidRPr="001A1251" w:rsidRDefault="001A1251" w:rsidP="001A1251">
            <w:pPr>
              <w:spacing w:before="0" w:after="0" w:line="240" w:lineRule="auto"/>
              <w:ind w:firstLine="0"/>
              <w:jc w:val="left"/>
              <w:rPr>
                <w:b/>
                <w:sz w:val="16"/>
                <w:szCs w:val="16"/>
              </w:rPr>
            </w:pPr>
            <w:r w:rsidRPr="001A1251">
              <w:rPr>
                <w:b/>
                <w:sz w:val="16"/>
                <w:szCs w:val="16"/>
              </w:rPr>
              <w:t xml:space="preserve">Общее количество: </w:t>
            </w:r>
          </w:p>
        </w:tc>
        <w:tc>
          <w:tcPr>
            <w:tcW w:w="3396" w:type="dxa"/>
          </w:tcPr>
          <w:p w:rsidR="001A1251" w:rsidRPr="001A1251" w:rsidRDefault="001A1251" w:rsidP="001A1251">
            <w:pPr>
              <w:spacing w:before="0" w:after="0" w:line="240" w:lineRule="auto"/>
              <w:ind w:firstLine="0"/>
              <w:jc w:val="left"/>
              <w:rPr>
                <w:sz w:val="16"/>
                <w:szCs w:val="16"/>
              </w:rPr>
            </w:pPr>
          </w:p>
        </w:tc>
      </w:tr>
    </w:tbl>
    <w:p w:rsidR="001A1251" w:rsidRPr="001A1251" w:rsidRDefault="001A1251" w:rsidP="001A1251">
      <w:pPr>
        <w:spacing w:before="0" w:after="0" w:line="240" w:lineRule="auto"/>
        <w:ind w:firstLine="0"/>
        <w:jc w:val="left"/>
        <w:rPr>
          <w:sz w:val="16"/>
          <w:szCs w:val="16"/>
        </w:rPr>
      </w:pPr>
    </w:p>
    <w:p w:rsidR="001A1251" w:rsidRPr="001A1251" w:rsidRDefault="001A1251" w:rsidP="001A1251">
      <w:pPr>
        <w:spacing w:before="0" w:after="0" w:line="240" w:lineRule="auto"/>
        <w:ind w:firstLine="0"/>
        <w:jc w:val="left"/>
        <w:rPr>
          <w:b/>
          <w:sz w:val="16"/>
          <w:szCs w:val="16"/>
        </w:rPr>
      </w:pPr>
      <w:r w:rsidRPr="001A1251">
        <w:rPr>
          <w:b/>
          <w:sz w:val="16"/>
          <w:szCs w:val="16"/>
        </w:rPr>
        <w:t>Подпись исполнителя: ____________________________________________________</w:t>
      </w:r>
    </w:p>
    <w:p w:rsidR="001A1251" w:rsidRPr="001A1251" w:rsidRDefault="001A1251" w:rsidP="001A1251">
      <w:pPr>
        <w:spacing w:before="0" w:after="0" w:line="240" w:lineRule="auto"/>
        <w:ind w:firstLine="0"/>
        <w:jc w:val="left"/>
        <w:rPr>
          <w:b/>
          <w:sz w:val="16"/>
          <w:szCs w:val="16"/>
        </w:rPr>
      </w:pPr>
    </w:p>
    <w:p w:rsidR="001A1251" w:rsidRPr="001A1251" w:rsidRDefault="001A1251" w:rsidP="001A1251">
      <w:pPr>
        <w:spacing w:before="0" w:after="0" w:line="240" w:lineRule="auto"/>
        <w:ind w:firstLine="0"/>
        <w:jc w:val="left"/>
        <w:rPr>
          <w:b/>
          <w:sz w:val="16"/>
          <w:szCs w:val="16"/>
        </w:rPr>
      </w:pPr>
    </w:p>
    <w:p w:rsidR="001A1251" w:rsidRPr="001A1251" w:rsidRDefault="001A1251" w:rsidP="001A1251">
      <w:pPr>
        <w:spacing w:before="0" w:after="0" w:line="240" w:lineRule="auto"/>
        <w:ind w:firstLine="0"/>
        <w:jc w:val="left"/>
        <w:rPr>
          <w:b/>
          <w:sz w:val="16"/>
          <w:szCs w:val="16"/>
        </w:rPr>
      </w:pPr>
      <w:r w:rsidRPr="001A1251">
        <w:rPr>
          <w:b/>
          <w:sz w:val="16"/>
          <w:szCs w:val="16"/>
        </w:rPr>
        <w:t>Подпись получателя:   ____________________________________________________</w:t>
      </w:r>
    </w:p>
    <w:p w:rsidR="001A1251" w:rsidRDefault="001A1251" w:rsidP="001D4B9A">
      <w:pPr>
        <w:tabs>
          <w:tab w:val="left" w:pos="0"/>
        </w:tabs>
      </w:pPr>
    </w:p>
    <w:p w:rsidR="00591B6E" w:rsidRDefault="00591B6E" w:rsidP="001D4B9A">
      <w:pPr>
        <w:tabs>
          <w:tab w:val="left" w:pos="0"/>
        </w:tabs>
        <w:sectPr w:rsidR="00591B6E" w:rsidSect="00591B6E">
          <w:headerReference w:type="default" r:id="rId358"/>
          <w:footerReference w:type="default" r:id="rId359"/>
          <w:footerReference w:type="first" r:id="rId360"/>
          <w:footnotePr>
            <w:numRestart w:val="eachSect"/>
          </w:footnotePr>
          <w:pgSz w:w="11907" w:h="16839" w:code="9"/>
          <w:pgMar w:top="1134" w:right="850" w:bottom="1134" w:left="1134" w:header="720" w:footer="720" w:gutter="0"/>
          <w:pgNumType w:start="1"/>
          <w:cols w:space="720"/>
          <w:titlePg/>
        </w:sectPr>
      </w:pPr>
      <w:r w:rsidRPr="00591B6E">
        <w:rPr>
          <w:noProof/>
        </w:rPr>
        <w:drawing>
          <wp:inline distT="0" distB="0" distL="0" distR="0" wp14:anchorId="760375FF" wp14:editId="7DD2B42A">
            <wp:extent cx="5941060" cy="1506915"/>
            <wp:effectExtent l="0" t="0" r="2540" b="0"/>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361">
                      <a:extLst>
                        <a:ext uri="{28A0092B-C50C-407E-A947-70E740481C1C}">
                          <a14:useLocalDpi xmlns:a14="http://schemas.microsoft.com/office/drawing/2010/main" val="0"/>
                        </a:ext>
                      </a:extLst>
                    </a:blip>
                    <a:srcRect/>
                    <a:stretch>
                      <a:fillRect/>
                    </a:stretch>
                  </pic:blipFill>
                  <pic:spPr bwMode="auto">
                    <a:xfrm>
                      <a:off x="0" y="0"/>
                      <a:ext cx="5941060" cy="1506915"/>
                    </a:xfrm>
                    <a:prstGeom prst="rect">
                      <a:avLst/>
                    </a:prstGeom>
                    <a:noFill/>
                    <a:ln>
                      <a:noFill/>
                    </a:ln>
                  </pic:spPr>
                </pic:pic>
              </a:graphicData>
            </a:graphic>
          </wp:inline>
        </w:drawing>
      </w:r>
    </w:p>
    <w:p w:rsidR="00846894" w:rsidRDefault="00ED2F01">
      <w:pPr>
        <w:keepNext/>
        <w:keepLines/>
        <w:ind w:firstLine="0"/>
        <w:jc w:val="right"/>
      </w:pPr>
      <w:r>
        <w:lastRenderedPageBreak/>
        <w:t xml:space="preserve">Приложение № </w:t>
      </w:r>
      <w:r w:rsidR="00846894">
        <w:fldChar w:fldCharType="begin" w:fldLock="1"/>
      </w:r>
      <w:r>
        <w:instrText xml:space="preserve"> REF _ref_1-ceb4a9ec843340 \h \n \! </w:instrText>
      </w:r>
      <w:r w:rsidR="00846894">
        <w:fldChar w:fldCharType="separate"/>
      </w:r>
      <w:r>
        <w:t>3</w:t>
      </w:r>
      <w:r w:rsidR="00846894">
        <w:fldChar w:fldCharType="end"/>
      </w:r>
      <w:r>
        <w:br/>
        <w:t>к Учетной политике</w:t>
      </w:r>
      <w:r>
        <w:br/>
        <w:t>для целей бюджетного учета</w:t>
      </w:r>
    </w:p>
    <w:p w:rsidR="00315AFC" w:rsidRDefault="00ED2F01" w:rsidP="00315AFC">
      <w:pPr>
        <w:pStyle w:val="a4"/>
      </w:pPr>
      <w:bookmarkStart w:id="163" w:name="_docStart_5"/>
      <w:bookmarkStart w:id="164" w:name="_title_5"/>
      <w:bookmarkStart w:id="165" w:name="_ref_1-ceb4a9ec843340"/>
      <w:bookmarkEnd w:id="163"/>
      <w:r>
        <w:t>Правила и график документооборота, а также технология обработки учетной информации</w:t>
      </w:r>
      <w:bookmarkEnd w:id="164"/>
      <w:bookmarkEnd w:id="165"/>
    </w:p>
    <w:tbl>
      <w:tblPr>
        <w:tblW w:w="19009" w:type="dxa"/>
        <w:tblInd w:w="93" w:type="dxa"/>
        <w:tblLayout w:type="fixed"/>
        <w:tblLook w:val="04A0" w:firstRow="1" w:lastRow="0" w:firstColumn="1" w:lastColumn="0" w:noHBand="0" w:noVBand="1"/>
      </w:tblPr>
      <w:tblGrid>
        <w:gridCol w:w="441"/>
        <w:gridCol w:w="1134"/>
        <w:gridCol w:w="1275"/>
        <w:gridCol w:w="1134"/>
        <w:gridCol w:w="1276"/>
        <w:gridCol w:w="1134"/>
        <w:gridCol w:w="1559"/>
        <w:gridCol w:w="851"/>
        <w:gridCol w:w="992"/>
        <w:gridCol w:w="1134"/>
        <w:gridCol w:w="992"/>
        <w:gridCol w:w="993"/>
        <w:gridCol w:w="992"/>
        <w:gridCol w:w="992"/>
        <w:gridCol w:w="1134"/>
        <w:gridCol w:w="992"/>
        <w:gridCol w:w="992"/>
        <w:gridCol w:w="992"/>
      </w:tblGrid>
      <w:tr w:rsidR="00315AFC" w:rsidRPr="00315AFC" w:rsidTr="00207429">
        <w:trPr>
          <w:gridAfter w:val="3"/>
          <w:wAfter w:w="2976" w:type="dxa"/>
          <w:trHeight w:val="315"/>
        </w:trPr>
        <w:tc>
          <w:tcPr>
            <w:tcW w:w="441"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hideMark/>
          </w:tcPr>
          <w:p w:rsidR="00315AFC" w:rsidRPr="00315AFC" w:rsidRDefault="00315AFC" w:rsidP="00315AFC">
            <w:pPr>
              <w:spacing w:before="0" w:after="0" w:line="240" w:lineRule="auto"/>
              <w:ind w:firstLine="0"/>
              <w:jc w:val="center"/>
              <w:rPr>
                <w:b/>
                <w:bCs/>
                <w:color w:val="000000"/>
                <w:sz w:val="16"/>
                <w:szCs w:val="16"/>
              </w:rPr>
            </w:pPr>
            <w:r w:rsidRPr="00315AFC">
              <w:rPr>
                <w:b/>
                <w:bCs/>
                <w:color w:val="000000"/>
                <w:sz w:val="16"/>
                <w:szCs w:val="16"/>
              </w:rPr>
              <w:t xml:space="preserve">№ </w:t>
            </w:r>
            <w:proofErr w:type="gramStart"/>
            <w:r w:rsidRPr="00315AFC">
              <w:rPr>
                <w:b/>
                <w:bCs/>
                <w:color w:val="000000"/>
                <w:sz w:val="16"/>
                <w:szCs w:val="16"/>
              </w:rPr>
              <w:t>п</w:t>
            </w:r>
            <w:proofErr w:type="gramEnd"/>
            <w:r w:rsidRPr="00315AFC">
              <w:rPr>
                <w:b/>
                <w:bCs/>
                <w:color w:val="000000"/>
                <w:sz w:val="16"/>
                <w:szCs w:val="16"/>
              </w:rPr>
              <w:t>/п</w:t>
            </w:r>
          </w:p>
        </w:tc>
        <w:tc>
          <w:tcPr>
            <w:tcW w:w="1134"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hideMark/>
          </w:tcPr>
          <w:p w:rsidR="00315AFC" w:rsidRPr="00315AFC" w:rsidRDefault="00315AFC" w:rsidP="00315AFC">
            <w:pPr>
              <w:spacing w:before="0" w:after="0" w:line="240" w:lineRule="auto"/>
              <w:ind w:firstLine="0"/>
              <w:jc w:val="center"/>
              <w:rPr>
                <w:b/>
                <w:bCs/>
                <w:color w:val="000000"/>
                <w:sz w:val="16"/>
                <w:szCs w:val="16"/>
              </w:rPr>
            </w:pPr>
            <w:r w:rsidRPr="00315AFC">
              <w:rPr>
                <w:b/>
                <w:bCs/>
                <w:color w:val="000000"/>
                <w:sz w:val="16"/>
                <w:szCs w:val="16"/>
              </w:rPr>
              <w:t>Наименование  документа / информации</w:t>
            </w:r>
          </w:p>
        </w:tc>
        <w:tc>
          <w:tcPr>
            <w:tcW w:w="1275"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hideMark/>
          </w:tcPr>
          <w:p w:rsidR="00315AFC" w:rsidRPr="00315AFC" w:rsidRDefault="00315AFC" w:rsidP="00315AFC">
            <w:pPr>
              <w:spacing w:before="0" w:after="0" w:line="240" w:lineRule="auto"/>
              <w:ind w:firstLine="0"/>
              <w:jc w:val="center"/>
              <w:rPr>
                <w:b/>
                <w:bCs/>
                <w:color w:val="000000"/>
                <w:sz w:val="16"/>
                <w:szCs w:val="16"/>
              </w:rPr>
            </w:pPr>
            <w:r w:rsidRPr="00315AFC">
              <w:rPr>
                <w:b/>
                <w:bCs/>
                <w:color w:val="000000"/>
                <w:sz w:val="16"/>
                <w:szCs w:val="16"/>
              </w:rPr>
              <w:t xml:space="preserve">Вид документа </w:t>
            </w:r>
            <w:r w:rsidRPr="00315AFC">
              <w:rPr>
                <w:color w:val="000000"/>
                <w:sz w:val="16"/>
                <w:szCs w:val="16"/>
              </w:rPr>
              <w:t>(электронный, на бумаге, скан-копия)</w:t>
            </w:r>
          </w:p>
        </w:tc>
        <w:tc>
          <w:tcPr>
            <w:tcW w:w="5103" w:type="dxa"/>
            <w:gridSpan w:val="4"/>
            <w:tcBorders>
              <w:top w:val="single" w:sz="4" w:space="0" w:color="000000"/>
              <w:left w:val="nil"/>
              <w:bottom w:val="single" w:sz="4" w:space="0" w:color="000000"/>
              <w:right w:val="single" w:sz="4" w:space="0" w:color="000000"/>
            </w:tcBorders>
            <w:shd w:val="clear" w:color="auto" w:fill="auto"/>
            <w:vAlign w:val="center"/>
            <w:hideMark/>
          </w:tcPr>
          <w:p w:rsidR="00315AFC" w:rsidRPr="00315AFC" w:rsidRDefault="00315AFC" w:rsidP="00315AFC">
            <w:pPr>
              <w:spacing w:before="0" w:after="0" w:line="240" w:lineRule="auto"/>
              <w:ind w:firstLine="0"/>
              <w:jc w:val="center"/>
              <w:rPr>
                <w:b/>
                <w:bCs/>
                <w:color w:val="000000"/>
                <w:sz w:val="16"/>
                <w:szCs w:val="16"/>
              </w:rPr>
            </w:pPr>
            <w:r w:rsidRPr="00315AFC">
              <w:rPr>
                <w:b/>
                <w:bCs/>
                <w:color w:val="000000"/>
                <w:sz w:val="16"/>
                <w:szCs w:val="16"/>
              </w:rPr>
              <w:t xml:space="preserve">Создание и заполнение документа </w:t>
            </w:r>
            <w:r w:rsidRPr="00315AFC">
              <w:rPr>
                <w:color w:val="000000"/>
                <w:sz w:val="16"/>
                <w:szCs w:val="16"/>
              </w:rPr>
              <w:t>(в том числе в целях оформления факта хозяйственной жизни)</w:t>
            </w:r>
          </w:p>
        </w:tc>
        <w:tc>
          <w:tcPr>
            <w:tcW w:w="851"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hideMark/>
          </w:tcPr>
          <w:p w:rsidR="00315AFC" w:rsidRPr="00315AFC" w:rsidRDefault="00315AFC" w:rsidP="00315AFC">
            <w:pPr>
              <w:spacing w:before="0" w:after="0" w:line="240" w:lineRule="auto"/>
              <w:ind w:firstLine="0"/>
              <w:jc w:val="center"/>
              <w:rPr>
                <w:b/>
                <w:bCs/>
                <w:color w:val="000000"/>
                <w:sz w:val="16"/>
                <w:szCs w:val="16"/>
              </w:rPr>
            </w:pPr>
            <w:r w:rsidRPr="00315AFC">
              <w:rPr>
                <w:b/>
                <w:bCs/>
                <w:color w:val="000000"/>
                <w:sz w:val="16"/>
                <w:szCs w:val="16"/>
              </w:rPr>
              <w:t>Срок представления документа</w:t>
            </w:r>
          </w:p>
        </w:tc>
        <w:tc>
          <w:tcPr>
            <w:tcW w:w="992"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hideMark/>
          </w:tcPr>
          <w:p w:rsidR="00315AFC" w:rsidRPr="00315AFC" w:rsidRDefault="00315AFC" w:rsidP="00315AFC">
            <w:pPr>
              <w:spacing w:before="0" w:after="0" w:line="240" w:lineRule="auto"/>
              <w:ind w:firstLine="0"/>
              <w:jc w:val="center"/>
              <w:rPr>
                <w:b/>
                <w:bCs/>
                <w:color w:val="000000"/>
                <w:sz w:val="16"/>
                <w:szCs w:val="16"/>
              </w:rPr>
            </w:pPr>
            <w:r w:rsidRPr="00315AFC">
              <w:rPr>
                <w:b/>
                <w:bCs/>
                <w:color w:val="000000"/>
                <w:sz w:val="16"/>
                <w:szCs w:val="16"/>
              </w:rPr>
              <w:t xml:space="preserve">Порядок представления </w:t>
            </w:r>
            <w:r w:rsidRPr="00315AFC">
              <w:rPr>
                <w:color w:val="000000"/>
                <w:sz w:val="16"/>
                <w:szCs w:val="16"/>
              </w:rPr>
              <w:t>(на бумаге или цифровой способ с указанием ресурса)</w:t>
            </w:r>
          </w:p>
        </w:tc>
        <w:tc>
          <w:tcPr>
            <w:tcW w:w="5103" w:type="dxa"/>
            <w:gridSpan w:val="5"/>
            <w:tcBorders>
              <w:top w:val="single" w:sz="4" w:space="0" w:color="000000"/>
              <w:left w:val="nil"/>
              <w:bottom w:val="single" w:sz="4" w:space="0" w:color="000000"/>
              <w:right w:val="nil"/>
            </w:tcBorders>
            <w:shd w:val="clear" w:color="auto" w:fill="auto"/>
            <w:vAlign w:val="center"/>
            <w:hideMark/>
          </w:tcPr>
          <w:p w:rsidR="00315AFC" w:rsidRPr="00315AFC" w:rsidRDefault="00315AFC" w:rsidP="00315AFC">
            <w:pPr>
              <w:spacing w:before="0" w:after="0" w:line="240" w:lineRule="auto"/>
              <w:ind w:firstLine="0"/>
              <w:jc w:val="center"/>
              <w:rPr>
                <w:b/>
                <w:bCs/>
                <w:color w:val="000000"/>
                <w:sz w:val="16"/>
                <w:szCs w:val="16"/>
              </w:rPr>
            </w:pPr>
            <w:r w:rsidRPr="00315AFC">
              <w:rPr>
                <w:b/>
                <w:bCs/>
                <w:color w:val="000000"/>
                <w:sz w:val="16"/>
                <w:szCs w:val="16"/>
              </w:rPr>
              <w:t>Отражение в бухгалтерском учете</w:t>
            </w:r>
          </w:p>
        </w:tc>
        <w:tc>
          <w:tcPr>
            <w:tcW w:w="1134"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315AFC" w:rsidRPr="00315AFC" w:rsidRDefault="00315AFC" w:rsidP="00315AFC">
            <w:pPr>
              <w:spacing w:before="0" w:after="0" w:line="240" w:lineRule="auto"/>
              <w:ind w:firstLine="0"/>
              <w:jc w:val="center"/>
              <w:rPr>
                <w:b/>
                <w:bCs/>
                <w:color w:val="000000"/>
                <w:sz w:val="16"/>
                <w:szCs w:val="16"/>
              </w:rPr>
            </w:pPr>
            <w:r w:rsidRPr="00315AFC">
              <w:rPr>
                <w:b/>
                <w:bCs/>
                <w:color w:val="000000"/>
                <w:sz w:val="16"/>
                <w:szCs w:val="16"/>
              </w:rPr>
              <w:t>Назначение информации</w:t>
            </w:r>
          </w:p>
        </w:tc>
      </w:tr>
      <w:tr w:rsidR="00315AFC" w:rsidRPr="00315AFC" w:rsidTr="00207429">
        <w:trPr>
          <w:gridAfter w:val="3"/>
          <w:wAfter w:w="2976" w:type="dxa"/>
          <w:trHeight w:val="720"/>
        </w:trPr>
        <w:tc>
          <w:tcPr>
            <w:tcW w:w="441" w:type="dxa"/>
            <w:vMerge/>
            <w:tcBorders>
              <w:top w:val="single" w:sz="4" w:space="0" w:color="000000"/>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b/>
                <w:bCs/>
                <w:color w:val="000000"/>
                <w:sz w:val="16"/>
                <w:szCs w:val="16"/>
              </w:rPr>
            </w:pPr>
          </w:p>
        </w:tc>
        <w:tc>
          <w:tcPr>
            <w:tcW w:w="1134" w:type="dxa"/>
            <w:vMerge/>
            <w:tcBorders>
              <w:top w:val="single" w:sz="4" w:space="0" w:color="000000"/>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b/>
                <w:bCs/>
                <w:color w:val="000000"/>
                <w:sz w:val="16"/>
                <w:szCs w:val="16"/>
              </w:rPr>
            </w:pPr>
          </w:p>
        </w:tc>
        <w:tc>
          <w:tcPr>
            <w:tcW w:w="1275" w:type="dxa"/>
            <w:vMerge/>
            <w:tcBorders>
              <w:top w:val="single" w:sz="4" w:space="0" w:color="000000"/>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b/>
                <w:bCs/>
                <w:color w:val="000000"/>
                <w:sz w:val="16"/>
                <w:szCs w:val="16"/>
              </w:rPr>
            </w:pPr>
          </w:p>
        </w:tc>
        <w:tc>
          <w:tcPr>
            <w:tcW w:w="1134" w:type="dxa"/>
            <w:vMerge w:val="restart"/>
            <w:tcBorders>
              <w:top w:val="nil"/>
              <w:left w:val="single" w:sz="4" w:space="0" w:color="000000"/>
              <w:bottom w:val="single" w:sz="4" w:space="0" w:color="000000"/>
              <w:right w:val="single" w:sz="4" w:space="0" w:color="000000"/>
            </w:tcBorders>
            <w:shd w:val="clear" w:color="auto" w:fill="auto"/>
            <w:vAlign w:val="center"/>
            <w:hideMark/>
          </w:tcPr>
          <w:p w:rsidR="00315AFC" w:rsidRPr="00315AFC" w:rsidRDefault="00315AFC" w:rsidP="00315AFC">
            <w:pPr>
              <w:spacing w:before="0" w:after="0" w:line="240" w:lineRule="auto"/>
              <w:ind w:firstLine="0"/>
              <w:jc w:val="center"/>
              <w:rPr>
                <w:b/>
                <w:bCs/>
                <w:color w:val="000000"/>
                <w:sz w:val="16"/>
                <w:szCs w:val="16"/>
              </w:rPr>
            </w:pPr>
            <w:r w:rsidRPr="00315AFC">
              <w:rPr>
                <w:b/>
                <w:bCs/>
                <w:color w:val="000000"/>
                <w:sz w:val="16"/>
                <w:szCs w:val="16"/>
              </w:rPr>
              <w:t>Структурное подразделение</w:t>
            </w:r>
          </w:p>
        </w:tc>
        <w:tc>
          <w:tcPr>
            <w:tcW w:w="3969" w:type="dxa"/>
            <w:gridSpan w:val="3"/>
            <w:tcBorders>
              <w:top w:val="single" w:sz="4" w:space="0" w:color="000000"/>
              <w:left w:val="nil"/>
              <w:bottom w:val="single" w:sz="4" w:space="0" w:color="000000"/>
              <w:right w:val="single" w:sz="4" w:space="0" w:color="000000"/>
            </w:tcBorders>
            <w:shd w:val="clear" w:color="auto" w:fill="auto"/>
            <w:vAlign w:val="center"/>
            <w:hideMark/>
          </w:tcPr>
          <w:p w:rsidR="00315AFC" w:rsidRPr="00315AFC" w:rsidRDefault="00315AFC" w:rsidP="00315AFC">
            <w:pPr>
              <w:spacing w:before="0" w:after="0" w:line="240" w:lineRule="auto"/>
              <w:ind w:firstLine="0"/>
              <w:jc w:val="center"/>
              <w:rPr>
                <w:b/>
                <w:bCs/>
                <w:color w:val="000000"/>
                <w:sz w:val="16"/>
                <w:szCs w:val="16"/>
              </w:rPr>
            </w:pPr>
            <w:r w:rsidRPr="00315AFC">
              <w:rPr>
                <w:b/>
                <w:bCs/>
                <w:color w:val="000000"/>
                <w:sz w:val="16"/>
                <w:szCs w:val="16"/>
              </w:rPr>
              <w:t>Регламент документа</w:t>
            </w:r>
          </w:p>
        </w:tc>
        <w:tc>
          <w:tcPr>
            <w:tcW w:w="851" w:type="dxa"/>
            <w:vMerge/>
            <w:tcBorders>
              <w:top w:val="single" w:sz="4" w:space="0" w:color="000000"/>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b/>
                <w:bCs/>
                <w:color w:val="000000"/>
                <w:sz w:val="16"/>
                <w:szCs w:val="16"/>
              </w:rPr>
            </w:pPr>
          </w:p>
        </w:tc>
        <w:tc>
          <w:tcPr>
            <w:tcW w:w="992" w:type="dxa"/>
            <w:vMerge/>
            <w:tcBorders>
              <w:top w:val="single" w:sz="4" w:space="0" w:color="000000"/>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b/>
                <w:bCs/>
                <w:color w:val="000000"/>
                <w:sz w:val="16"/>
                <w:szCs w:val="16"/>
              </w:rPr>
            </w:pPr>
          </w:p>
        </w:tc>
        <w:tc>
          <w:tcPr>
            <w:tcW w:w="1134" w:type="dxa"/>
            <w:vMerge w:val="restart"/>
            <w:tcBorders>
              <w:top w:val="nil"/>
              <w:left w:val="single" w:sz="4" w:space="0" w:color="000000"/>
              <w:bottom w:val="single" w:sz="4" w:space="0" w:color="000000"/>
              <w:right w:val="single" w:sz="4" w:space="0" w:color="000000"/>
            </w:tcBorders>
            <w:shd w:val="clear" w:color="auto" w:fill="auto"/>
            <w:vAlign w:val="center"/>
            <w:hideMark/>
          </w:tcPr>
          <w:p w:rsidR="00315AFC" w:rsidRPr="00315AFC" w:rsidRDefault="00315AFC" w:rsidP="00315AFC">
            <w:pPr>
              <w:spacing w:before="0" w:after="0" w:line="240" w:lineRule="auto"/>
              <w:ind w:firstLine="0"/>
              <w:jc w:val="center"/>
              <w:rPr>
                <w:b/>
                <w:bCs/>
                <w:color w:val="000000"/>
                <w:sz w:val="16"/>
                <w:szCs w:val="16"/>
              </w:rPr>
            </w:pPr>
            <w:r w:rsidRPr="00315AFC">
              <w:rPr>
                <w:b/>
                <w:bCs/>
                <w:color w:val="000000"/>
                <w:sz w:val="16"/>
                <w:szCs w:val="16"/>
              </w:rPr>
              <w:t xml:space="preserve">Способ отражения  документа в бухучете </w:t>
            </w:r>
            <w:r w:rsidRPr="00315AFC">
              <w:rPr>
                <w:color w:val="000000"/>
                <w:sz w:val="16"/>
                <w:szCs w:val="16"/>
              </w:rPr>
              <w:t>(на бумаге или электронно)</w:t>
            </w:r>
          </w:p>
        </w:tc>
        <w:tc>
          <w:tcPr>
            <w:tcW w:w="1985" w:type="dxa"/>
            <w:gridSpan w:val="2"/>
            <w:tcBorders>
              <w:top w:val="single" w:sz="4" w:space="0" w:color="000000"/>
              <w:left w:val="nil"/>
              <w:bottom w:val="single" w:sz="4" w:space="0" w:color="000000"/>
              <w:right w:val="single" w:sz="4" w:space="0" w:color="000000"/>
            </w:tcBorders>
            <w:shd w:val="clear" w:color="auto" w:fill="auto"/>
            <w:vAlign w:val="center"/>
            <w:hideMark/>
          </w:tcPr>
          <w:p w:rsidR="00315AFC" w:rsidRPr="00315AFC" w:rsidRDefault="00315AFC" w:rsidP="00315AFC">
            <w:pPr>
              <w:spacing w:before="0" w:after="0" w:line="240" w:lineRule="auto"/>
              <w:ind w:firstLine="0"/>
              <w:jc w:val="center"/>
              <w:rPr>
                <w:b/>
                <w:bCs/>
                <w:color w:val="000000"/>
                <w:sz w:val="16"/>
                <w:szCs w:val="16"/>
              </w:rPr>
            </w:pPr>
            <w:r w:rsidRPr="00315AFC">
              <w:rPr>
                <w:b/>
                <w:bCs/>
                <w:color w:val="000000"/>
                <w:sz w:val="16"/>
                <w:szCs w:val="16"/>
              </w:rPr>
              <w:t>Выгрузка, обработка</w:t>
            </w:r>
          </w:p>
        </w:tc>
        <w:tc>
          <w:tcPr>
            <w:tcW w:w="1984" w:type="dxa"/>
            <w:gridSpan w:val="2"/>
            <w:tcBorders>
              <w:top w:val="single" w:sz="4" w:space="0" w:color="000000"/>
              <w:left w:val="nil"/>
              <w:bottom w:val="single" w:sz="4" w:space="0" w:color="000000"/>
              <w:right w:val="nil"/>
            </w:tcBorders>
            <w:shd w:val="clear" w:color="auto" w:fill="auto"/>
            <w:vAlign w:val="center"/>
            <w:hideMark/>
          </w:tcPr>
          <w:p w:rsidR="00315AFC" w:rsidRPr="00315AFC" w:rsidRDefault="00315AFC" w:rsidP="00315AFC">
            <w:pPr>
              <w:spacing w:before="0" w:after="0" w:line="240" w:lineRule="auto"/>
              <w:ind w:firstLine="0"/>
              <w:jc w:val="center"/>
              <w:rPr>
                <w:b/>
                <w:bCs/>
                <w:color w:val="000000"/>
                <w:sz w:val="16"/>
                <w:szCs w:val="16"/>
              </w:rPr>
            </w:pPr>
            <w:r w:rsidRPr="00315AFC">
              <w:rPr>
                <w:b/>
                <w:bCs/>
                <w:color w:val="000000"/>
                <w:sz w:val="16"/>
                <w:szCs w:val="16"/>
              </w:rPr>
              <w:t>Проверка</w:t>
            </w:r>
          </w:p>
        </w:tc>
        <w:tc>
          <w:tcPr>
            <w:tcW w:w="1134" w:type="dxa"/>
            <w:vMerge/>
            <w:tcBorders>
              <w:top w:val="single" w:sz="4" w:space="0" w:color="auto"/>
              <w:left w:val="single" w:sz="4" w:space="0" w:color="auto"/>
              <w:bottom w:val="single" w:sz="4" w:space="0" w:color="auto"/>
              <w:right w:val="single" w:sz="4" w:space="0" w:color="auto"/>
            </w:tcBorders>
            <w:vAlign w:val="center"/>
            <w:hideMark/>
          </w:tcPr>
          <w:p w:rsidR="00315AFC" w:rsidRPr="00315AFC" w:rsidRDefault="00315AFC" w:rsidP="00315AFC">
            <w:pPr>
              <w:spacing w:before="0" w:after="0" w:line="240" w:lineRule="auto"/>
              <w:ind w:firstLine="0"/>
              <w:jc w:val="left"/>
              <w:rPr>
                <w:b/>
                <w:bCs/>
                <w:color w:val="000000"/>
                <w:sz w:val="16"/>
                <w:szCs w:val="16"/>
              </w:rPr>
            </w:pPr>
          </w:p>
        </w:tc>
      </w:tr>
      <w:tr w:rsidR="00315AFC" w:rsidRPr="00315AFC" w:rsidTr="00207429">
        <w:trPr>
          <w:gridAfter w:val="3"/>
          <w:wAfter w:w="2976" w:type="dxa"/>
          <w:trHeight w:val="1657"/>
        </w:trPr>
        <w:tc>
          <w:tcPr>
            <w:tcW w:w="441" w:type="dxa"/>
            <w:vMerge/>
            <w:tcBorders>
              <w:top w:val="single" w:sz="4" w:space="0" w:color="000000"/>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b/>
                <w:bCs/>
                <w:color w:val="000000"/>
                <w:sz w:val="16"/>
                <w:szCs w:val="16"/>
              </w:rPr>
            </w:pPr>
          </w:p>
        </w:tc>
        <w:tc>
          <w:tcPr>
            <w:tcW w:w="1134" w:type="dxa"/>
            <w:vMerge/>
            <w:tcBorders>
              <w:top w:val="single" w:sz="4" w:space="0" w:color="000000"/>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b/>
                <w:bCs/>
                <w:color w:val="000000"/>
                <w:sz w:val="16"/>
                <w:szCs w:val="16"/>
              </w:rPr>
            </w:pPr>
          </w:p>
        </w:tc>
        <w:tc>
          <w:tcPr>
            <w:tcW w:w="1275" w:type="dxa"/>
            <w:vMerge/>
            <w:tcBorders>
              <w:top w:val="single" w:sz="4" w:space="0" w:color="000000"/>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b/>
                <w:bCs/>
                <w:color w:val="000000"/>
                <w:sz w:val="16"/>
                <w:szCs w:val="16"/>
              </w:rPr>
            </w:pPr>
          </w:p>
        </w:tc>
        <w:tc>
          <w:tcPr>
            <w:tcW w:w="1134"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b/>
                <w:bCs/>
                <w:color w:val="000000"/>
                <w:sz w:val="16"/>
                <w:szCs w:val="16"/>
              </w:rPr>
            </w:pPr>
          </w:p>
        </w:tc>
        <w:tc>
          <w:tcPr>
            <w:tcW w:w="1276" w:type="dxa"/>
            <w:tcBorders>
              <w:top w:val="nil"/>
              <w:left w:val="nil"/>
              <w:bottom w:val="single" w:sz="4" w:space="0" w:color="000000"/>
              <w:right w:val="single" w:sz="4" w:space="0" w:color="000000"/>
            </w:tcBorders>
            <w:shd w:val="clear" w:color="auto" w:fill="auto"/>
            <w:vAlign w:val="center"/>
            <w:hideMark/>
          </w:tcPr>
          <w:p w:rsidR="00315AFC" w:rsidRPr="00315AFC" w:rsidRDefault="00315AFC" w:rsidP="00315AFC">
            <w:pPr>
              <w:spacing w:before="0" w:after="0" w:line="240" w:lineRule="auto"/>
              <w:ind w:firstLine="0"/>
              <w:jc w:val="center"/>
              <w:rPr>
                <w:b/>
                <w:bCs/>
                <w:color w:val="000000"/>
                <w:sz w:val="16"/>
                <w:szCs w:val="16"/>
              </w:rPr>
            </w:pPr>
            <w:r w:rsidRPr="00315AFC">
              <w:rPr>
                <w:b/>
                <w:bCs/>
                <w:color w:val="000000"/>
                <w:sz w:val="16"/>
                <w:szCs w:val="16"/>
              </w:rPr>
              <w:t>ответственное лицо (лица), подписывающие документ</w:t>
            </w:r>
          </w:p>
        </w:tc>
        <w:tc>
          <w:tcPr>
            <w:tcW w:w="1134" w:type="dxa"/>
            <w:tcBorders>
              <w:top w:val="nil"/>
              <w:left w:val="nil"/>
              <w:bottom w:val="single" w:sz="4" w:space="0" w:color="000000"/>
              <w:right w:val="single" w:sz="4" w:space="0" w:color="000000"/>
            </w:tcBorders>
            <w:shd w:val="clear" w:color="auto" w:fill="auto"/>
            <w:vAlign w:val="center"/>
            <w:hideMark/>
          </w:tcPr>
          <w:p w:rsidR="00315AFC" w:rsidRPr="00315AFC" w:rsidRDefault="00315AFC" w:rsidP="00315AFC">
            <w:pPr>
              <w:spacing w:before="0" w:after="0" w:line="240" w:lineRule="auto"/>
              <w:ind w:firstLine="0"/>
              <w:jc w:val="center"/>
              <w:rPr>
                <w:b/>
                <w:bCs/>
                <w:color w:val="000000"/>
                <w:sz w:val="16"/>
                <w:szCs w:val="16"/>
              </w:rPr>
            </w:pPr>
            <w:r w:rsidRPr="00315AFC">
              <w:rPr>
                <w:b/>
                <w:bCs/>
                <w:color w:val="000000"/>
                <w:sz w:val="16"/>
                <w:szCs w:val="16"/>
              </w:rPr>
              <w:t xml:space="preserve">вид подписи (ПЭП, ЭЦП, </w:t>
            </w:r>
            <w:proofErr w:type="gramStart"/>
            <w:r w:rsidRPr="00315AFC">
              <w:rPr>
                <w:b/>
                <w:bCs/>
                <w:color w:val="000000"/>
                <w:sz w:val="16"/>
                <w:szCs w:val="16"/>
              </w:rPr>
              <w:t>утверждаю-</w:t>
            </w:r>
            <w:proofErr w:type="spellStart"/>
            <w:r w:rsidRPr="00315AFC">
              <w:rPr>
                <w:b/>
                <w:bCs/>
                <w:color w:val="000000"/>
                <w:sz w:val="16"/>
                <w:szCs w:val="16"/>
              </w:rPr>
              <w:t>щая</w:t>
            </w:r>
            <w:proofErr w:type="spellEnd"/>
            <w:proofErr w:type="gramEnd"/>
            <w:r w:rsidRPr="00315AFC">
              <w:rPr>
                <w:b/>
                <w:bCs/>
                <w:color w:val="000000"/>
                <w:sz w:val="16"/>
                <w:szCs w:val="16"/>
              </w:rPr>
              <w:t xml:space="preserve"> ЭЦП)</w:t>
            </w:r>
          </w:p>
        </w:tc>
        <w:tc>
          <w:tcPr>
            <w:tcW w:w="1559" w:type="dxa"/>
            <w:tcBorders>
              <w:top w:val="nil"/>
              <w:left w:val="nil"/>
              <w:bottom w:val="single" w:sz="4" w:space="0" w:color="000000"/>
              <w:right w:val="single" w:sz="4" w:space="0" w:color="000000"/>
            </w:tcBorders>
            <w:shd w:val="clear" w:color="auto" w:fill="auto"/>
            <w:vAlign w:val="center"/>
            <w:hideMark/>
          </w:tcPr>
          <w:p w:rsidR="00315AFC" w:rsidRPr="00315AFC" w:rsidRDefault="00315AFC" w:rsidP="00315AFC">
            <w:pPr>
              <w:spacing w:before="0" w:after="0" w:line="240" w:lineRule="auto"/>
              <w:ind w:firstLine="0"/>
              <w:jc w:val="center"/>
              <w:rPr>
                <w:b/>
                <w:bCs/>
                <w:color w:val="000000"/>
                <w:sz w:val="16"/>
                <w:szCs w:val="16"/>
              </w:rPr>
            </w:pPr>
            <w:r w:rsidRPr="00315AFC">
              <w:rPr>
                <w:b/>
                <w:bCs/>
                <w:color w:val="000000"/>
                <w:sz w:val="16"/>
                <w:szCs w:val="16"/>
              </w:rPr>
              <w:t>срок формирования, подписания (отказа от подписания) документа</w:t>
            </w:r>
          </w:p>
        </w:tc>
        <w:tc>
          <w:tcPr>
            <w:tcW w:w="851" w:type="dxa"/>
            <w:vMerge/>
            <w:tcBorders>
              <w:top w:val="single" w:sz="4" w:space="0" w:color="000000"/>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b/>
                <w:bCs/>
                <w:color w:val="000000"/>
                <w:sz w:val="16"/>
                <w:szCs w:val="16"/>
              </w:rPr>
            </w:pPr>
          </w:p>
        </w:tc>
        <w:tc>
          <w:tcPr>
            <w:tcW w:w="992" w:type="dxa"/>
            <w:vMerge/>
            <w:tcBorders>
              <w:top w:val="single" w:sz="4" w:space="0" w:color="000000"/>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b/>
                <w:bCs/>
                <w:color w:val="000000"/>
                <w:sz w:val="16"/>
                <w:szCs w:val="16"/>
              </w:rPr>
            </w:pPr>
          </w:p>
        </w:tc>
        <w:tc>
          <w:tcPr>
            <w:tcW w:w="1134"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b/>
                <w:bCs/>
                <w:color w:val="000000"/>
                <w:sz w:val="16"/>
                <w:szCs w:val="16"/>
              </w:rPr>
            </w:pPr>
          </w:p>
        </w:tc>
        <w:tc>
          <w:tcPr>
            <w:tcW w:w="992" w:type="dxa"/>
            <w:tcBorders>
              <w:top w:val="nil"/>
              <w:left w:val="nil"/>
              <w:bottom w:val="single" w:sz="4" w:space="0" w:color="000000"/>
              <w:right w:val="single" w:sz="4" w:space="0" w:color="000000"/>
            </w:tcBorders>
            <w:shd w:val="clear" w:color="auto" w:fill="auto"/>
            <w:vAlign w:val="center"/>
            <w:hideMark/>
          </w:tcPr>
          <w:p w:rsidR="00315AFC" w:rsidRPr="00315AFC" w:rsidRDefault="00315AFC" w:rsidP="00315AFC">
            <w:pPr>
              <w:spacing w:before="0" w:after="0" w:line="240" w:lineRule="auto"/>
              <w:ind w:firstLine="0"/>
              <w:jc w:val="center"/>
              <w:rPr>
                <w:b/>
                <w:bCs/>
                <w:color w:val="000000"/>
                <w:sz w:val="16"/>
                <w:szCs w:val="16"/>
              </w:rPr>
            </w:pPr>
            <w:proofErr w:type="gramStart"/>
            <w:r w:rsidRPr="00315AFC">
              <w:rPr>
                <w:b/>
                <w:bCs/>
                <w:color w:val="000000"/>
                <w:sz w:val="16"/>
                <w:szCs w:val="16"/>
              </w:rPr>
              <w:t>Ответствен-</w:t>
            </w:r>
            <w:proofErr w:type="spellStart"/>
            <w:r w:rsidRPr="00315AFC">
              <w:rPr>
                <w:b/>
                <w:bCs/>
                <w:color w:val="000000"/>
                <w:sz w:val="16"/>
                <w:szCs w:val="16"/>
              </w:rPr>
              <w:t>ный</w:t>
            </w:r>
            <w:proofErr w:type="spellEnd"/>
            <w:proofErr w:type="gramEnd"/>
            <w:r w:rsidRPr="00315AFC">
              <w:rPr>
                <w:b/>
                <w:bCs/>
                <w:color w:val="000000"/>
                <w:sz w:val="16"/>
                <w:szCs w:val="16"/>
              </w:rPr>
              <w:t xml:space="preserve"> за приемку и обработку документа / информации</w:t>
            </w:r>
          </w:p>
        </w:tc>
        <w:tc>
          <w:tcPr>
            <w:tcW w:w="993" w:type="dxa"/>
            <w:tcBorders>
              <w:top w:val="nil"/>
              <w:left w:val="nil"/>
              <w:bottom w:val="single" w:sz="4" w:space="0" w:color="000000"/>
              <w:right w:val="single" w:sz="4" w:space="0" w:color="000000"/>
            </w:tcBorders>
            <w:shd w:val="clear" w:color="auto" w:fill="auto"/>
            <w:vAlign w:val="center"/>
            <w:hideMark/>
          </w:tcPr>
          <w:p w:rsidR="00315AFC" w:rsidRPr="00315AFC" w:rsidRDefault="00315AFC" w:rsidP="00315AFC">
            <w:pPr>
              <w:spacing w:before="0" w:after="0" w:line="240" w:lineRule="auto"/>
              <w:ind w:firstLine="0"/>
              <w:jc w:val="center"/>
              <w:rPr>
                <w:b/>
                <w:bCs/>
                <w:color w:val="000000"/>
                <w:sz w:val="16"/>
                <w:szCs w:val="16"/>
              </w:rPr>
            </w:pPr>
            <w:r w:rsidRPr="00315AFC">
              <w:rPr>
                <w:b/>
                <w:bCs/>
                <w:color w:val="000000"/>
                <w:sz w:val="16"/>
                <w:szCs w:val="16"/>
              </w:rPr>
              <w:t>Срок</w:t>
            </w:r>
          </w:p>
        </w:tc>
        <w:tc>
          <w:tcPr>
            <w:tcW w:w="992" w:type="dxa"/>
            <w:tcBorders>
              <w:top w:val="nil"/>
              <w:left w:val="nil"/>
              <w:bottom w:val="single" w:sz="4" w:space="0" w:color="000000"/>
              <w:right w:val="single" w:sz="4" w:space="0" w:color="000000"/>
            </w:tcBorders>
            <w:shd w:val="clear" w:color="auto" w:fill="auto"/>
            <w:vAlign w:val="center"/>
            <w:hideMark/>
          </w:tcPr>
          <w:p w:rsidR="00315AFC" w:rsidRPr="00315AFC" w:rsidRDefault="00315AFC" w:rsidP="00315AFC">
            <w:pPr>
              <w:spacing w:before="0" w:after="0" w:line="240" w:lineRule="auto"/>
              <w:ind w:firstLine="0"/>
              <w:jc w:val="center"/>
              <w:rPr>
                <w:b/>
                <w:bCs/>
                <w:color w:val="000000"/>
                <w:sz w:val="16"/>
                <w:szCs w:val="16"/>
              </w:rPr>
            </w:pPr>
            <w:r w:rsidRPr="00315AFC">
              <w:rPr>
                <w:b/>
                <w:bCs/>
                <w:color w:val="000000"/>
                <w:sz w:val="16"/>
                <w:szCs w:val="16"/>
              </w:rPr>
              <w:t>Контроль</w:t>
            </w:r>
          </w:p>
        </w:tc>
        <w:tc>
          <w:tcPr>
            <w:tcW w:w="992" w:type="dxa"/>
            <w:tcBorders>
              <w:top w:val="nil"/>
              <w:left w:val="nil"/>
              <w:bottom w:val="single" w:sz="4" w:space="0" w:color="000000"/>
              <w:right w:val="nil"/>
            </w:tcBorders>
            <w:shd w:val="clear" w:color="auto" w:fill="auto"/>
            <w:vAlign w:val="center"/>
            <w:hideMark/>
          </w:tcPr>
          <w:p w:rsidR="00315AFC" w:rsidRPr="00315AFC" w:rsidRDefault="00315AFC" w:rsidP="00315AFC">
            <w:pPr>
              <w:spacing w:before="0" w:after="0" w:line="240" w:lineRule="auto"/>
              <w:ind w:firstLine="0"/>
              <w:jc w:val="center"/>
              <w:rPr>
                <w:b/>
                <w:bCs/>
                <w:color w:val="000000"/>
                <w:sz w:val="16"/>
                <w:szCs w:val="16"/>
              </w:rPr>
            </w:pPr>
            <w:r w:rsidRPr="00315AFC">
              <w:rPr>
                <w:b/>
                <w:bCs/>
                <w:color w:val="000000"/>
                <w:sz w:val="16"/>
                <w:szCs w:val="16"/>
              </w:rPr>
              <w:t>Срок</w:t>
            </w:r>
          </w:p>
        </w:tc>
        <w:tc>
          <w:tcPr>
            <w:tcW w:w="1134" w:type="dxa"/>
            <w:tcBorders>
              <w:top w:val="nil"/>
              <w:left w:val="single" w:sz="4" w:space="0" w:color="auto"/>
              <w:bottom w:val="single" w:sz="4" w:space="0" w:color="auto"/>
              <w:right w:val="single" w:sz="4" w:space="0" w:color="auto"/>
            </w:tcBorders>
            <w:shd w:val="clear" w:color="auto" w:fill="auto"/>
            <w:vAlign w:val="center"/>
            <w:hideMark/>
          </w:tcPr>
          <w:p w:rsidR="00315AFC" w:rsidRPr="00315AFC" w:rsidRDefault="00315AFC" w:rsidP="00315AFC">
            <w:pPr>
              <w:spacing w:before="0" w:after="0" w:line="240" w:lineRule="auto"/>
              <w:ind w:firstLine="0"/>
              <w:jc w:val="center"/>
              <w:rPr>
                <w:b/>
                <w:bCs/>
                <w:color w:val="000000"/>
                <w:sz w:val="16"/>
                <w:szCs w:val="16"/>
              </w:rPr>
            </w:pPr>
            <w:proofErr w:type="gramStart"/>
            <w:r w:rsidRPr="00315AFC">
              <w:rPr>
                <w:b/>
                <w:bCs/>
                <w:color w:val="000000"/>
                <w:sz w:val="16"/>
                <w:szCs w:val="16"/>
              </w:rPr>
              <w:t>Кому</w:t>
            </w:r>
            <w:proofErr w:type="gramEnd"/>
            <w:r w:rsidRPr="00315AFC">
              <w:rPr>
                <w:b/>
                <w:bCs/>
                <w:color w:val="000000"/>
                <w:sz w:val="16"/>
                <w:szCs w:val="16"/>
              </w:rPr>
              <w:t xml:space="preserve"> и в </w:t>
            </w:r>
            <w:proofErr w:type="gramStart"/>
            <w:r w:rsidRPr="00315AFC">
              <w:rPr>
                <w:b/>
                <w:bCs/>
                <w:color w:val="000000"/>
                <w:sz w:val="16"/>
                <w:szCs w:val="16"/>
              </w:rPr>
              <w:t>какой</w:t>
            </w:r>
            <w:proofErr w:type="gramEnd"/>
            <w:r w:rsidRPr="00315AFC">
              <w:rPr>
                <w:b/>
                <w:bCs/>
                <w:color w:val="000000"/>
                <w:sz w:val="16"/>
                <w:szCs w:val="16"/>
              </w:rPr>
              <w:t xml:space="preserve"> срок направляется обработанная информация</w:t>
            </w:r>
          </w:p>
        </w:tc>
      </w:tr>
      <w:tr w:rsidR="00315AFC" w:rsidRPr="00315AFC" w:rsidTr="00207429">
        <w:trPr>
          <w:gridAfter w:val="3"/>
          <w:wAfter w:w="2976" w:type="dxa"/>
          <w:trHeight w:val="300"/>
        </w:trPr>
        <w:tc>
          <w:tcPr>
            <w:tcW w:w="441" w:type="dxa"/>
            <w:tcBorders>
              <w:top w:val="nil"/>
              <w:left w:val="single" w:sz="4" w:space="0" w:color="000000"/>
              <w:bottom w:val="single" w:sz="4" w:space="0" w:color="000000"/>
              <w:right w:val="single" w:sz="4" w:space="0" w:color="000000"/>
            </w:tcBorders>
            <w:shd w:val="clear" w:color="auto" w:fill="auto"/>
            <w:noWrap/>
            <w:vAlign w:val="center"/>
            <w:hideMark/>
          </w:tcPr>
          <w:p w:rsidR="00315AFC" w:rsidRPr="00315AFC" w:rsidRDefault="00315AFC" w:rsidP="00315AFC">
            <w:pPr>
              <w:spacing w:before="0" w:after="0" w:line="240" w:lineRule="auto"/>
              <w:ind w:firstLine="0"/>
              <w:jc w:val="center"/>
              <w:rPr>
                <w:color w:val="000000"/>
                <w:sz w:val="16"/>
                <w:szCs w:val="16"/>
              </w:rPr>
            </w:pPr>
            <w:r w:rsidRPr="00315AFC">
              <w:rPr>
                <w:color w:val="000000"/>
                <w:sz w:val="16"/>
                <w:szCs w:val="16"/>
              </w:rPr>
              <w:t>1</w:t>
            </w:r>
          </w:p>
        </w:tc>
        <w:tc>
          <w:tcPr>
            <w:tcW w:w="1134" w:type="dxa"/>
            <w:tcBorders>
              <w:top w:val="nil"/>
              <w:left w:val="nil"/>
              <w:bottom w:val="single" w:sz="4" w:space="0" w:color="000000"/>
              <w:right w:val="single" w:sz="4" w:space="0" w:color="000000"/>
            </w:tcBorders>
            <w:shd w:val="clear" w:color="auto" w:fill="auto"/>
            <w:noWrap/>
            <w:vAlign w:val="center"/>
            <w:hideMark/>
          </w:tcPr>
          <w:p w:rsidR="00315AFC" w:rsidRPr="00315AFC" w:rsidRDefault="00315AFC" w:rsidP="00315AFC">
            <w:pPr>
              <w:spacing w:before="0" w:after="0" w:line="240" w:lineRule="auto"/>
              <w:ind w:firstLine="0"/>
              <w:jc w:val="center"/>
              <w:rPr>
                <w:color w:val="000000"/>
                <w:sz w:val="16"/>
                <w:szCs w:val="16"/>
              </w:rPr>
            </w:pPr>
            <w:r w:rsidRPr="00315AFC">
              <w:rPr>
                <w:color w:val="000000"/>
                <w:sz w:val="16"/>
                <w:szCs w:val="16"/>
              </w:rPr>
              <w:t>2</w:t>
            </w:r>
          </w:p>
        </w:tc>
        <w:tc>
          <w:tcPr>
            <w:tcW w:w="1275" w:type="dxa"/>
            <w:tcBorders>
              <w:top w:val="nil"/>
              <w:left w:val="nil"/>
              <w:bottom w:val="single" w:sz="4" w:space="0" w:color="000000"/>
              <w:right w:val="single" w:sz="4" w:space="0" w:color="000000"/>
            </w:tcBorders>
            <w:shd w:val="clear" w:color="auto" w:fill="auto"/>
            <w:noWrap/>
            <w:vAlign w:val="center"/>
            <w:hideMark/>
          </w:tcPr>
          <w:p w:rsidR="00315AFC" w:rsidRPr="00315AFC" w:rsidRDefault="00315AFC" w:rsidP="00315AFC">
            <w:pPr>
              <w:spacing w:before="0" w:after="0" w:line="240" w:lineRule="auto"/>
              <w:ind w:firstLine="0"/>
              <w:jc w:val="center"/>
              <w:rPr>
                <w:color w:val="000000"/>
                <w:sz w:val="16"/>
                <w:szCs w:val="16"/>
              </w:rPr>
            </w:pPr>
            <w:r w:rsidRPr="00315AFC">
              <w:rPr>
                <w:color w:val="000000"/>
                <w:sz w:val="16"/>
                <w:szCs w:val="16"/>
              </w:rPr>
              <w:t>3</w:t>
            </w:r>
          </w:p>
        </w:tc>
        <w:tc>
          <w:tcPr>
            <w:tcW w:w="1134" w:type="dxa"/>
            <w:tcBorders>
              <w:top w:val="nil"/>
              <w:left w:val="nil"/>
              <w:bottom w:val="single" w:sz="4" w:space="0" w:color="000000"/>
              <w:right w:val="single" w:sz="4" w:space="0" w:color="000000"/>
            </w:tcBorders>
            <w:shd w:val="clear" w:color="auto" w:fill="auto"/>
            <w:noWrap/>
            <w:vAlign w:val="center"/>
            <w:hideMark/>
          </w:tcPr>
          <w:p w:rsidR="00315AFC" w:rsidRPr="00315AFC" w:rsidRDefault="00315AFC" w:rsidP="00315AFC">
            <w:pPr>
              <w:spacing w:before="0" w:after="0" w:line="240" w:lineRule="auto"/>
              <w:ind w:firstLine="0"/>
              <w:jc w:val="center"/>
              <w:rPr>
                <w:color w:val="000000"/>
                <w:sz w:val="16"/>
                <w:szCs w:val="16"/>
              </w:rPr>
            </w:pPr>
            <w:r w:rsidRPr="00315AFC">
              <w:rPr>
                <w:color w:val="000000"/>
                <w:sz w:val="16"/>
                <w:szCs w:val="16"/>
              </w:rPr>
              <w:t>4</w:t>
            </w:r>
          </w:p>
        </w:tc>
        <w:tc>
          <w:tcPr>
            <w:tcW w:w="1276" w:type="dxa"/>
            <w:tcBorders>
              <w:top w:val="nil"/>
              <w:left w:val="nil"/>
              <w:bottom w:val="single" w:sz="4" w:space="0" w:color="000000"/>
              <w:right w:val="single" w:sz="4" w:space="0" w:color="000000"/>
            </w:tcBorders>
            <w:shd w:val="clear" w:color="auto" w:fill="auto"/>
            <w:noWrap/>
            <w:vAlign w:val="center"/>
            <w:hideMark/>
          </w:tcPr>
          <w:p w:rsidR="00315AFC" w:rsidRPr="00315AFC" w:rsidRDefault="00315AFC" w:rsidP="00315AFC">
            <w:pPr>
              <w:spacing w:before="0" w:after="0" w:line="240" w:lineRule="auto"/>
              <w:ind w:firstLine="0"/>
              <w:jc w:val="center"/>
              <w:rPr>
                <w:color w:val="000000"/>
                <w:sz w:val="16"/>
                <w:szCs w:val="16"/>
              </w:rPr>
            </w:pPr>
            <w:r w:rsidRPr="00315AFC">
              <w:rPr>
                <w:color w:val="000000"/>
                <w:sz w:val="16"/>
                <w:szCs w:val="16"/>
              </w:rPr>
              <w:t>5</w:t>
            </w:r>
          </w:p>
        </w:tc>
        <w:tc>
          <w:tcPr>
            <w:tcW w:w="1134" w:type="dxa"/>
            <w:tcBorders>
              <w:top w:val="nil"/>
              <w:left w:val="nil"/>
              <w:bottom w:val="single" w:sz="4" w:space="0" w:color="000000"/>
              <w:right w:val="single" w:sz="4" w:space="0" w:color="000000"/>
            </w:tcBorders>
            <w:shd w:val="clear" w:color="auto" w:fill="auto"/>
            <w:noWrap/>
            <w:vAlign w:val="center"/>
            <w:hideMark/>
          </w:tcPr>
          <w:p w:rsidR="00315AFC" w:rsidRPr="00315AFC" w:rsidRDefault="00315AFC" w:rsidP="00315AFC">
            <w:pPr>
              <w:spacing w:before="0" w:after="0" w:line="240" w:lineRule="auto"/>
              <w:ind w:firstLine="0"/>
              <w:jc w:val="center"/>
              <w:rPr>
                <w:color w:val="000000"/>
                <w:sz w:val="16"/>
                <w:szCs w:val="16"/>
              </w:rPr>
            </w:pPr>
            <w:r w:rsidRPr="00315AFC">
              <w:rPr>
                <w:color w:val="000000"/>
                <w:sz w:val="16"/>
                <w:szCs w:val="16"/>
              </w:rPr>
              <w:t>6</w:t>
            </w:r>
          </w:p>
        </w:tc>
        <w:tc>
          <w:tcPr>
            <w:tcW w:w="1559" w:type="dxa"/>
            <w:tcBorders>
              <w:top w:val="nil"/>
              <w:left w:val="nil"/>
              <w:bottom w:val="single" w:sz="4" w:space="0" w:color="000000"/>
              <w:right w:val="single" w:sz="4" w:space="0" w:color="000000"/>
            </w:tcBorders>
            <w:shd w:val="clear" w:color="auto" w:fill="auto"/>
            <w:noWrap/>
            <w:vAlign w:val="center"/>
            <w:hideMark/>
          </w:tcPr>
          <w:p w:rsidR="00315AFC" w:rsidRPr="00315AFC" w:rsidRDefault="00315AFC" w:rsidP="00315AFC">
            <w:pPr>
              <w:spacing w:before="0" w:after="0" w:line="240" w:lineRule="auto"/>
              <w:ind w:firstLine="0"/>
              <w:jc w:val="center"/>
              <w:rPr>
                <w:color w:val="000000"/>
                <w:sz w:val="16"/>
                <w:szCs w:val="16"/>
              </w:rPr>
            </w:pPr>
            <w:r w:rsidRPr="00315AFC">
              <w:rPr>
                <w:color w:val="000000"/>
                <w:sz w:val="16"/>
                <w:szCs w:val="16"/>
              </w:rPr>
              <w:t>7</w:t>
            </w:r>
          </w:p>
        </w:tc>
        <w:tc>
          <w:tcPr>
            <w:tcW w:w="851" w:type="dxa"/>
            <w:tcBorders>
              <w:top w:val="nil"/>
              <w:left w:val="nil"/>
              <w:bottom w:val="single" w:sz="4" w:space="0" w:color="000000"/>
              <w:right w:val="single" w:sz="4" w:space="0" w:color="000000"/>
            </w:tcBorders>
            <w:shd w:val="clear" w:color="auto" w:fill="auto"/>
            <w:vAlign w:val="center"/>
            <w:hideMark/>
          </w:tcPr>
          <w:p w:rsidR="00315AFC" w:rsidRPr="00315AFC" w:rsidRDefault="00315AFC" w:rsidP="00315AFC">
            <w:pPr>
              <w:spacing w:before="0" w:after="0" w:line="240" w:lineRule="auto"/>
              <w:ind w:firstLine="0"/>
              <w:jc w:val="center"/>
              <w:rPr>
                <w:color w:val="000000"/>
                <w:sz w:val="16"/>
                <w:szCs w:val="16"/>
              </w:rPr>
            </w:pPr>
            <w:r w:rsidRPr="00315AFC">
              <w:rPr>
                <w:color w:val="000000"/>
                <w:sz w:val="16"/>
                <w:szCs w:val="16"/>
              </w:rPr>
              <w:t>8</w:t>
            </w:r>
          </w:p>
        </w:tc>
        <w:tc>
          <w:tcPr>
            <w:tcW w:w="992" w:type="dxa"/>
            <w:tcBorders>
              <w:top w:val="nil"/>
              <w:left w:val="nil"/>
              <w:bottom w:val="single" w:sz="4" w:space="0" w:color="000000"/>
              <w:right w:val="single" w:sz="4" w:space="0" w:color="000000"/>
            </w:tcBorders>
            <w:shd w:val="clear" w:color="auto" w:fill="auto"/>
            <w:vAlign w:val="center"/>
            <w:hideMark/>
          </w:tcPr>
          <w:p w:rsidR="00315AFC" w:rsidRPr="00315AFC" w:rsidRDefault="00315AFC" w:rsidP="00315AFC">
            <w:pPr>
              <w:spacing w:before="0" w:after="0" w:line="240" w:lineRule="auto"/>
              <w:ind w:firstLine="0"/>
              <w:jc w:val="center"/>
              <w:rPr>
                <w:color w:val="000000"/>
                <w:sz w:val="16"/>
                <w:szCs w:val="16"/>
              </w:rPr>
            </w:pPr>
            <w:r w:rsidRPr="00315AFC">
              <w:rPr>
                <w:color w:val="000000"/>
                <w:sz w:val="16"/>
                <w:szCs w:val="16"/>
              </w:rPr>
              <w:t>9</w:t>
            </w:r>
          </w:p>
        </w:tc>
        <w:tc>
          <w:tcPr>
            <w:tcW w:w="1134" w:type="dxa"/>
            <w:tcBorders>
              <w:top w:val="nil"/>
              <w:left w:val="nil"/>
              <w:bottom w:val="single" w:sz="4" w:space="0" w:color="000000"/>
              <w:right w:val="single" w:sz="4" w:space="0" w:color="000000"/>
            </w:tcBorders>
            <w:shd w:val="clear" w:color="auto" w:fill="auto"/>
            <w:vAlign w:val="center"/>
            <w:hideMark/>
          </w:tcPr>
          <w:p w:rsidR="00315AFC" w:rsidRPr="00315AFC" w:rsidRDefault="00315AFC" w:rsidP="00315AFC">
            <w:pPr>
              <w:spacing w:before="0" w:after="0" w:line="240" w:lineRule="auto"/>
              <w:ind w:firstLine="0"/>
              <w:jc w:val="center"/>
              <w:rPr>
                <w:color w:val="000000"/>
                <w:sz w:val="16"/>
                <w:szCs w:val="16"/>
              </w:rPr>
            </w:pPr>
            <w:r w:rsidRPr="00315AFC">
              <w:rPr>
                <w:color w:val="000000"/>
                <w:sz w:val="16"/>
                <w:szCs w:val="16"/>
              </w:rPr>
              <w:t>10</w:t>
            </w:r>
          </w:p>
        </w:tc>
        <w:tc>
          <w:tcPr>
            <w:tcW w:w="992" w:type="dxa"/>
            <w:tcBorders>
              <w:top w:val="nil"/>
              <w:left w:val="nil"/>
              <w:bottom w:val="single" w:sz="4" w:space="0" w:color="000000"/>
              <w:right w:val="single" w:sz="4" w:space="0" w:color="000000"/>
            </w:tcBorders>
            <w:shd w:val="clear" w:color="auto" w:fill="auto"/>
            <w:vAlign w:val="center"/>
            <w:hideMark/>
          </w:tcPr>
          <w:p w:rsidR="00315AFC" w:rsidRPr="00315AFC" w:rsidRDefault="00315AFC" w:rsidP="00315AFC">
            <w:pPr>
              <w:spacing w:before="0" w:after="0" w:line="240" w:lineRule="auto"/>
              <w:ind w:firstLine="0"/>
              <w:jc w:val="center"/>
              <w:rPr>
                <w:color w:val="000000"/>
                <w:sz w:val="16"/>
                <w:szCs w:val="16"/>
              </w:rPr>
            </w:pPr>
            <w:r w:rsidRPr="00315AFC">
              <w:rPr>
                <w:color w:val="000000"/>
                <w:sz w:val="16"/>
                <w:szCs w:val="16"/>
              </w:rPr>
              <w:t>11</w:t>
            </w:r>
          </w:p>
        </w:tc>
        <w:tc>
          <w:tcPr>
            <w:tcW w:w="993" w:type="dxa"/>
            <w:tcBorders>
              <w:top w:val="nil"/>
              <w:left w:val="nil"/>
              <w:bottom w:val="single" w:sz="4" w:space="0" w:color="000000"/>
              <w:right w:val="single" w:sz="4" w:space="0" w:color="000000"/>
            </w:tcBorders>
            <w:shd w:val="clear" w:color="auto" w:fill="auto"/>
            <w:vAlign w:val="center"/>
            <w:hideMark/>
          </w:tcPr>
          <w:p w:rsidR="00315AFC" w:rsidRPr="00315AFC" w:rsidRDefault="00315AFC" w:rsidP="00315AFC">
            <w:pPr>
              <w:spacing w:before="0" w:after="0" w:line="240" w:lineRule="auto"/>
              <w:ind w:firstLine="0"/>
              <w:jc w:val="center"/>
              <w:rPr>
                <w:color w:val="000000"/>
                <w:sz w:val="16"/>
                <w:szCs w:val="16"/>
              </w:rPr>
            </w:pPr>
            <w:r w:rsidRPr="00315AFC">
              <w:rPr>
                <w:color w:val="000000"/>
                <w:sz w:val="16"/>
                <w:szCs w:val="16"/>
              </w:rPr>
              <w:t>12</w:t>
            </w:r>
          </w:p>
        </w:tc>
        <w:tc>
          <w:tcPr>
            <w:tcW w:w="992" w:type="dxa"/>
            <w:tcBorders>
              <w:top w:val="nil"/>
              <w:left w:val="nil"/>
              <w:bottom w:val="single" w:sz="4" w:space="0" w:color="000000"/>
              <w:right w:val="single" w:sz="4" w:space="0" w:color="000000"/>
            </w:tcBorders>
            <w:shd w:val="clear" w:color="auto" w:fill="auto"/>
            <w:vAlign w:val="center"/>
            <w:hideMark/>
          </w:tcPr>
          <w:p w:rsidR="00315AFC" w:rsidRPr="00315AFC" w:rsidRDefault="00315AFC" w:rsidP="00315AFC">
            <w:pPr>
              <w:spacing w:before="0" w:after="0" w:line="240" w:lineRule="auto"/>
              <w:ind w:firstLine="0"/>
              <w:jc w:val="center"/>
              <w:rPr>
                <w:color w:val="000000"/>
                <w:sz w:val="16"/>
                <w:szCs w:val="16"/>
              </w:rPr>
            </w:pPr>
            <w:r w:rsidRPr="00315AFC">
              <w:rPr>
                <w:color w:val="000000"/>
                <w:sz w:val="16"/>
                <w:szCs w:val="16"/>
              </w:rPr>
              <w:t>13</w:t>
            </w:r>
          </w:p>
        </w:tc>
        <w:tc>
          <w:tcPr>
            <w:tcW w:w="992" w:type="dxa"/>
            <w:tcBorders>
              <w:top w:val="nil"/>
              <w:left w:val="nil"/>
              <w:bottom w:val="single" w:sz="4" w:space="0" w:color="000000"/>
              <w:right w:val="nil"/>
            </w:tcBorders>
            <w:shd w:val="clear" w:color="auto" w:fill="auto"/>
            <w:vAlign w:val="center"/>
            <w:hideMark/>
          </w:tcPr>
          <w:p w:rsidR="00315AFC" w:rsidRPr="00315AFC" w:rsidRDefault="00315AFC" w:rsidP="00315AFC">
            <w:pPr>
              <w:spacing w:before="0" w:after="0" w:line="240" w:lineRule="auto"/>
              <w:ind w:firstLine="0"/>
              <w:jc w:val="center"/>
              <w:rPr>
                <w:color w:val="000000"/>
                <w:sz w:val="16"/>
                <w:szCs w:val="16"/>
              </w:rPr>
            </w:pPr>
            <w:r w:rsidRPr="00315AFC">
              <w:rPr>
                <w:color w:val="000000"/>
                <w:sz w:val="16"/>
                <w:szCs w:val="16"/>
              </w:rPr>
              <w:t>14</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315AFC" w:rsidRPr="00315AFC" w:rsidRDefault="00315AFC" w:rsidP="00315AFC">
            <w:pPr>
              <w:spacing w:before="0" w:after="0" w:line="240" w:lineRule="auto"/>
              <w:ind w:firstLine="0"/>
              <w:jc w:val="center"/>
              <w:rPr>
                <w:rFonts w:ascii="Arial" w:hAnsi="Arial" w:cs="Arial"/>
                <w:color w:val="000000"/>
                <w:sz w:val="16"/>
                <w:szCs w:val="16"/>
              </w:rPr>
            </w:pPr>
            <w:r w:rsidRPr="00315AFC">
              <w:rPr>
                <w:rFonts w:ascii="Arial" w:hAnsi="Arial" w:cs="Arial"/>
                <w:color w:val="000000"/>
                <w:sz w:val="16"/>
                <w:szCs w:val="16"/>
              </w:rPr>
              <w:t>15</w:t>
            </w:r>
          </w:p>
        </w:tc>
      </w:tr>
      <w:tr w:rsidR="00315AFC" w:rsidRPr="00315AFC" w:rsidTr="00207429">
        <w:trPr>
          <w:gridAfter w:val="3"/>
          <w:wAfter w:w="2976" w:type="dxa"/>
          <w:trHeight w:val="765"/>
        </w:trPr>
        <w:tc>
          <w:tcPr>
            <w:tcW w:w="441" w:type="dxa"/>
            <w:vMerge w:val="restart"/>
            <w:tcBorders>
              <w:top w:val="nil"/>
              <w:left w:val="single" w:sz="4" w:space="0" w:color="000000"/>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right"/>
              <w:rPr>
                <w:color w:val="000000"/>
                <w:sz w:val="16"/>
                <w:szCs w:val="16"/>
              </w:rPr>
            </w:pPr>
            <w:r w:rsidRPr="00315AFC">
              <w:rPr>
                <w:color w:val="000000"/>
                <w:sz w:val="16"/>
                <w:szCs w:val="16"/>
              </w:rPr>
              <w:t>1</w:t>
            </w:r>
          </w:p>
        </w:tc>
        <w:tc>
          <w:tcPr>
            <w:tcW w:w="1134" w:type="dxa"/>
            <w:vMerge w:val="restart"/>
            <w:tcBorders>
              <w:top w:val="nil"/>
              <w:left w:val="single" w:sz="4" w:space="0" w:color="000000"/>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Решение о командировании на территории РФ (ф. 0504512)</w:t>
            </w:r>
          </w:p>
        </w:tc>
        <w:tc>
          <w:tcPr>
            <w:tcW w:w="1275" w:type="dxa"/>
            <w:vMerge w:val="restart"/>
            <w:tcBorders>
              <w:top w:val="nil"/>
              <w:left w:val="single" w:sz="4" w:space="0" w:color="000000"/>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Электронный</w:t>
            </w:r>
          </w:p>
        </w:tc>
        <w:tc>
          <w:tcPr>
            <w:tcW w:w="1134" w:type="dxa"/>
            <w:vMerge w:val="restart"/>
            <w:tcBorders>
              <w:top w:val="nil"/>
              <w:left w:val="single" w:sz="4" w:space="0" w:color="000000"/>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Pr>
                <w:color w:val="000000"/>
                <w:sz w:val="16"/>
                <w:szCs w:val="16"/>
              </w:rPr>
              <w:t>АУП Специалист по кадрам</w:t>
            </w:r>
          </w:p>
        </w:tc>
        <w:tc>
          <w:tcPr>
            <w:tcW w:w="1276" w:type="dxa"/>
            <w:tcBorders>
              <w:top w:val="nil"/>
              <w:left w:val="nil"/>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Подотчетное лицо</w:t>
            </w:r>
          </w:p>
        </w:tc>
        <w:tc>
          <w:tcPr>
            <w:tcW w:w="1134" w:type="dxa"/>
            <w:tcBorders>
              <w:top w:val="nil"/>
              <w:left w:val="nil"/>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ПЭП, авторизация, аудит</w:t>
            </w:r>
          </w:p>
        </w:tc>
        <w:tc>
          <w:tcPr>
            <w:tcW w:w="1559" w:type="dxa"/>
            <w:tcBorders>
              <w:top w:val="nil"/>
              <w:left w:val="nil"/>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За 3 дня до срока, указанного в графике командировок</w:t>
            </w:r>
          </w:p>
        </w:tc>
        <w:tc>
          <w:tcPr>
            <w:tcW w:w="851" w:type="dxa"/>
            <w:vMerge w:val="restart"/>
            <w:tcBorders>
              <w:top w:val="nil"/>
              <w:left w:val="single" w:sz="4" w:space="0" w:color="000000"/>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1 рабочий день после утверждения руководителем</w:t>
            </w:r>
          </w:p>
        </w:tc>
        <w:tc>
          <w:tcPr>
            <w:tcW w:w="992" w:type="dxa"/>
            <w:vMerge w:val="restart"/>
            <w:tcBorders>
              <w:top w:val="nil"/>
              <w:left w:val="single" w:sz="4" w:space="0" w:color="000000"/>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Цифровой способ (бухгалтерская программа 1С)</w:t>
            </w:r>
          </w:p>
        </w:tc>
        <w:tc>
          <w:tcPr>
            <w:tcW w:w="1134" w:type="dxa"/>
            <w:vMerge w:val="restart"/>
            <w:tcBorders>
              <w:top w:val="nil"/>
              <w:left w:val="single" w:sz="4" w:space="0" w:color="000000"/>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Электронно</w:t>
            </w:r>
          </w:p>
        </w:tc>
        <w:tc>
          <w:tcPr>
            <w:tcW w:w="992" w:type="dxa"/>
            <w:vMerge w:val="restart"/>
            <w:tcBorders>
              <w:top w:val="nil"/>
              <w:left w:val="single" w:sz="4" w:space="0" w:color="000000"/>
              <w:bottom w:val="single" w:sz="4" w:space="0" w:color="000000"/>
              <w:right w:val="single" w:sz="4" w:space="0" w:color="000000"/>
            </w:tcBorders>
            <w:shd w:val="clear" w:color="auto" w:fill="auto"/>
            <w:hideMark/>
          </w:tcPr>
          <w:p w:rsidR="00315AFC" w:rsidRPr="00315AFC" w:rsidRDefault="00E902CF" w:rsidP="00315AFC">
            <w:pPr>
              <w:spacing w:before="0" w:after="0" w:line="240" w:lineRule="auto"/>
              <w:ind w:firstLine="0"/>
              <w:jc w:val="left"/>
              <w:rPr>
                <w:color w:val="000000"/>
                <w:sz w:val="16"/>
                <w:szCs w:val="16"/>
              </w:rPr>
            </w:pPr>
            <w:r w:rsidRPr="00E902CF">
              <w:rPr>
                <w:color w:val="000000"/>
                <w:sz w:val="16"/>
                <w:szCs w:val="16"/>
              </w:rPr>
              <w:t xml:space="preserve">Бухгалтер по </w:t>
            </w:r>
            <w:proofErr w:type="spellStart"/>
            <w:r w:rsidRPr="00E902CF">
              <w:rPr>
                <w:color w:val="000000"/>
                <w:sz w:val="16"/>
                <w:szCs w:val="16"/>
              </w:rPr>
              <w:t>фин</w:t>
            </w:r>
            <w:proofErr w:type="gramStart"/>
            <w:r w:rsidRPr="00E902CF">
              <w:rPr>
                <w:color w:val="000000"/>
                <w:sz w:val="16"/>
                <w:szCs w:val="16"/>
              </w:rPr>
              <w:t>.у</w:t>
            </w:r>
            <w:proofErr w:type="gramEnd"/>
            <w:r w:rsidRPr="00E902CF">
              <w:rPr>
                <w:color w:val="000000"/>
                <w:sz w:val="16"/>
                <w:szCs w:val="16"/>
              </w:rPr>
              <w:t>чету</w:t>
            </w:r>
            <w:proofErr w:type="spellEnd"/>
          </w:p>
        </w:tc>
        <w:tc>
          <w:tcPr>
            <w:tcW w:w="993" w:type="dxa"/>
            <w:vMerge w:val="restart"/>
            <w:tcBorders>
              <w:top w:val="nil"/>
              <w:left w:val="single" w:sz="4" w:space="0" w:color="000000"/>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В день выгрузки</w:t>
            </w:r>
          </w:p>
        </w:tc>
        <w:tc>
          <w:tcPr>
            <w:tcW w:w="992" w:type="dxa"/>
            <w:vMerge w:val="restart"/>
            <w:tcBorders>
              <w:top w:val="nil"/>
              <w:left w:val="single" w:sz="4" w:space="0" w:color="000000"/>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Pr>
                <w:color w:val="000000"/>
                <w:sz w:val="16"/>
                <w:szCs w:val="16"/>
              </w:rPr>
              <w:t>Главный бухгалтер</w:t>
            </w:r>
          </w:p>
        </w:tc>
        <w:tc>
          <w:tcPr>
            <w:tcW w:w="992" w:type="dxa"/>
            <w:vMerge w:val="restart"/>
            <w:tcBorders>
              <w:top w:val="nil"/>
              <w:left w:val="single" w:sz="4" w:space="0" w:color="000000"/>
              <w:bottom w:val="single" w:sz="4" w:space="0" w:color="000000"/>
              <w:right w:val="nil"/>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Не позднее 1 дня после выгрузки</w:t>
            </w:r>
          </w:p>
        </w:tc>
        <w:tc>
          <w:tcPr>
            <w:tcW w:w="1134" w:type="dxa"/>
            <w:vMerge w:val="restart"/>
            <w:tcBorders>
              <w:top w:val="nil"/>
              <w:left w:val="single" w:sz="4" w:space="0" w:color="auto"/>
              <w:bottom w:val="single" w:sz="4" w:space="0" w:color="auto"/>
              <w:right w:val="single" w:sz="4" w:space="0" w:color="auto"/>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Для внутреннего пользования</w:t>
            </w:r>
          </w:p>
        </w:tc>
      </w:tr>
      <w:tr w:rsidR="00315AFC" w:rsidRPr="00315AFC" w:rsidTr="00207429">
        <w:trPr>
          <w:gridAfter w:val="3"/>
          <w:wAfter w:w="2976" w:type="dxa"/>
          <w:trHeight w:val="607"/>
        </w:trPr>
        <w:tc>
          <w:tcPr>
            <w:tcW w:w="441"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275"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276" w:type="dxa"/>
            <w:tcBorders>
              <w:top w:val="nil"/>
              <w:left w:val="nil"/>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Pr>
                <w:color w:val="000000"/>
                <w:sz w:val="16"/>
                <w:szCs w:val="16"/>
              </w:rPr>
              <w:t>Специалист по кадрам</w:t>
            </w:r>
          </w:p>
        </w:tc>
        <w:tc>
          <w:tcPr>
            <w:tcW w:w="1134" w:type="dxa"/>
            <w:tcBorders>
              <w:top w:val="nil"/>
              <w:left w:val="nil"/>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ПЭП, авторизация, аудит</w:t>
            </w:r>
          </w:p>
        </w:tc>
        <w:tc>
          <w:tcPr>
            <w:tcW w:w="1559" w:type="dxa"/>
            <w:tcBorders>
              <w:top w:val="nil"/>
              <w:left w:val="nil"/>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1 день после появления документа в СЭД</w:t>
            </w:r>
          </w:p>
        </w:tc>
        <w:tc>
          <w:tcPr>
            <w:tcW w:w="851"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3"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nil"/>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auto"/>
              <w:bottom w:val="single" w:sz="4" w:space="0" w:color="auto"/>
              <w:right w:val="single" w:sz="4" w:space="0" w:color="auto"/>
            </w:tcBorders>
            <w:vAlign w:val="center"/>
            <w:hideMark/>
          </w:tcPr>
          <w:p w:rsidR="00315AFC" w:rsidRPr="00315AFC" w:rsidRDefault="00315AFC" w:rsidP="00315AFC">
            <w:pPr>
              <w:spacing w:before="0" w:after="0" w:line="240" w:lineRule="auto"/>
              <w:ind w:firstLine="0"/>
              <w:jc w:val="left"/>
              <w:rPr>
                <w:color w:val="000000"/>
                <w:sz w:val="16"/>
                <w:szCs w:val="16"/>
              </w:rPr>
            </w:pPr>
          </w:p>
        </w:tc>
      </w:tr>
      <w:tr w:rsidR="00315AFC" w:rsidRPr="00315AFC" w:rsidTr="00207429">
        <w:trPr>
          <w:gridAfter w:val="3"/>
          <w:wAfter w:w="2976" w:type="dxa"/>
          <w:trHeight w:val="589"/>
        </w:trPr>
        <w:tc>
          <w:tcPr>
            <w:tcW w:w="441"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275"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276" w:type="dxa"/>
            <w:tcBorders>
              <w:top w:val="nil"/>
              <w:left w:val="nil"/>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Руководитель структурного подразделения</w:t>
            </w:r>
          </w:p>
        </w:tc>
        <w:tc>
          <w:tcPr>
            <w:tcW w:w="1134" w:type="dxa"/>
            <w:tcBorders>
              <w:top w:val="nil"/>
              <w:left w:val="nil"/>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ПЭП, авторизация, аудит</w:t>
            </w:r>
          </w:p>
        </w:tc>
        <w:tc>
          <w:tcPr>
            <w:tcW w:w="1559" w:type="dxa"/>
            <w:tcBorders>
              <w:top w:val="nil"/>
              <w:left w:val="nil"/>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1 день после внесения кадровых данных</w:t>
            </w:r>
          </w:p>
        </w:tc>
        <w:tc>
          <w:tcPr>
            <w:tcW w:w="851"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3"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nil"/>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auto"/>
              <w:bottom w:val="single" w:sz="4" w:space="0" w:color="auto"/>
              <w:right w:val="single" w:sz="4" w:space="0" w:color="auto"/>
            </w:tcBorders>
            <w:vAlign w:val="center"/>
            <w:hideMark/>
          </w:tcPr>
          <w:p w:rsidR="00315AFC" w:rsidRPr="00315AFC" w:rsidRDefault="00315AFC" w:rsidP="00315AFC">
            <w:pPr>
              <w:spacing w:before="0" w:after="0" w:line="240" w:lineRule="auto"/>
              <w:ind w:firstLine="0"/>
              <w:jc w:val="left"/>
              <w:rPr>
                <w:color w:val="000000"/>
                <w:sz w:val="16"/>
                <w:szCs w:val="16"/>
              </w:rPr>
            </w:pPr>
          </w:p>
        </w:tc>
      </w:tr>
      <w:tr w:rsidR="00315AFC" w:rsidRPr="00315AFC" w:rsidTr="00207429">
        <w:trPr>
          <w:gridAfter w:val="3"/>
          <w:wAfter w:w="2976" w:type="dxa"/>
          <w:trHeight w:val="975"/>
        </w:trPr>
        <w:tc>
          <w:tcPr>
            <w:tcW w:w="441"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275"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276" w:type="dxa"/>
            <w:tcBorders>
              <w:top w:val="nil"/>
              <w:left w:val="nil"/>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Pr>
                <w:color w:val="000000"/>
                <w:sz w:val="16"/>
                <w:szCs w:val="16"/>
              </w:rPr>
              <w:t>Главный бухгалтер</w:t>
            </w:r>
          </w:p>
        </w:tc>
        <w:tc>
          <w:tcPr>
            <w:tcW w:w="1134" w:type="dxa"/>
            <w:tcBorders>
              <w:top w:val="nil"/>
              <w:left w:val="nil"/>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ПЭП, авторизация, аудит</w:t>
            </w:r>
          </w:p>
        </w:tc>
        <w:tc>
          <w:tcPr>
            <w:tcW w:w="1559" w:type="dxa"/>
            <w:tcBorders>
              <w:top w:val="nil"/>
              <w:left w:val="nil"/>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1 день после утверждения руководителем структурного подразделения</w:t>
            </w:r>
          </w:p>
        </w:tc>
        <w:tc>
          <w:tcPr>
            <w:tcW w:w="851"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3"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nil"/>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auto"/>
              <w:bottom w:val="single" w:sz="4" w:space="0" w:color="auto"/>
              <w:right w:val="single" w:sz="4" w:space="0" w:color="auto"/>
            </w:tcBorders>
            <w:vAlign w:val="center"/>
            <w:hideMark/>
          </w:tcPr>
          <w:p w:rsidR="00315AFC" w:rsidRPr="00315AFC" w:rsidRDefault="00315AFC" w:rsidP="00315AFC">
            <w:pPr>
              <w:spacing w:before="0" w:after="0" w:line="240" w:lineRule="auto"/>
              <w:ind w:firstLine="0"/>
              <w:jc w:val="left"/>
              <w:rPr>
                <w:color w:val="000000"/>
                <w:sz w:val="16"/>
                <w:szCs w:val="16"/>
              </w:rPr>
            </w:pPr>
          </w:p>
        </w:tc>
      </w:tr>
      <w:tr w:rsidR="00315AFC" w:rsidRPr="00315AFC" w:rsidTr="00207429">
        <w:trPr>
          <w:gridAfter w:val="3"/>
          <w:wAfter w:w="2976" w:type="dxa"/>
          <w:trHeight w:val="975"/>
        </w:trPr>
        <w:tc>
          <w:tcPr>
            <w:tcW w:w="441"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275"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276" w:type="dxa"/>
            <w:tcBorders>
              <w:top w:val="nil"/>
              <w:left w:val="nil"/>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Pr>
                <w:color w:val="000000"/>
                <w:sz w:val="16"/>
                <w:szCs w:val="16"/>
              </w:rPr>
              <w:t xml:space="preserve">Бухгалтер по </w:t>
            </w:r>
            <w:proofErr w:type="spellStart"/>
            <w:r>
              <w:rPr>
                <w:color w:val="000000"/>
                <w:sz w:val="16"/>
                <w:szCs w:val="16"/>
              </w:rPr>
              <w:t>фин</w:t>
            </w:r>
            <w:proofErr w:type="gramStart"/>
            <w:r>
              <w:rPr>
                <w:color w:val="000000"/>
                <w:sz w:val="16"/>
                <w:szCs w:val="16"/>
              </w:rPr>
              <w:t>.у</w:t>
            </w:r>
            <w:proofErr w:type="gramEnd"/>
            <w:r>
              <w:rPr>
                <w:color w:val="000000"/>
                <w:sz w:val="16"/>
                <w:szCs w:val="16"/>
              </w:rPr>
              <w:t>чету</w:t>
            </w:r>
            <w:proofErr w:type="spellEnd"/>
          </w:p>
        </w:tc>
        <w:tc>
          <w:tcPr>
            <w:tcW w:w="1134" w:type="dxa"/>
            <w:tcBorders>
              <w:top w:val="nil"/>
              <w:left w:val="nil"/>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ПЭП, авторизация, аудит</w:t>
            </w:r>
          </w:p>
        </w:tc>
        <w:tc>
          <w:tcPr>
            <w:tcW w:w="1559" w:type="dxa"/>
            <w:tcBorders>
              <w:top w:val="nil"/>
              <w:left w:val="nil"/>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1 день после утверждения руководителем структурного подразделения</w:t>
            </w:r>
          </w:p>
        </w:tc>
        <w:tc>
          <w:tcPr>
            <w:tcW w:w="851"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3"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nil"/>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auto"/>
              <w:bottom w:val="single" w:sz="4" w:space="0" w:color="auto"/>
              <w:right w:val="single" w:sz="4" w:space="0" w:color="auto"/>
            </w:tcBorders>
            <w:vAlign w:val="center"/>
            <w:hideMark/>
          </w:tcPr>
          <w:p w:rsidR="00315AFC" w:rsidRPr="00315AFC" w:rsidRDefault="00315AFC" w:rsidP="00315AFC">
            <w:pPr>
              <w:spacing w:before="0" w:after="0" w:line="240" w:lineRule="auto"/>
              <w:ind w:firstLine="0"/>
              <w:jc w:val="left"/>
              <w:rPr>
                <w:color w:val="000000"/>
                <w:sz w:val="16"/>
                <w:szCs w:val="16"/>
              </w:rPr>
            </w:pPr>
          </w:p>
        </w:tc>
      </w:tr>
      <w:tr w:rsidR="00315AFC" w:rsidRPr="00315AFC" w:rsidTr="00207429">
        <w:trPr>
          <w:gridAfter w:val="3"/>
          <w:wAfter w:w="2976" w:type="dxa"/>
          <w:trHeight w:val="600"/>
        </w:trPr>
        <w:tc>
          <w:tcPr>
            <w:tcW w:w="441"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275"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276" w:type="dxa"/>
            <w:tcBorders>
              <w:top w:val="nil"/>
              <w:left w:val="nil"/>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Руководитель учреждения</w:t>
            </w:r>
          </w:p>
        </w:tc>
        <w:tc>
          <w:tcPr>
            <w:tcW w:w="1134" w:type="dxa"/>
            <w:tcBorders>
              <w:top w:val="nil"/>
              <w:left w:val="nil"/>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ЭЦП</w:t>
            </w:r>
          </w:p>
        </w:tc>
        <w:tc>
          <w:tcPr>
            <w:tcW w:w="1559" w:type="dxa"/>
            <w:tcBorders>
              <w:top w:val="nil"/>
              <w:left w:val="nil"/>
              <w:bottom w:val="single" w:sz="4" w:space="0" w:color="000000"/>
              <w:right w:val="single" w:sz="4" w:space="0" w:color="000000"/>
            </w:tcBorders>
            <w:shd w:val="clear" w:color="auto" w:fill="auto"/>
            <w:hideMark/>
          </w:tcPr>
          <w:p w:rsidR="00315AFC" w:rsidRPr="00315AFC" w:rsidRDefault="00315AFC" w:rsidP="003948C0">
            <w:pPr>
              <w:spacing w:before="0" w:after="0" w:line="240" w:lineRule="auto"/>
              <w:ind w:firstLine="0"/>
              <w:jc w:val="left"/>
              <w:rPr>
                <w:color w:val="000000"/>
                <w:sz w:val="16"/>
                <w:szCs w:val="16"/>
              </w:rPr>
            </w:pPr>
            <w:r w:rsidRPr="00315AFC">
              <w:rPr>
                <w:color w:val="000000"/>
                <w:sz w:val="16"/>
                <w:szCs w:val="16"/>
              </w:rPr>
              <w:t xml:space="preserve">2 рабочих дня после </w:t>
            </w:r>
            <w:r w:rsidR="00C05559">
              <w:rPr>
                <w:color w:val="000000"/>
                <w:sz w:val="16"/>
                <w:szCs w:val="16"/>
              </w:rPr>
              <w:t>подписания все</w:t>
            </w:r>
            <w:r w:rsidR="003948C0">
              <w:rPr>
                <w:color w:val="000000"/>
                <w:sz w:val="16"/>
                <w:szCs w:val="16"/>
              </w:rPr>
              <w:t>ми</w:t>
            </w:r>
            <w:r w:rsidR="00C05559">
              <w:rPr>
                <w:color w:val="000000"/>
                <w:sz w:val="16"/>
                <w:szCs w:val="16"/>
              </w:rPr>
              <w:t xml:space="preserve"> участник</w:t>
            </w:r>
            <w:r w:rsidR="003948C0">
              <w:rPr>
                <w:color w:val="000000"/>
                <w:sz w:val="16"/>
                <w:szCs w:val="16"/>
              </w:rPr>
              <w:t>ами</w:t>
            </w:r>
          </w:p>
        </w:tc>
        <w:tc>
          <w:tcPr>
            <w:tcW w:w="851"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3"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nil"/>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auto"/>
              <w:bottom w:val="single" w:sz="4" w:space="0" w:color="auto"/>
              <w:right w:val="single" w:sz="4" w:space="0" w:color="auto"/>
            </w:tcBorders>
            <w:vAlign w:val="center"/>
            <w:hideMark/>
          </w:tcPr>
          <w:p w:rsidR="00315AFC" w:rsidRPr="00315AFC" w:rsidRDefault="00315AFC" w:rsidP="00315AFC">
            <w:pPr>
              <w:spacing w:before="0" w:after="0" w:line="240" w:lineRule="auto"/>
              <w:ind w:firstLine="0"/>
              <w:jc w:val="left"/>
              <w:rPr>
                <w:color w:val="000000"/>
                <w:sz w:val="16"/>
                <w:szCs w:val="16"/>
              </w:rPr>
            </w:pPr>
          </w:p>
        </w:tc>
      </w:tr>
      <w:tr w:rsidR="00E902CF" w:rsidRPr="00315AFC" w:rsidTr="00207429">
        <w:trPr>
          <w:gridAfter w:val="3"/>
          <w:wAfter w:w="2976" w:type="dxa"/>
          <w:trHeight w:val="660"/>
        </w:trPr>
        <w:tc>
          <w:tcPr>
            <w:tcW w:w="441" w:type="dxa"/>
            <w:vMerge w:val="restart"/>
            <w:tcBorders>
              <w:top w:val="nil"/>
              <w:left w:val="single" w:sz="4" w:space="0" w:color="000000"/>
              <w:bottom w:val="single" w:sz="4" w:space="0" w:color="000000"/>
              <w:right w:val="single" w:sz="4" w:space="0" w:color="000000"/>
            </w:tcBorders>
            <w:shd w:val="clear" w:color="auto" w:fill="auto"/>
            <w:hideMark/>
          </w:tcPr>
          <w:p w:rsidR="00E902CF" w:rsidRPr="00315AFC" w:rsidRDefault="00E902CF" w:rsidP="00315AFC">
            <w:pPr>
              <w:spacing w:before="0" w:after="0" w:line="240" w:lineRule="auto"/>
              <w:ind w:firstLine="0"/>
              <w:jc w:val="right"/>
              <w:rPr>
                <w:color w:val="000000"/>
                <w:sz w:val="16"/>
                <w:szCs w:val="16"/>
              </w:rPr>
            </w:pPr>
            <w:r w:rsidRPr="00315AFC">
              <w:rPr>
                <w:color w:val="000000"/>
                <w:sz w:val="16"/>
                <w:szCs w:val="16"/>
              </w:rPr>
              <w:lastRenderedPageBreak/>
              <w:t>2</w:t>
            </w:r>
          </w:p>
        </w:tc>
        <w:tc>
          <w:tcPr>
            <w:tcW w:w="1134" w:type="dxa"/>
            <w:vMerge w:val="restart"/>
            <w:tcBorders>
              <w:top w:val="nil"/>
              <w:left w:val="single" w:sz="4" w:space="0" w:color="000000"/>
              <w:bottom w:val="single" w:sz="4" w:space="0" w:color="000000"/>
              <w:right w:val="single" w:sz="4" w:space="0" w:color="000000"/>
            </w:tcBorders>
            <w:shd w:val="clear" w:color="auto" w:fill="auto"/>
            <w:hideMark/>
          </w:tcPr>
          <w:p w:rsidR="00E902CF" w:rsidRPr="00315AFC" w:rsidRDefault="00E902CF" w:rsidP="00315AFC">
            <w:pPr>
              <w:spacing w:before="0" w:after="0" w:line="240" w:lineRule="auto"/>
              <w:ind w:firstLine="0"/>
              <w:jc w:val="left"/>
              <w:rPr>
                <w:color w:val="000000"/>
                <w:sz w:val="16"/>
                <w:szCs w:val="16"/>
              </w:rPr>
            </w:pPr>
            <w:r w:rsidRPr="00315AFC">
              <w:rPr>
                <w:color w:val="000000"/>
                <w:sz w:val="16"/>
                <w:szCs w:val="16"/>
              </w:rPr>
              <w:t>Изменение Решения о командировании на территории РФ (ф. 0504513)</w:t>
            </w:r>
          </w:p>
        </w:tc>
        <w:tc>
          <w:tcPr>
            <w:tcW w:w="1275" w:type="dxa"/>
            <w:vMerge w:val="restart"/>
            <w:tcBorders>
              <w:top w:val="nil"/>
              <w:left w:val="single" w:sz="4" w:space="0" w:color="000000"/>
              <w:bottom w:val="single" w:sz="4" w:space="0" w:color="000000"/>
              <w:right w:val="single" w:sz="4" w:space="0" w:color="000000"/>
            </w:tcBorders>
            <w:shd w:val="clear" w:color="auto" w:fill="auto"/>
            <w:hideMark/>
          </w:tcPr>
          <w:p w:rsidR="00E902CF" w:rsidRPr="00315AFC" w:rsidRDefault="00E902CF" w:rsidP="00315AFC">
            <w:pPr>
              <w:spacing w:before="0" w:after="0" w:line="240" w:lineRule="auto"/>
              <w:ind w:firstLine="0"/>
              <w:jc w:val="left"/>
              <w:rPr>
                <w:color w:val="000000"/>
                <w:sz w:val="16"/>
                <w:szCs w:val="16"/>
              </w:rPr>
            </w:pPr>
            <w:r w:rsidRPr="00315AFC">
              <w:rPr>
                <w:color w:val="000000"/>
                <w:sz w:val="16"/>
                <w:szCs w:val="16"/>
              </w:rPr>
              <w:t>Электронный</w:t>
            </w:r>
          </w:p>
        </w:tc>
        <w:tc>
          <w:tcPr>
            <w:tcW w:w="1134" w:type="dxa"/>
            <w:vMerge w:val="restart"/>
            <w:tcBorders>
              <w:top w:val="nil"/>
              <w:left w:val="single" w:sz="4" w:space="0" w:color="000000"/>
              <w:bottom w:val="single" w:sz="4" w:space="0" w:color="000000"/>
              <w:right w:val="single" w:sz="4" w:space="0" w:color="000000"/>
            </w:tcBorders>
            <w:shd w:val="clear" w:color="auto" w:fill="auto"/>
            <w:hideMark/>
          </w:tcPr>
          <w:p w:rsidR="00E902CF" w:rsidRPr="00315AFC" w:rsidRDefault="00E902CF" w:rsidP="00315AFC">
            <w:pPr>
              <w:spacing w:before="0" w:after="0" w:line="240" w:lineRule="auto"/>
              <w:ind w:firstLine="0"/>
              <w:jc w:val="left"/>
              <w:rPr>
                <w:color w:val="000000"/>
                <w:sz w:val="16"/>
                <w:szCs w:val="16"/>
              </w:rPr>
            </w:pPr>
            <w:r w:rsidRPr="00E902CF">
              <w:rPr>
                <w:color w:val="000000"/>
                <w:sz w:val="16"/>
                <w:szCs w:val="16"/>
              </w:rPr>
              <w:t>Специалист по кадрам</w:t>
            </w:r>
          </w:p>
        </w:tc>
        <w:tc>
          <w:tcPr>
            <w:tcW w:w="1276" w:type="dxa"/>
            <w:tcBorders>
              <w:top w:val="nil"/>
              <w:left w:val="nil"/>
              <w:bottom w:val="single" w:sz="4" w:space="0" w:color="000000"/>
              <w:right w:val="single" w:sz="4" w:space="0" w:color="000000"/>
            </w:tcBorders>
            <w:shd w:val="clear" w:color="auto" w:fill="auto"/>
            <w:hideMark/>
          </w:tcPr>
          <w:p w:rsidR="00E902CF" w:rsidRPr="00315AFC" w:rsidRDefault="00E902CF" w:rsidP="007918BD">
            <w:pPr>
              <w:spacing w:before="0" w:after="0" w:line="240" w:lineRule="auto"/>
              <w:ind w:firstLine="0"/>
              <w:jc w:val="left"/>
              <w:rPr>
                <w:color w:val="000000"/>
                <w:sz w:val="16"/>
                <w:szCs w:val="16"/>
              </w:rPr>
            </w:pPr>
            <w:r w:rsidRPr="00315AFC">
              <w:rPr>
                <w:color w:val="000000"/>
                <w:sz w:val="16"/>
                <w:szCs w:val="16"/>
              </w:rPr>
              <w:t>Подотчетное лицо</w:t>
            </w:r>
          </w:p>
        </w:tc>
        <w:tc>
          <w:tcPr>
            <w:tcW w:w="1134" w:type="dxa"/>
            <w:tcBorders>
              <w:top w:val="nil"/>
              <w:left w:val="nil"/>
              <w:bottom w:val="single" w:sz="4" w:space="0" w:color="000000"/>
              <w:right w:val="single" w:sz="4" w:space="0" w:color="000000"/>
            </w:tcBorders>
            <w:shd w:val="clear" w:color="auto" w:fill="auto"/>
            <w:hideMark/>
          </w:tcPr>
          <w:p w:rsidR="00E902CF" w:rsidRPr="00315AFC" w:rsidRDefault="00E902CF" w:rsidP="00315AFC">
            <w:pPr>
              <w:spacing w:before="0" w:after="0" w:line="240" w:lineRule="auto"/>
              <w:ind w:firstLine="0"/>
              <w:jc w:val="left"/>
              <w:rPr>
                <w:color w:val="000000"/>
                <w:sz w:val="16"/>
                <w:szCs w:val="16"/>
              </w:rPr>
            </w:pPr>
            <w:r w:rsidRPr="00315AFC">
              <w:rPr>
                <w:color w:val="000000"/>
                <w:sz w:val="16"/>
                <w:szCs w:val="16"/>
              </w:rPr>
              <w:t>ПЭП, авторизация, аудит</w:t>
            </w:r>
          </w:p>
        </w:tc>
        <w:tc>
          <w:tcPr>
            <w:tcW w:w="1559" w:type="dxa"/>
            <w:tcBorders>
              <w:top w:val="nil"/>
              <w:left w:val="nil"/>
              <w:bottom w:val="single" w:sz="4" w:space="0" w:color="000000"/>
              <w:right w:val="single" w:sz="4" w:space="0" w:color="000000"/>
            </w:tcBorders>
            <w:shd w:val="clear" w:color="auto" w:fill="auto"/>
            <w:hideMark/>
          </w:tcPr>
          <w:p w:rsidR="00E902CF" w:rsidRPr="00315AFC" w:rsidRDefault="00E902CF" w:rsidP="00315AFC">
            <w:pPr>
              <w:spacing w:before="0" w:after="0" w:line="240" w:lineRule="auto"/>
              <w:ind w:firstLine="0"/>
              <w:jc w:val="left"/>
              <w:rPr>
                <w:color w:val="000000"/>
                <w:sz w:val="16"/>
                <w:szCs w:val="16"/>
              </w:rPr>
            </w:pPr>
            <w:r w:rsidRPr="00315AFC">
              <w:rPr>
                <w:color w:val="000000"/>
                <w:sz w:val="16"/>
                <w:szCs w:val="16"/>
              </w:rPr>
              <w:t>За 3 дня до срока, указанного в графике командировок</w:t>
            </w:r>
          </w:p>
        </w:tc>
        <w:tc>
          <w:tcPr>
            <w:tcW w:w="851" w:type="dxa"/>
            <w:vMerge w:val="restart"/>
            <w:tcBorders>
              <w:top w:val="nil"/>
              <w:left w:val="single" w:sz="4" w:space="0" w:color="000000"/>
              <w:bottom w:val="single" w:sz="4" w:space="0" w:color="000000"/>
              <w:right w:val="single" w:sz="4" w:space="0" w:color="000000"/>
            </w:tcBorders>
            <w:shd w:val="clear" w:color="auto" w:fill="auto"/>
            <w:hideMark/>
          </w:tcPr>
          <w:p w:rsidR="00E902CF" w:rsidRPr="00315AFC" w:rsidRDefault="00E902CF" w:rsidP="00315AFC">
            <w:pPr>
              <w:spacing w:before="0" w:after="0" w:line="240" w:lineRule="auto"/>
              <w:ind w:firstLine="0"/>
              <w:jc w:val="left"/>
              <w:rPr>
                <w:color w:val="000000"/>
                <w:sz w:val="16"/>
                <w:szCs w:val="16"/>
              </w:rPr>
            </w:pPr>
            <w:r w:rsidRPr="00315AFC">
              <w:rPr>
                <w:color w:val="000000"/>
                <w:sz w:val="16"/>
                <w:szCs w:val="16"/>
              </w:rPr>
              <w:t>1 рабочий день после утверждения руководителем</w:t>
            </w:r>
          </w:p>
        </w:tc>
        <w:tc>
          <w:tcPr>
            <w:tcW w:w="992" w:type="dxa"/>
            <w:vMerge w:val="restart"/>
            <w:tcBorders>
              <w:top w:val="nil"/>
              <w:left w:val="single" w:sz="4" w:space="0" w:color="000000"/>
              <w:bottom w:val="single" w:sz="4" w:space="0" w:color="000000"/>
              <w:right w:val="single" w:sz="4" w:space="0" w:color="000000"/>
            </w:tcBorders>
            <w:shd w:val="clear" w:color="auto" w:fill="auto"/>
            <w:hideMark/>
          </w:tcPr>
          <w:p w:rsidR="00E902CF" w:rsidRPr="00315AFC" w:rsidRDefault="00E902CF" w:rsidP="00315AFC">
            <w:pPr>
              <w:spacing w:before="0" w:after="0" w:line="240" w:lineRule="auto"/>
              <w:ind w:firstLine="0"/>
              <w:jc w:val="left"/>
              <w:rPr>
                <w:color w:val="000000"/>
                <w:sz w:val="16"/>
                <w:szCs w:val="16"/>
              </w:rPr>
            </w:pPr>
            <w:r w:rsidRPr="00315AFC">
              <w:rPr>
                <w:color w:val="000000"/>
                <w:sz w:val="16"/>
                <w:szCs w:val="16"/>
              </w:rPr>
              <w:t>Цифровой способ (бухгалтерская программа 1С)</w:t>
            </w:r>
          </w:p>
        </w:tc>
        <w:tc>
          <w:tcPr>
            <w:tcW w:w="1134" w:type="dxa"/>
            <w:vMerge w:val="restart"/>
            <w:tcBorders>
              <w:top w:val="nil"/>
              <w:left w:val="single" w:sz="4" w:space="0" w:color="000000"/>
              <w:bottom w:val="single" w:sz="4" w:space="0" w:color="000000"/>
              <w:right w:val="single" w:sz="4" w:space="0" w:color="000000"/>
            </w:tcBorders>
            <w:shd w:val="clear" w:color="auto" w:fill="auto"/>
            <w:hideMark/>
          </w:tcPr>
          <w:p w:rsidR="00E902CF" w:rsidRPr="00315AFC" w:rsidRDefault="00E902CF" w:rsidP="00315AFC">
            <w:pPr>
              <w:spacing w:before="0" w:after="0" w:line="240" w:lineRule="auto"/>
              <w:ind w:firstLine="0"/>
              <w:jc w:val="left"/>
              <w:rPr>
                <w:color w:val="000000"/>
                <w:sz w:val="16"/>
                <w:szCs w:val="16"/>
              </w:rPr>
            </w:pPr>
            <w:r w:rsidRPr="00315AFC">
              <w:rPr>
                <w:color w:val="000000"/>
                <w:sz w:val="16"/>
                <w:szCs w:val="16"/>
              </w:rPr>
              <w:t>Электронно</w:t>
            </w:r>
          </w:p>
        </w:tc>
        <w:tc>
          <w:tcPr>
            <w:tcW w:w="992" w:type="dxa"/>
            <w:vMerge w:val="restart"/>
            <w:tcBorders>
              <w:top w:val="nil"/>
              <w:left w:val="single" w:sz="4" w:space="0" w:color="000000"/>
              <w:bottom w:val="single" w:sz="4" w:space="0" w:color="000000"/>
              <w:right w:val="single" w:sz="4" w:space="0" w:color="000000"/>
            </w:tcBorders>
            <w:shd w:val="clear" w:color="auto" w:fill="auto"/>
            <w:hideMark/>
          </w:tcPr>
          <w:p w:rsidR="00E902CF" w:rsidRPr="00315AFC" w:rsidRDefault="00E902CF" w:rsidP="00315AFC">
            <w:pPr>
              <w:spacing w:before="0" w:after="0" w:line="240" w:lineRule="auto"/>
              <w:ind w:firstLine="0"/>
              <w:jc w:val="left"/>
              <w:rPr>
                <w:color w:val="000000"/>
                <w:sz w:val="16"/>
                <w:szCs w:val="16"/>
              </w:rPr>
            </w:pPr>
            <w:r w:rsidRPr="00E902CF">
              <w:rPr>
                <w:color w:val="000000"/>
                <w:sz w:val="16"/>
                <w:szCs w:val="16"/>
              </w:rPr>
              <w:t xml:space="preserve">Бухгалтер по </w:t>
            </w:r>
            <w:proofErr w:type="spellStart"/>
            <w:r w:rsidRPr="00E902CF">
              <w:rPr>
                <w:color w:val="000000"/>
                <w:sz w:val="16"/>
                <w:szCs w:val="16"/>
              </w:rPr>
              <w:t>фин</w:t>
            </w:r>
            <w:proofErr w:type="gramStart"/>
            <w:r w:rsidRPr="00E902CF">
              <w:rPr>
                <w:color w:val="000000"/>
                <w:sz w:val="16"/>
                <w:szCs w:val="16"/>
              </w:rPr>
              <w:t>.у</w:t>
            </w:r>
            <w:proofErr w:type="gramEnd"/>
            <w:r w:rsidRPr="00E902CF">
              <w:rPr>
                <w:color w:val="000000"/>
                <w:sz w:val="16"/>
                <w:szCs w:val="16"/>
              </w:rPr>
              <w:t>чету</w:t>
            </w:r>
            <w:proofErr w:type="spellEnd"/>
          </w:p>
        </w:tc>
        <w:tc>
          <w:tcPr>
            <w:tcW w:w="993" w:type="dxa"/>
            <w:vMerge w:val="restart"/>
            <w:tcBorders>
              <w:top w:val="nil"/>
              <w:left w:val="single" w:sz="4" w:space="0" w:color="000000"/>
              <w:bottom w:val="single" w:sz="4" w:space="0" w:color="000000"/>
              <w:right w:val="single" w:sz="4" w:space="0" w:color="000000"/>
            </w:tcBorders>
            <w:shd w:val="clear" w:color="auto" w:fill="auto"/>
            <w:hideMark/>
          </w:tcPr>
          <w:p w:rsidR="00E902CF" w:rsidRPr="00315AFC" w:rsidRDefault="00E902CF" w:rsidP="00315AFC">
            <w:pPr>
              <w:spacing w:before="0" w:after="0" w:line="240" w:lineRule="auto"/>
              <w:ind w:firstLine="0"/>
              <w:jc w:val="left"/>
              <w:rPr>
                <w:color w:val="000000"/>
                <w:sz w:val="16"/>
                <w:szCs w:val="16"/>
              </w:rPr>
            </w:pPr>
            <w:r w:rsidRPr="00315AFC">
              <w:rPr>
                <w:color w:val="000000"/>
                <w:sz w:val="16"/>
                <w:szCs w:val="16"/>
              </w:rPr>
              <w:t>В день выгрузки</w:t>
            </w:r>
          </w:p>
        </w:tc>
        <w:tc>
          <w:tcPr>
            <w:tcW w:w="992" w:type="dxa"/>
            <w:vMerge w:val="restart"/>
            <w:tcBorders>
              <w:top w:val="nil"/>
              <w:left w:val="single" w:sz="4" w:space="0" w:color="000000"/>
              <w:bottom w:val="single" w:sz="4" w:space="0" w:color="000000"/>
              <w:right w:val="single" w:sz="4" w:space="0" w:color="000000"/>
            </w:tcBorders>
            <w:shd w:val="clear" w:color="auto" w:fill="auto"/>
            <w:hideMark/>
          </w:tcPr>
          <w:p w:rsidR="00E902CF" w:rsidRPr="00315AFC" w:rsidRDefault="00A96962" w:rsidP="00315AFC">
            <w:pPr>
              <w:spacing w:before="0" w:after="0" w:line="240" w:lineRule="auto"/>
              <w:ind w:firstLine="0"/>
              <w:jc w:val="left"/>
              <w:rPr>
                <w:color w:val="000000"/>
                <w:sz w:val="16"/>
                <w:szCs w:val="16"/>
              </w:rPr>
            </w:pPr>
            <w:r w:rsidRPr="00A96962">
              <w:rPr>
                <w:color w:val="000000"/>
                <w:sz w:val="16"/>
                <w:szCs w:val="16"/>
              </w:rPr>
              <w:t>Главный бухгалтер</w:t>
            </w:r>
          </w:p>
        </w:tc>
        <w:tc>
          <w:tcPr>
            <w:tcW w:w="992" w:type="dxa"/>
            <w:vMerge w:val="restart"/>
            <w:tcBorders>
              <w:top w:val="nil"/>
              <w:left w:val="single" w:sz="4" w:space="0" w:color="000000"/>
              <w:bottom w:val="single" w:sz="4" w:space="0" w:color="000000"/>
              <w:right w:val="nil"/>
            </w:tcBorders>
            <w:shd w:val="clear" w:color="auto" w:fill="auto"/>
            <w:hideMark/>
          </w:tcPr>
          <w:p w:rsidR="00E902CF" w:rsidRPr="00315AFC" w:rsidRDefault="00E902CF" w:rsidP="00315AFC">
            <w:pPr>
              <w:spacing w:before="0" w:after="0" w:line="240" w:lineRule="auto"/>
              <w:ind w:firstLine="0"/>
              <w:jc w:val="left"/>
              <w:rPr>
                <w:color w:val="000000"/>
                <w:sz w:val="16"/>
                <w:szCs w:val="16"/>
              </w:rPr>
            </w:pPr>
            <w:r w:rsidRPr="00315AFC">
              <w:rPr>
                <w:color w:val="000000"/>
                <w:sz w:val="16"/>
                <w:szCs w:val="16"/>
              </w:rPr>
              <w:t>Не позднее 1 дня после выгрузки</w:t>
            </w:r>
          </w:p>
        </w:tc>
        <w:tc>
          <w:tcPr>
            <w:tcW w:w="1134" w:type="dxa"/>
            <w:vMerge w:val="restart"/>
            <w:tcBorders>
              <w:top w:val="nil"/>
              <w:left w:val="single" w:sz="4" w:space="0" w:color="auto"/>
              <w:bottom w:val="single" w:sz="4" w:space="0" w:color="auto"/>
              <w:right w:val="single" w:sz="4" w:space="0" w:color="auto"/>
            </w:tcBorders>
            <w:shd w:val="clear" w:color="auto" w:fill="auto"/>
            <w:hideMark/>
          </w:tcPr>
          <w:p w:rsidR="00E902CF" w:rsidRPr="00315AFC" w:rsidRDefault="00E902CF" w:rsidP="00315AFC">
            <w:pPr>
              <w:spacing w:before="0" w:after="0" w:line="240" w:lineRule="auto"/>
              <w:ind w:firstLine="0"/>
              <w:jc w:val="left"/>
              <w:rPr>
                <w:color w:val="000000"/>
                <w:sz w:val="16"/>
                <w:szCs w:val="16"/>
              </w:rPr>
            </w:pPr>
            <w:r w:rsidRPr="00315AFC">
              <w:rPr>
                <w:color w:val="000000"/>
                <w:sz w:val="16"/>
                <w:szCs w:val="16"/>
              </w:rPr>
              <w:t>Для внутреннего пользования</w:t>
            </w:r>
          </w:p>
        </w:tc>
      </w:tr>
      <w:tr w:rsidR="00E902CF" w:rsidRPr="00315AFC" w:rsidTr="00207429">
        <w:trPr>
          <w:gridAfter w:val="3"/>
          <w:wAfter w:w="2976" w:type="dxa"/>
          <w:trHeight w:val="524"/>
        </w:trPr>
        <w:tc>
          <w:tcPr>
            <w:tcW w:w="441" w:type="dxa"/>
            <w:vMerge/>
            <w:tcBorders>
              <w:top w:val="nil"/>
              <w:left w:val="single" w:sz="4" w:space="0" w:color="000000"/>
              <w:bottom w:val="single" w:sz="4" w:space="0" w:color="000000"/>
              <w:right w:val="single" w:sz="4" w:space="0" w:color="000000"/>
            </w:tcBorders>
            <w:vAlign w:val="center"/>
            <w:hideMark/>
          </w:tcPr>
          <w:p w:rsidR="00E902CF" w:rsidRPr="00315AFC" w:rsidRDefault="00E902CF" w:rsidP="00315AFC">
            <w:pPr>
              <w:spacing w:before="0" w:after="0" w:line="240" w:lineRule="auto"/>
              <w:ind w:firstLine="0"/>
              <w:jc w:val="left"/>
              <w:rPr>
                <w:color w:val="000000"/>
                <w:sz w:val="16"/>
                <w:szCs w:val="16"/>
              </w:rPr>
            </w:pPr>
          </w:p>
        </w:tc>
        <w:tc>
          <w:tcPr>
            <w:tcW w:w="1134" w:type="dxa"/>
            <w:vMerge/>
            <w:tcBorders>
              <w:top w:val="nil"/>
              <w:left w:val="single" w:sz="4" w:space="0" w:color="000000"/>
              <w:bottom w:val="single" w:sz="4" w:space="0" w:color="000000"/>
              <w:right w:val="single" w:sz="4" w:space="0" w:color="000000"/>
            </w:tcBorders>
            <w:vAlign w:val="center"/>
            <w:hideMark/>
          </w:tcPr>
          <w:p w:rsidR="00E902CF" w:rsidRPr="00315AFC" w:rsidRDefault="00E902CF" w:rsidP="00315AFC">
            <w:pPr>
              <w:spacing w:before="0" w:after="0" w:line="240" w:lineRule="auto"/>
              <w:ind w:firstLine="0"/>
              <w:jc w:val="left"/>
              <w:rPr>
                <w:color w:val="000000"/>
                <w:sz w:val="16"/>
                <w:szCs w:val="16"/>
              </w:rPr>
            </w:pPr>
          </w:p>
        </w:tc>
        <w:tc>
          <w:tcPr>
            <w:tcW w:w="1275" w:type="dxa"/>
            <w:vMerge/>
            <w:tcBorders>
              <w:top w:val="nil"/>
              <w:left w:val="single" w:sz="4" w:space="0" w:color="000000"/>
              <w:bottom w:val="single" w:sz="4" w:space="0" w:color="000000"/>
              <w:right w:val="single" w:sz="4" w:space="0" w:color="000000"/>
            </w:tcBorders>
            <w:vAlign w:val="center"/>
            <w:hideMark/>
          </w:tcPr>
          <w:p w:rsidR="00E902CF" w:rsidRPr="00315AFC" w:rsidRDefault="00E902CF" w:rsidP="00315AFC">
            <w:pPr>
              <w:spacing w:before="0" w:after="0" w:line="240" w:lineRule="auto"/>
              <w:ind w:firstLine="0"/>
              <w:jc w:val="left"/>
              <w:rPr>
                <w:color w:val="000000"/>
                <w:sz w:val="16"/>
                <w:szCs w:val="16"/>
              </w:rPr>
            </w:pPr>
          </w:p>
        </w:tc>
        <w:tc>
          <w:tcPr>
            <w:tcW w:w="1134" w:type="dxa"/>
            <w:vMerge/>
            <w:tcBorders>
              <w:top w:val="nil"/>
              <w:left w:val="single" w:sz="4" w:space="0" w:color="000000"/>
              <w:bottom w:val="single" w:sz="4" w:space="0" w:color="000000"/>
              <w:right w:val="single" w:sz="4" w:space="0" w:color="000000"/>
            </w:tcBorders>
            <w:vAlign w:val="center"/>
            <w:hideMark/>
          </w:tcPr>
          <w:p w:rsidR="00E902CF" w:rsidRPr="00315AFC" w:rsidRDefault="00E902CF" w:rsidP="00315AFC">
            <w:pPr>
              <w:spacing w:before="0" w:after="0" w:line="240" w:lineRule="auto"/>
              <w:ind w:firstLine="0"/>
              <w:jc w:val="left"/>
              <w:rPr>
                <w:color w:val="000000"/>
                <w:sz w:val="16"/>
                <w:szCs w:val="16"/>
              </w:rPr>
            </w:pPr>
          </w:p>
        </w:tc>
        <w:tc>
          <w:tcPr>
            <w:tcW w:w="1276" w:type="dxa"/>
            <w:tcBorders>
              <w:top w:val="nil"/>
              <w:left w:val="nil"/>
              <w:bottom w:val="single" w:sz="4" w:space="0" w:color="000000"/>
              <w:right w:val="single" w:sz="4" w:space="0" w:color="000000"/>
            </w:tcBorders>
            <w:shd w:val="clear" w:color="auto" w:fill="auto"/>
            <w:hideMark/>
          </w:tcPr>
          <w:p w:rsidR="00E902CF" w:rsidRPr="00315AFC" w:rsidRDefault="00E902CF" w:rsidP="007918BD">
            <w:pPr>
              <w:spacing w:before="0" w:after="0" w:line="240" w:lineRule="auto"/>
              <w:ind w:firstLine="0"/>
              <w:jc w:val="left"/>
              <w:rPr>
                <w:color w:val="000000"/>
                <w:sz w:val="16"/>
                <w:szCs w:val="16"/>
              </w:rPr>
            </w:pPr>
            <w:r>
              <w:rPr>
                <w:color w:val="000000"/>
                <w:sz w:val="16"/>
                <w:szCs w:val="16"/>
              </w:rPr>
              <w:t>Специалист по кадрам</w:t>
            </w:r>
          </w:p>
        </w:tc>
        <w:tc>
          <w:tcPr>
            <w:tcW w:w="1134" w:type="dxa"/>
            <w:tcBorders>
              <w:top w:val="nil"/>
              <w:left w:val="nil"/>
              <w:bottom w:val="single" w:sz="4" w:space="0" w:color="000000"/>
              <w:right w:val="single" w:sz="4" w:space="0" w:color="000000"/>
            </w:tcBorders>
            <w:shd w:val="clear" w:color="auto" w:fill="auto"/>
            <w:hideMark/>
          </w:tcPr>
          <w:p w:rsidR="00E902CF" w:rsidRPr="00315AFC" w:rsidRDefault="00E902CF" w:rsidP="00315AFC">
            <w:pPr>
              <w:spacing w:before="0" w:after="0" w:line="240" w:lineRule="auto"/>
              <w:ind w:firstLine="0"/>
              <w:jc w:val="left"/>
              <w:rPr>
                <w:color w:val="000000"/>
                <w:sz w:val="16"/>
                <w:szCs w:val="16"/>
              </w:rPr>
            </w:pPr>
            <w:r w:rsidRPr="00315AFC">
              <w:rPr>
                <w:color w:val="000000"/>
                <w:sz w:val="16"/>
                <w:szCs w:val="16"/>
              </w:rPr>
              <w:t>ПЭП, авторизация, аудит</w:t>
            </w:r>
          </w:p>
        </w:tc>
        <w:tc>
          <w:tcPr>
            <w:tcW w:w="1559" w:type="dxa"/>
            <w:tcBorders>
              <w:top w:val="nil"/>
              <w:left w:val="nil"/>
              <w:bottom w:val="single" w:sz="4" w:space="0" w:color="000000"/>
              <w:right w:val="single" w:sz="4" w:space="0" w:color="000000"/>
            </w:tcBorders>
            <w:shd w:val="clear" w:color="auto" w:fill="auto"/>
            <w:hideMark/>
          </w:tcPr>
          <w:p w:rsidR="00E902CF" w:rsidRPr="00315AFC" w:rsidRDefault="00E902CF" w:rsidP="00315AFC">
            <w:pPr>
              <w:spacing w:before="0" w:after="0" w:line="240" w:lineRule="auto"/>
              <w:ind w:firstLine="0"/>
              <w:jc w:val="left"/>
              <w:rPr>
                <w:color w:val="000000"/>
                <w:sz w:val="16"/>
                <w:szCs w:val="16"/>
              </w:rPr>
            </w:pPr>
            <w:r w:rsidRPr="00315AFC">
              <w:rPr>
                <w:color w:val="000000"/>
                <w:sz w:val="16"/>
                <w:szCs w:val="16"/>
              </w:rPr>
              <w:t>1 день после появления документа в СЭД</w:t>
            </w:r>
          </w:p>
        </w:tc>
        <w:tc>
          <w:tcPr>
            <w:tcW w:w="851" w:type="dxa"/>
            <w:vMerge/>
            <w:tcBorders>
              <w:top w:val="nil"/>
              <w:left w:val="single" w:sz="4" w:space="0" w:color="000000"/>
              <w:bottom w:val="single" w:sz="4" w:space="0" w:color="000000"/>
              <w:right w:val="single" w:sz="4" w:space="0" w:color="000000"/>
            </w:tcBorders>
            <w:vAlign w:val="center"/>
            <w:hideMark/>
          </w:tcPr>
          <w:p w:rsidR="00E902CF" w:rsidRPr="00315AFC" w:rsidRDefault="00E902CF"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vAlign w:val="center"/>
            <w:hideMark/>
          </w:tcPr>
          <w:p w:rsidR="00E902CF" w:rsidRPr="00315AFC" w:rsidRDefault="00E902CF" w:rsidP="00315AFC">
            <w:pPr>
              <w:spacing w:before="0" w:after="0" w:line="240" w:lineRule="auto"/>
              <w:ind w:firstLine="0"/>
              <w:jc w:val="left"/>
              <w:rPr>
                <w:color w:val="000000"/>
                <w:sz w:val="16"/>
                <w:szCs w:val="16"/>
              </w:rPr>
            </w:pPr>
          </w:p>
        </w:tc>
        <w:tc>
          <w:tcPr>
            <w:tcW w:w="1134" w:type="dxa"/>
            <w:vMerge/>
            <w:tcBorders>
              <w:top w:val="nil"/>
              <w:left w:val="single" w:sz="4" w:space="0" w:color="000000"/>
              <w:bottom w:val="single" w:sz="4" w:space="0" w:color="000000"/>
              <w:right w:val="single" w:sz="4" w:space="0" w:color="000000"/>
            </w:tcBorders>
            <w:vAlign w:val="center"/>
            <w:hideMark/>
          </w:tcPr>
          <w:p w:rsidR="00E902CF" w:rsidRPr="00315AFC" w:rsidRDefault="00E902CF"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vAlign w:val="center"/>
            <w:hideMark/>
          </w:tcPr>
          <w:p w:rsidR="00E902CF" w:rsidRPr="00315AFC" w:rsidRDefault="00E902CF" w:rsidP="00315AFC">
            <w:pPr>
              <w:spacing w:before="0" w:after="0" w:line="240" w:lineRule="auto"/>
              <w:ind w:firstLine="0"/>
              <w:jc w:val="left"/>
              <w:rPr>
                <w:color w:val="000000"/>
                <w:sz w:val="16"/>
                <w:szCs w:val="16"/>
              </w:rPr>
            </w:pPr>
          </w:p>
        </w:tc>
        <w:tc>
          <w:tcPr>
            <w:tcW w:w="993" w:type="dxa"/>
            <w:vMerge/>
            <w:tcBorders>
              <w:top w:val="nil"/>
              <w:left w:val="single" w:sz="4" w:space="0" w:color="000000"/>
              <w:bottom w:val="single" w:sz="4" w:space="0" w:color="000000"/>
              <w:right w:val="single" w:sz="4" w:space="0" w:color="000000"/>
            </w:tcBorders>
            <w:vAlign w:val="center"/>
            <w:hideMark/>
          </w:tcPr>
          <w:p w:rsidR="00E902CF" w:rsidRPr="00315AFC" w:rsidRDefault="00E902CF"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vAlign w:val="center"/>
            <w:hideMark/>
          </w:tcPr>
          <w:p w:rsidR="00E902CF" w:rsidRPr="00315AFC" w:rsidRDefault="00E902CF"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nil"/>
            </w:tcBorders>
            <w:vAlign w:val="center"/>
            <w:hideMark/>
          </w:tcPr>
          <w:p w:rsidR="00E902CF" w:rsidRPr="00315AFC" w:rsidRDefault="00E902CF" w:rsidP="00315AFC">
            <w:pPr>
              <w:spacing w:before="0" w:after="0" w:line="240" w:lineRule="auto"/>
              <w:ind w:firstLine="0"/>
              <w:jc w:val="left"/>
              <w:rPr>
                <w:color w:val="000000"/>
                <w:sz w:val="16"/>
                <w:szCs w:val="16"/>
              </w:rPr>
            </w:pPr>
          </w:p>
        </w:tc>
        <w:tc>
          <w:tcPr>
            <w:tcW w:w="1134" w:type="dxa"/>
            <w:vMerge/>
            <w:tcBorders>
              <w:top w:val="nil"/>
              <w:left w:val="single" w:sz="4" w:space="0" w:color="auto"/>
              <w:bottom w:val="single" w:sz="4" w:space="0" w:color="auto"/>
              <w:right w:val="single" w:sz="4" w:space="0" w:color="auto"/>
            </w:tcBorders>
            <w:vAlign w:val="center"/>
            <w:hideMark/>
          </w:tcPr>
          <w:p w:rsidR="00E902CF" w:rsidRPr="00315AFC" w:rsidRDefault="00E902CF" w:rsidP="00315AFC">
            <w:pPr>
              <w:spacing w:before="0" w:after="0" w:line="240" w:lineRule="auto"/>
              <w:ind w:firstLine="0"/>
              <w:jc w:val="left"/>
              <w:rPr>
                <w:color w:val="000000"/>
                <w:sz w:val="16"/>
                <w:szCs w:val="16"/>
              </w:rPr>
            </w:pPr>
          </w:p>
        </w:tc>
      </w:tr>
      <w:tr w:rsidR="00E902CF" w:rsidRPr="00315AFC" w:rsidTr="00207429">
        <w:trPr>
          <w:gridAfter w:val="3"/>
          <w:wAfter w:w="2976" w:type="dxa"/>
          <w:trHeight w:val="547"/>
        </w:trPr>
        <w:tc>
          <w:tcPr>
            <w:tcW w:w="441" w:type="dxa"/>
            <w:vMerge/>
            <w:tcBorders>
              <w:top w:val="nil"/>
              <w:left w:val="single" w:sz="4" w:space="0" w:color="000000"/>
              <w:bottom w:val="single" w:sz="4" w:space="0" w:color="000000"/>
              <w:right w:val="single" w:sz="4" w:space="0" w:color="000000"/>
            </w:tcBorders>
            <w:vAlign w:val="center"/>
            <w:hideMark/>
          </w:tcPr>
          <w:p w:rsidR="00E902CF" w:rsidRPr="00315AFC" w:rsidRDefault="00E902CF" w:rsidP="00315AFC">
            <w:pPr>
              <w:spacing w:before="0" w:after="0" w:line="240" w:lineRule="auto"/>
              <w:ind w:firstLine="0"/>
              <w:jc w:val="left"/>
              <w:rPr>
                <w:color w:val="000000"/>
                <w:sz w:val="16"/>
                <w:szCs w:val="16"/>
              </w:rPr>
            </w:pPr>
          </w:p>
        </w:tc>
        <w:tc>
          <w:tcPr>
            <w:tcW w:w="1134" w:type="dxa"/>
            <w:vMerge/>
            <w:tcBorders>
              <w:top w:val="nil"/>
              <w:left w:val="single" w:sz="4" w:space="0" w:color="000000"/>
              <w:bottom w:val="single" w:sz="4" w:space="0" w:color="000000"/>
              <w:right w:val="single" w:sz="4" w:space="0" w:color="000000"/>
            </w:tcBorders>
            <w:vAlign w:val="center"/>
            <w:hideMark/>
          </w:tcPr>
          <w:p w:rsidR="00E902CF" w:rsidRPr="00315AFC" w:rsidRDefault="00E902CF" w:rsidP="00315AFC">
            <w:pPr>
              <w:spacing w:before="0" w:after="0" w:line="240" w:lineRule="auto"/>
              <w:ind w:firstLine="0"/>
              <w:jc w:val="left"/>
              <w:rPr>
                <w:color w:val="000000"/>
                <w:sz w:val="16"/>
                <w:szCs w:val="16"/>
              </w:rPr>
            </w:pPr>
          </w:p>
        </w:tc>
        <w:tc>
          <w:tcPr>
            <w:tcW w:w="1275" w:type="dxa"/>
            <w:vMerge/>
            <w:tcBorders>
              <w:top w:val="nil"/>
              <w:left w:val="single" w:sz="4" w:space="0" w:color="000000"/>
              <w:bottom w:val="single" w:sz="4" w:space="0" w:color="000000"/>
              <w:right w:val="single" w:sz="4" w:space="0" w:color="000000"/>
            </w:tcBorders>
            <w:vAlign w:val="center"/>
            <w:hideMark/>
          </w:tcPr>
          <w:p w:rsidR="00E902CF" w:rsidRPr="00315AFC" w:rsidRDefault="00E902CF" w:rsidP="00315AFC">
            <w:pPr>
              <w:spacing w:before="0" w:after="0" w:line="240" w:lineRule="auto"/>
              <w:ind w:firstLine="0"/>
              <w:jc w:val="left"/>
              <w:rPr>
                <w:color w:val="000000"/>
                <w:sz w:val="16"/>
                <w:szCs w:val="16"/>
              </w:rPr>
            </w:pPr>
          </w:p>
        </w:tc>
        <w:tc>
          <w:tcPr>
            <w:tcW w:w="1134" w:type="dxa"/>
            <w:vMerge/>
            <w:tcBorders>
              <w:top w:val="nil"/>
              <w:left w:val="single" w:sz="4" w:space="0" w:color="000000"/>
              <w:bottom w:val="single" w:sz="4" w:space="0" w:color="000000"/>
              <w:right w:val="single" w:sz="4" w:space="0" w:color="000000"/>
            </w:tcBorders>
            <w:vAlign w:val="center"/>
            <w:hideMark/>
          </w:tcPr>
          <w:p w:rsidR="00E902CF" w:rsidRPr="00315AFC" w:rsidRDefault="00E902CF" w:rsidP="00315AFC">
            <w:pPr>
              <w:spacing w:before="0" w:after="0" w:line="240" w:lineRule="auto"/>
              <w:ind w:firstLine="0"/>
              <w:jc w:val="left"/>
              <w:rPr>
                <w:color w:val="000000"/>
                <w:sz w:val="16"/>
                <w:szCs w:val="16"/>
              </w:rPr>
            </w:pPr>
          </w:p>
        </w:tc>
        <w:tc>
          <w:tcPr>
            <w:tcW w:w="1276" w:type="dxa"/>
            <w:tcBorders>
              <w:top w:val="nil"/>
              <w:left w:val="nil"/>
              <w:bottom w:val="single" w:sz="4" w:space="0" w:color="000000"/>
              <w:right w:val="single" w:sz="4" w:space="0" w:color="000000"/>
            </w:tcBorders>
            <w:shd w:val="clear" w:color="auto" w:fill="auto"/>
            <w:hideMark/>
          </w:tcPr>
          <w:p w:rsidR="00E902CF" w:rsidRPr="00315AFC" w:rsidRDefault="00E902CF" w:rsidP="007918BD">
            <w:pPr>
              <w:spacing w:before="0" w:after="0" w:line="240" w:lineRule="auto"/>
              <w:ind w:firstLine="0"/>
              <w:jc w:val="left"/>
              <w:rPr>
                <w:color w:val="000000"/>
                <w:sz w:val="16"/>
                <w:szCs w:val="16"/>
              </w:rPr>
            </w:pPr>
            <w:r w:rsidRPr="00315AFC">
              <w:rPr>
                <w:color w:val="000000"/>
                <w:sz w:val="16"/>
                <w:szCs w:val="16"/>
              </w:rPr>
              <w:t>Руководитель структурного подразделения</w:t>
            </w:r>
          </w:p>
        </w:tc>
        <w:tc>
          <w:tcPr>
            <w:tcW w:w="1134" w:type="dxa"/>
            <w:tcBorders>
              <w:top w:val="nil"/>
              <w:left w:val="nil"/>
              <w:bottom w:val="single" w:sz="4" w:space="0" w:color="000000"/>
              <w:right w:val="single" w:sz="4" w:space="0" w:color="000000"/>
            </w:tcBorders>
            <w:shd w:val="clear" w:color="auto" w:fill="auto"/>
            <w:hideMark/>
          </w:tcPr>
          <w:p w:rsidR="00E902CF" w:rsidRPr="00315AFC" w:rsidRDefault="00E902CF" w:rsidP="00315AFC">
            <w:pPr>
              <w:spacing w:before="0" w:after="0" w:line="240" w:lineRule="auto"/>
              <w:ind w:firstLine="0"/>
              <w:jc w:val="left"/>
              <w:rPr>
                <w:color w:val="000000"/>
                <w:sz w:val="16"/>
                <w:szCs w:val="16"/>
              </w:rPr>
            </w:pPr>
            <w:r w:rsidRPr="00315AFC">
              <w:rPr>
                <w:color w:val="000000"/>
                <w:sz w:val="16"/>
                <w:szCs w:val="16"/>
              </w:rPr>
              <w:t>ПЭП, авторизация, аудит</w:t>
            </w:r>
          </w:p>
        </w:tc>
        <w:tc>
          <w:tcPr>
            <w:tcW w:w="1559" w:type="dxa"/>
            <w:tcBorders>
              <w:top w:val="nil"/>
              <w:left w:val="nil"/>
              <w:bottom w:val="single" w:sz="4" w:space="0" w:color="000000"/>
              <w:right w:val="single" w:sz="4" w:space="0" w:color="000000"/>
            </w:tcBorders>
            <w:shd w:val="clear" w:color="auto" w:fill="auto"/>
            <w:hideMark/>
          </w:tcPr>
          <w:p w:rsidR="00E902CF" w:rsidRPr="00315AFC" w:rsidRDefault="00E902CF" w:rsidP="00315AFC">
            <w:pPr>
              <w:spacing w:before="0" w:after="0" w:line="240" w:lineRule="auto"/>
              <w:ind w:firstLine="0"/>
              <w:jc w:val="left"/>
              <w:rPr>
                <w:color w:val="000000"/>
                <w:sz w:val="16"/>
                <w:szCs w:val="16"/>
              </w:rPr>
            </w:pPr>
            <w:r w:rsidRPr="00315AFC">
              <w:rPr>
                <w:color w:val="000000"/>
                <w:sz w:val="16"/>
                <w:szCs w:val="16"/>
              </w:rPr>
              <w:t>1 день после внесения кадровых данных</w:t>
            </w:r>
          </w:p>
        </w:tc>
        <w:tc>
          <w:tcPr>
            <w:tcW w:w="851" w:type="dxa"/>
            <w:vMerge/>
            <w:tcBorders>
              <w:top w:val="nil"/>
              <w:left w:val="single" w:sz="4" w:space="0" w:color="000000"/>
              <w:bottom w:val="single" w:sz="4" w:space="0" w:color="000000"/>
              <w:right w:val="single" w:sz="4" w:space="0" w:color="000000"/>
            </w:tcBorders>
            <w:vAlign w:val="center"/>
            <w:hideMark/>
          </w:tcPr>
          <w:p w:rsidR="00E902CF" w:rsidRPr="00315AFC" w:rsidRDefault="00E902CF"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vAlign w:val="center"/>
            <w:hideMark/>
          </w:tcPr>
          <w:p w:rsidR="00E902CF" w:rsidRPr="00315AFC" w:rsidRDefault="00E902CF" w:rsidP="00315AFC">
            <w:pPr>
              <w:spacing w:before="0" w:after="0" w:line="240" w:lineRule="auto"/>
              <w:ind w:firstLine="0"/>
              <w:jc w:val="left"/>
              <w:rPr>
                <w:color w:val="000000"/>
                <w:sz w:val="16"/>
                <w:szCs w:val="16"/>
              </w:rPr>
            </w:pPr>
          </w:p>
        </w:tc>
        <w:tc>
          <w:tcPr>
            <w:tcW w:w="1134" w:type="dxa"/>
            <w:vMerge/>
            <w:tcBorders>
              <w:top w:val="nil"/>
              <w:left w:val="single" w:sz="4" w:space="0" w:color="000000"/>
              <w:bottom w:val="single" w:sz="4" w:space="0" w:color="000000"/>
              <w:right w:val="single" w:sz="4" w:space="0" w:color="000000"/>
            </w:tcBorders>
            <w:vAlign w:val="center"/>
            <w:hideMark/>
          </w:tcPr>
          <w:p w:rsidR="00E902CF" w:rsidRPr="00315AFC" w:rsidRDefault="00E902CF"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vAlign w:val="center"/>
            <w:hideMark/>
          </w:tcPr>
          <w:p w:rsidR="00E902CF" w:rsidRPr="00315AFC" w:rsidRDefault="00E902CF" w:rsidP="00315AFC">
            <w:pPr>
              <w:spacing w:before="0" w:after="0" w:line="240" w:lineRule="auto"/>
              <w:ind w:firstLine="0"/>
              <w:jc w:val="left"/>
              <w:rPr>
                <w:color w:val="000000"/>
                <w:sz w:val="16"/>
                <w:szCs w:val="16"/>
              </w:rPr>
            </w:pPr>
          </w:p>
        </w:tc>
        <w:tc>
          <w:tcPr>
            <w:tcW w:w="993" w:type="dxa"/>
            <w:vMerge/>
            <w:tcBorders>
              <w:top w:val="nil"/>
              <w:left w:val="single" w:sz="4" w:space="0" w:color="000000"/>
              <w:bottom w:val="single" w:sz="4" w:space="0" w:color="000000"/>
              <w:right w:val="single" w:sz="4" w:space="0" w:color="000000"/>
            </w:tcBorders>
            <w:vAlign w:val="center"/>
            <w:hideMark/>
          </w:tcPr>
          <w:p w:rsidR="00E902CF" w:rsidRPr="00315AFC" w:rsidRDefault="00E902CF"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vAlign w:val="center"/>
            <w:hideMark/>
          </w:tcPr>
          <w:p w:rsidR="00E902CF" w:rsidRPr="00315AFC" w:rsidRDefault="00E902CF"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nil"/>
            </w:tcBorders>
            <w:vAlign w:val="center"/>
            <w:hideMark/>
          </w:tcPr>
          <w:p w:rsidR="00E902CF" w:rsidRPr="00315AFC" w:rsidRDefault="00E902CF" w:rsidP="00315AFC">
            <w:pPr>
              <w:spacing w:before="0" w:after="0" w:line="240" w:lineRule="auto"/>
              <w:ind w:firstLine="0"/>
              <w:jc w:val="left"/>
              <w:rPr>
                <w:color w:val="000000"/>
                <w:sz w:val="16"/>
                <w:szCs w:val="16"/>
              </w:rPr>
            </w:pPr>
          </w:p>
        </w:tc>
        <w:tc>
          <w:tcPr>
            <w:tcW w:w="1134" w:type="dxa"/>
            <w:vMerge/>
            <w:tcBorders>
              <w:top w:val="nil"/>
              <w:left w:val="single" w:sz="4" w:space="0" w:color="auto"/>
              <w:bottom w:val="single" w:sz="4" w:space="0" w:color="auto"/>
              <w:right w:val="single" w:sz="4" w:space="0" w:color="auto"/>
            </w:tcBorders>
            <w:vAlign w:val="center"/>
            <w:hideMark/>
          </w:tcPr>
          <w:p w:rsidR="00E902CF" w:rsidRPr="00315AFC" w:rsidRDefault="00E902CF" w:rsidP="00315AFC">
            <w:pPr>
              <w:spacing w:before="0" w:after="0" w:line="240" w:lineRule="auto"/>
              <w:ind w:firstLine="0"/>
              <w:jc w:val="left"/>
              <w:rPr>
                <w:color w:val="000000"/>
                <w:sz w:val="16"/>
                <w:szCs w:val="16"/>
              </w:rPr>
            </w:pPr>
          </w:p>
        </w:tc>
      </w:tr>
      <w:tr w:rsidR="00E902CF" w:rsidRPr="00315AFC" w:rsidTr="00207429">
        <w:trPr>
          <w:gridAfter w:val="3"/>
          <w:wAfter w:w="2976" w:type="dxa"/>
          <w:trHeight w:val="990"/>
        </w:trPr>
        <w:tc>
          <w:tcPr>
            <w:tcW w:w="441" w:type="dxa"/>
            <w:vMerge/>
            <w:tcBorders>
              <w:top w:val="nil"/>
              <w:left w:val="single" w:sz="4" w:space="0" w:color="000000"/>
              <w:bottom w:val="single" w:sz="4" w:space="0" w:color="000000"/>
              <w:right w:val="single" w:sz="4" w:space="0" w:color="000000"/>
            </w:tcBorders>
            <w:vAlign w:val="center"/>
            <w:hideMark/>
          </w:tcPr>
          <w:p w:rsidR="00E902CF" w:rsidRPr="00315AFC" w:rsidRDefault="00E902CF" w:rsidP="00315AFC">
            <w:pPr>
              <w:spacing w:before="0" w:after="0" w:line="240" w:lineRule="auto"/>
              <w:ind w:firstLine="0"/>
              <w:jc w:val="left"/>
              <w:rPr>
                <w:color w:val="000000"/>
                <w:sz w:val="16"/>
                <w:szCs w:val="16"/>
              </w:rPr>
            </w:pPr>
          </w:p>
        </w:tc>
        <w:tc>
          <w:tcPr>
            <w:tcW w:w="1134" w:type="dxa"/>
            <w:vMerge/>
            <w:tcBorders>
              <w:top w:val="nil"/>
              <w:left w:val="single" w:sz="4" w:space="0" w:color="000000"/>
              <w:bottom w:val="single" w:sz="4" w:space="0" w:color="000000"/>
              <w:right w:val="single" w:sz="4" w:space="0" w:color="000000"/>
            </w:tcBorders>
            <w:vAlign w:val="center"/>
            <w:hideMark/>
          </w:tcPr>
          <w:p w:rsidR="00E902CF" w:rsidRPr="00315AFC" w:rsidRDefault="00E902CF" w:rsidP="00315AFC">
            <w:pPr>
              <w:spacing w:before="0" w:after="0" w:line="240" w:lineRule="auto"/>
              <w:ind w:firstLine="0"/>
              <w:jc w:val="left"/>
              <w:rPr>
                <w:color w:val="000000"/>
                <w:sz w:val="16"/>
                <w:szCs w:val="16"/>
              </w:rPr>
            </w:pPr>
          </w:p>
        </w:tc>
        <w:tc>
          <w:tcPr>
            <w:tcW w:w="1275" w:type="dxa"/>
            <w:vMerge/>
            <w:tcBorders>
              <w:top w:val="nil"/>
              <w:left w:val="single" w:sz="4" w:space="0" w:color="000000"/>
              <w:bottom w:val="single" w:sz="4" w:space="0" w:color="000000"/>
              <w:right w:val="single" w:sz="4" w:space="0" w:color="000000"/>
            </w:tcBorders>
            <w:vAlign w:val="center"/>
            <w:hideMark/>
          </w:tcPr>
          <w:p w:rsidR="00E902CF" w:rsidRPr="00315AFC" w:rsidRDefault="00E902CF" w:rsidP="00315AFC">
            <w:pPr>
              <w:spacing w:before="0" w:after="0" w:line="240" w:lineRule="auto"/>
              <w:ind w:firstLine="0"/>
              <w:jc w:val="left"/>
              <w:rPr>
                <w:color w:val="000000"/>
                <w:sz w:val="16"/>
                <w:szCs w:val="16"/>
              </w:rPr>
            </w:pPr>
          </w:p>
        </w:tc>
        <w:tc>
          <w:tcPr>
            <w:tcW w:w="1134" w:type="dxa"/>
            <w:vMerge/>
            <w:tcBorders>
              <w:top w:val="nil"/>
              <w:left w:val="single" w:sz="4" w:space="0" w:color="000000"/>
              <w:bottom w:val="single" w:sz="4" w:space="0" w:color="000000"/>
              <w:right w:val="single" w:sz="4" w:space="0" w:color="000000"/>
            </w:tcBorders>
            <w:vAlign w:val="center"/>
            <w:hideMark/>
          </w:tcPr>
          <w:p w:rsidR="00E902CF" w:rsidRPr="00315AFC" w:rsidRDefault="00E902CF" w:rsidP="00315AFC">
            <w:pPr>
              <w:spacing w:before="0" w:after="0" w:line="240" w:lineRule="auto"/>
              <w:ind w:firstLine="0"/>
              <w:jc w:val="left"/>
              <w:rPr>
                <w:color w:val="000000"/>
                <w:sz w:val="16"/>
                <w:szCs w:val="16"/>
              </w:rPr>
            </w:pPr>
          </w:p>
        </w:tc>
        <w:tc>
          <w:tcPr>
            <w:tcW w:w="1276" w:type="dxa"/>
            <w:tcBorders>
              <w:top w:val="nil"/>
              <w:left w:val="nil"/>
              <w:bottom w:val="single" w:sz="4" w:space="0" w:color="000000"/>
              <w:right w:val="single" w:sz="4" w:space="0" w:color="000000"/>
            </w:tcBorders>
            <w:shd w:val="clear" w:color="auto" w:fill="auto"/>
            <w:hideMark/>
          </w:tcPr>
          <w:p w:rsidR="00E902CF" w:rsidRPr="00315AFC" w:rsidRDefault="00E902CF" w:rsidP="007918BD">
            <w:pPr>
              <w:spacing w:before="0" w:after="0" w:line="240" w:lineRule="auto"/>
              <w:ind w:firstLine="0"/>
              <w:jc w:val="left"/>
              <w:rPr>
                <w:color w:val="000000"/>
                <w:sz w:val="16"/>
                <w:szCs w:val="16"/>
              </w:rPr>
            </w:pPr>
            <w:r>
              <w:rPr>
                <w:color w:val="000000"/>
                <w:sz w:val="16"/>
                <w:szCs w:val="16"/>
              </w:rPr>
              <w:t>Главный бухгалтер</w:t>
            </w:r>
          </w:p>
        </w:tc>
        <w:tc>
          <w:tcPr>
            <w:tcW w:w="1134" w:type="dxa"/>
            <w:tcBorders>
              <w:top w:val="nil"/>
              <w:left w:val="nil"/>
              <w:bottom w:val="single" w:sz="4" w:space="0" w:color="000000"/>
              <w:right w:val="single" w:sz="4" w:space="0" w:color="000000"/>
            </w:tcBorders>
            <w:shd w:val="clear" w:color="auto" w:fill="auto"/>
            <w:hideMark/>
          </w:tcPr>
          <w:p w:rsidR="00E902CF" w:rsidRPr="00315AFC" w:rsidRDefault="00E902CF" w:rsidP="00315AFC">
            <w:pPr>
              <w:spacing w:before="0" w:after="0" w:line="240" w:lineRule="auto"/>
              <w:ind w:firstLine="0"/>
              <w:jc w:val="left"/>
              <w:rPr>
                <w:color w:val="000000"/>
                <w:sz w:val="16"/>
                <w:szCs w:val="16"/>
              </w:rPr>
            </w:pPr>
            <w:r w:rsidRPr="00315AFC">
              <w:rPr>
                <w:color w:val="000000"/>
                <w:sz w:val="16"/>
                <w:szCs w:val="16"/>
              </w:rPr>
              <w:t>ПЭП, авторизация, аудит</w:t>
            </w:r>
          </w:p>
        </w:tc>
        <w:tc>
          <w:tcPr>
            <w:tcW w:w="1559" w:type="dxa"/>
            <w:tcBorders>
              <w:top w:val="nil"/>
              <w:left w:val="nil"/>
              <w:bottom w:val="single" w:sz="4" w:space="0" w:color="000000"/>
              <w:right w:val="single" w:sz="4" w:space="0" w:color="000000"/>
            </w:tcBorders>
            <w:shd w:val="clear" w:color="auto" w:fill="auto"/>
            <w:hideMark/>
          </w:tcPr>
          <w:p w:rsidR="00E902CF" w:rsidRPr="00315AFC" w:rsidRDefault="00E902CF" w:rsidP="00315AFC">
            <w:pPr>
              <w:spacing w:before="0" w:after="0" w:line="240" w:lineRule="auto"/>
              <w:ind w:firstLine="0"/>
              <w:jc w:val="left"/>
              <w:rPr>
                <w:color w:val="000000"/>
                <w:sz w:val="16"/>
                <w:szCs w:val="16"/>
              </w:rPr>
            </w:pPr>
            <w:r w:rsidRPr="00315AFC">
              <w:rPr>
                <w:color w:val="000000"/>
                <w:sz w:val="16"/>
                <w:szCs w:val="16"/>
              </w:rPr>
              <w:t>1 день после утверждения руководителем структурного подразделения</w:t>
            </w:r>
          </w:p>
        </w:tc>
        <w:tc>
          <w:tcPr>
            <w:tcW w:w="851" w:type="dxa"/>
            <w:vMerge/>
            <w:tcBorders>
              <w:top w:val="nil"/>
              <w:left w:val="single" w:sz="4" w:space="0" w:color="000000"/>
              <w:bottom w:val="single" w:sz="4" w:space="0" w:color="000000"/>
              <w:right w:val="single" w:sz="4" w:space="0" w:color="000000"/>
            </w:tcBorders>
            <w:vAlign w:val="center"/>
            <w:hideMark/>
          </w:tcPr>
          <w:p w:rsidR="00E902CF" w:rsidRPr="00315AFC" w:rsidRDefault="00E902CF"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vAlign w:val="center"/>
            <w:hideMark/>
          </w:tcPr>
          <w:p w:rsidR="00E902CF" w:rsidRPr="00315AFC" w:rsidRDefault="00E902CF" w:rsidP="00315AFC">
            <w:pPr>
              <w:spacing w:before="0" w:after="0" w:line="240" w:lineRule="auto"/>
              <w:ind w:firstLine="0"/>
              <w:jc w:val="left"/>
              <w:rPr>
                <w:color w:val="000000"/>
                <w:sz w:val="16"/>
                <w:szCs w:val="16"/>
              </w:rPr>
            </w:pPr>
          </w:p>
        </w:tc>
        <w:tc>
          <w:tcPr>
            <w:tcW w:w="1134" w:type="dxa"/>
            <w:vMerge/>
            <w:tcBorders>
              <w:top w:val="nil"/>
              <w:left w:val="single" w:sz="4" w:space="0" w:color="000000"/>
              <w:bottom w:val="single" w:sz="4" w:space="0" w:color="000000"/>
              <w:right w:val="single" w:sz="4" w:space="0" w:color="000000"/>
            </w:tcBorders>
            <w:vAlign w:val="center"/>
            <w:hideMark/>
          </w:tcPr>
          <w:p w:rsidR="00E902CF" w:rsidRPr="00315AFC" w:rsidRDefault="00E902CF"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vAlign w:val="center"/>
            <w:hideMark/>
          </w:tcPr>
          <w:p w:rsidR="00E902CF" w:rsidRPr="00315AFC" w:rsidRDefault="00E902CF" w:rsidP="00315AFC">
            <w:pPr>
              <w:spacing w:before="0" w:after="0" w:line="240" w:lineRule="auto"/>
              <w:ind w:firstLine="0"/>
              <w:jc w:val="left"/>
              <w:rPr>
                <w:color w:val="000000"/>
                <w:sz w:val="16"/>
                <w:szCs w:val="16"/>
              </w:rPr>
            </w:pPr>
          </w:p>
        </w:tc>
        <w:tc>
          <w:tcPr>
            <w:tcW w:w="993" w:type="dxa"/>
            <w:vMerge/>
            <w:tcBorders>
              <w:top w:val="nil"/>
              <w:left w:val="single" w:sz="4" w:space="0" w:color="000000"/>
              <w:bottom w:val="single" w:sz="4" w:space="0" w:color="000000"/>
              <w:right w:val="single" w:sz="4" w:space="0" w:color="000000"/>
            </w:tcBorders>
            <w:vAlign w:val="center"/>
            <w:hideMark/>
          </w:tcPr>
          <w:p w:rsidR="00E902CF" w:rsidRPr="00315AFC" w:rsidRDefault="00E902CF"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vAlign w:val="center"/>
            <w:hideMark/>
          </w:tcPr>
          <w:p w:rsidR="00E902CF" w:rsidRPr="00315AFC" w:rsidRDefault="00E902CF"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nil"/>
            </w:tcBorders>
            <w:vAlign w:val="center"/>
            <w:hideMark/>
          </w:tcPr>
          <w:p w:rsidR="00E902CF" w:rsidRPr="00315AFC" w:rsidRDefault="00E902CF" w:rsidP="00315AFC">
            <w:pPr>
              <w:spacing w:before="0" w:after="0" w:line="240" w:lineRule="auto"/>
              <w:ind w:firstLine="0"/>
              <w:jc w:val="left"/>
              <w:rPr>
                <w:color w:val="000000"/>
                <w:sz w:val="16"/>
                <w:szCs w:val="16"/>
              </w:rPr>
            </w:pPr>
          </w:p>
        </w:tc>
        <w:tc>
          <w:tcPr>
            <w:tcW w:w="1134" w:type="dxa"/>
            <w:vMerge/>
            <w:tcBorders>
              <w:top w:val="nil"/>
              <w:left w:val="single" w:sz="4" w:space="0" w:color="auto"/>
              <w:bottom w:val="single" w:sz="4" w:space="0" w:color="auto"/>
              <w:right w:val="single" w:sz="4" w:space="0" w:color="auto"/>
            </w:tcBorders>
            <w:vAlign w:val="center"/>
            <w:hideMark/>
          </w:tcPr>
          <w:p w:rsidR="00E902CF" w:rsidRPr="00315AFC" w:rsidRDefault="00E902CF" w:rsidP="00315AFC">
            <w:pPr>
              <w:spacing w:before="0" w:after="0" w:line="240" w:lineRule="auto"/>
              <w:ind w:firstLine="0"/>
              <w:jc w:val="left"/>
              <w:rPr>
                <w:color w:val="000000"/>
                <w:sz w:val="16"/>
                <w:szCs w:val="16"/>
              </w:rPr>
            </w:pPr>
          </w:p>
        </w:tc>
      </w:tr>
      <w:tr w:rsidR="00E902CF" w:rsidRPr="00315AFC" w:rsidTr="00207429">
        <w:trPr>
          <w:gridAfter w:val="3"/>
          <w:wAfter w:w="2976" w:type="dxa"/>
          <w:trHeight w:val="945"/>
        </w:trPr>
        <w:tc>
          <w:tcPr>
            <w:tcW w:w="441" w:type="dxa"/>
            <w:vMerge/>
            <w:tcBorders>
              <w:top w:val="nil"/>
              <w:left w:val="single" w:sz="4" w:space="0" w:color="000000"/>
              <w:bottom w:val="single" w:sz="4" w:space="0" w:color="000000"/>
              <w:right w:val="single" w:sz="4" w:space="0" w:color="000000"/>
            </w:tcBorders>
            <w:vAlign w:val="center"/>
            <w:hideMark/>
          </w:tcPr>
          <w:p w:rsidR="00E902CF" w:rsidRPr="00315AFC" w:rsidRDefault="00E902CF" w:rsidP="00315AFC">
            <w:pPr>
              <w:spacing w:before="0" w:after="0" w:line="240" w:lineRule="auto"/>
              <w:ind w:firstLine="0"/>
              <w:jc w:val="left"/>
              <w:rPr>
                <w:color w:val="000000"/>
                <w:sz w:val="16"/>
                <w:szCs w:val="16"/>
              </w:rPr>
            </w:pPr>
          </w:p>
        </w:tc>
        <w:tc>
          <w:tcPr>
            <w:tcW w:w="1134" w:type="dxa"/>
            <w:vMerge/>
            <w:tcBorders>
              <w:top w:val="nil"/>
              <w:left w:val="single" w:sz="4" w:space="0" w:color="000000"/>
              <w:bottom w:val="single" w:sz="4" w:space="0" w:color="000000"/>
              <w:right w:val="single" w:sz="4" w:space="0" w:color="000000"/>
            </w:tcBorders>
            <w:vAlign w:val="center"/>
            <w:hideMark/>
          </w:tcPr>
          <w:p w:rsidR="00E902CF" w:rsidRPr="00315AFC" w:rsidRDefault="00E902CF" w:rsidP="00315AFC">
            <w:pPr>
              <w:spacing w:before="0" w:after="0" w:line="240" w:lineRule="auto"/>
              <w:ind w:firstLine="0"/>
              <w:jc w:val="left"/>
              <w:rPr>
                <w:color w:val="000000"/>
                <w:sz w:val="16"/>
                <w:szCs w:val="16"/>
              </w:rPr>
            </w:pPr>
          </w:p>
        </w:tc>
        <w:tc>
          <w:tcPr>
            <w:tcW w:w="1275" w:type="dxa"/>
            <w:vMerge/>
            <w:tcBorders>
              <w:top w:val="nil"/>
              <w:left w:val="single" w:sz="4" w:space="0" w:color="000000"/>
              <w:bottom w:val="single" w:sz="4" w:space="0" w:color="000000"/>
              <w:right w:val="single" w:sz="4" w:space="0" w:color="000000"/>
            </w:tcBorders>
            <w:vAlign w:val="center"/>
            <w:hideMark/>
          </w:tcPr>
          <w:p w:rsidR="00E902CF" w:rsidRPr="00315AFC" w:rsidRDefault="00E902CF" w:rsidP="00315AFC">
            <w:pPr>
              <w:spacing w:before="0" w:after="0" w:line="240" w:lineRule="auto"/>
              <w:ind w:firstLine="0"/>
              <w:jc w:val="left"/>
              <w:rPr>
                <w:color w:val="000000"/>
                <w:sz w:val="16"/>
                <w:szCs w:val="16"/>
              </w:rPr>
            </w:pPr>
          </w:p>
        </w:tc>
        <w:tc>
          <w:tcPr>
            <w:tcW w:w="1134" w:type="dxa"/>
            <w:vMerge/>
            <w:tcBorders>
              <w:top w:val="nil"/>
              <w:left w:val="single" w:sz="4" w:space="0" w:color="000000"/>
              <w:bottom w:val="single" w:sz="4" w:space="0" w:color="000000"/>
              <w:right w:val="single" w:sz="4" w:space="0" w:color="000000"/>
            </w:tcBorders>
            <w:vAlign w:val="center"/>
            <w:hideMark/>
          </w:tcPr>
          <w:p w:rsidR="00E902CF" w:rsidRPr="00315AFC" w:rsidRDefault="00E902CF" w:rsidP="00315AFC">
            <w:pPr>
              <w:spacing w:before="0" w:after="0" w:line="240" w:lineRule="auto"/>
              <w:ind w:firstLine="0"/>
              <w:jc w:val="left"/>
              <w:rPr>
                <w:color w:val="000000"/>
                <w:sz w:val="16"/>
                <w:szCs w:val="16"/>
              </w:rPr>
            </w:pPr>
          </w:p>
        </w:tc>
        <w:tc>
          <w:tcPr>
            <w:tcW w:w="1276" w:type="dxa"/>
            <w:tcBorders>
              <w:top w:val="nil"/>
              <w:left w:val="nil"/>
              <w:bottom w:val="single" w:sz="4" w:space="0" w:color="000000"/>
              <w:right w:val="single" w:sz="4" w:space="0" w:color="000000"/>
            </w:tcBorders>
            <w:shd w:val="clear" w:color="auto" w:fill="auto"/>
            <w:hideMark/>
          </w:tcPr>
          <w:p w:rsidR="00E902CF" w:rsidRPr="00315AFC" w:rsidRDefault="00E902CF" w:rsidP="007918BD">
            <w:pPr>
              <w:spacing w:before="0" w:after="0" w:line="240" w:lineRule="auto"/>
              <w:ind w:firstLine="0"/>
              <w:jc w:val="left"/>
              <w:rPr>
                <w:color w:val="000000"/>
                <w:sz w:val="16"/>
                <w:szCs w:val="16"/>
              </w:rPr>
            </w:pPr>
            <w:r>
              <w:rPr>
                <w:color w:val="000000"/>
                <w:sz w:val="16"/>
                <w:szCs w:val="16"/>
              </w:rPr>
              <w:t xml:space="preserve">Бухгалтер по </w:t>
            </w:r>
            <w:proofErr w:type="spellStart"/>
            <w:r>
              <w:rPr>
                <w:color w:val="000000"/>
                <w:sz w:val="16"/>
                <w:szCs w:val="16"/>
              </w:rPr>
              <w:t>фин</w:t>
            </w:r>
            <w:proofErr w:type="gramStart"/>
            <w:r>
              <w:rPr>
                <w:color w:val="000000"/>
                <w:sz w:val="16"/>
                <w:szCs w:val="16"/>
              </w:rPr>
              <w:t>.у</w:t>
            </w:r>
            <w:proofErr w:type="gramEnd"/>
            <w:r>
              <w:rPr>
                <w:color w:val="000000"/>
                <w:sz w:val="16"/>
                <w:szCs w:val="16"/>
              </w:rPr>
              <w:t>чету</w:t>
            </w:r>
            <w:proofErr w:type="spellEnd"/>
          </w:p>
        </w:tc>
        <w:tc>
          <w:tcPr>
            <w:tcW w:w="1134" w:type="dxa"/>
            <w:tcBorders>
              <w:top w:val="nil"/>
              <w:left w:val="nil"/>
              <w:bottom w:val="single" w:sz="4" w:space="0" w:color="000000"/>
              <w:right w:val="single" w:sz="4" w:space="0" w:color="000000"/>
            </w:tcBorders>
            <w:shd w:val="clear" w:color="auto" w:fill="auto"/>
            <w:hideMark/>
          </w:tcPr>
          <w:p w:rsidR="00E902CF" w:rsidRPr="00315AFC" w:rsidRDefault="00E902CF" w:rsidP="00315AFC">
            <w:pPr>
              <w:spacing w:before="0" w:after="0" w:line="240" w:lineRule="auto"/>
              <w:ind w:firstLine="0"/>
              <w:jc w:val="left"/>
              <w:rPr>
                <w:color w:val="000000"/>
                <w:sz w:val="16"/>
                <w:szCs w:val="16"/>
              </w:rPr>
            </w:pPr>
            <w:r w:rsidRPr="00315AFC">
              <w:rPr>
                <w:color w:val="000000"/>
                <w:sz w:val="16"/>
                <w:szCs w:val="16"/>
              </w:rPr>
              <w:t>ПЭП, авторизация, аудит</w:t>
            </w:r>
          </w:p>
        </w:tc>
        <w:tc>
          <w:tcPr>
            <w:tcW w:w="1559" w:type="dxa"/>
            <w:tcBorders>
              <w:top w:val="nil"/>
              <w:left w:val="nil"/>
              <w:bottom w:val="single" w:sz="4" w:space="0" w:color="000000"/>
              <w:right w:val="single" w:sz="4" w:space="0" w:color="000000"/>
            </w:tcBorders>
            <w:shd w:val="clear" w:color="auto" w:fill="auto"/>
            <w:hideMark/>
          </w:tcPr>
          <w:p w:rsidR="00E902CF" w:rsidRPr="00315AFC" w:rsidRDefault="00E902CF" w:rsidP="00315AFC">
            <w:pPr>
              <w:spacing w:before="0" w:after="0" w:line="240" w:lineRule="auto"/>
              <w:ind w:firstLine="0"/>
              <w:jc w:val="left"/>
              <w:rPr>
                <w:color w:val="000000"/>
                <w:sz w:val="16"/>
                <w:szCs w:val="16"/>
              </w:rPr>
            </w:pPr>
            <w:r w:rsidRPr="00315AFC">
              <w:rPr>
                <w:color w:val="000000"/>
                <w:sz w:val="16"/>
                <w:szCs w:val="16"/>
              </w:rPr>
              <w:t>1 день после утверждения руководителем структурного подразделения</w:t>
            </w:r>
          </w:p>
        </w:tc>
        <w:tc>
          <w:tcPr>
            <w:tcW w:w="851" w:type="dxa"/>
            <w:vMerge/>
            <w:tcBorders>
              <w:top w:val="nil"/>
              <w:left w:val="single" w:sz="4" w:space="0" w:color="000000"/>
              <w:bottom w:val="single" w:sz="4" w:space="0" w:color="000000"/>
              <w:right w:val="single" w:sz="4" w:space="0" w:color="000000"/>
            </w:tcBorders>
            <w:vAlign w:val="center"/>
            <w:hideMark/>
          </w:tcPr>
          <w:p w:rsidR="00E902CF" w:rsidRPr="00315AFC" w:rsidRDefault="00E902CF"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vAlign w:val="center"/>
            <w:hideMark/>
          </w:tcPr>
          <w:p w:rsidR="00E902CF" w:rsidRPr="00315AFC" w:rsidRDefault="00E902CF" w:rsidP="00315AFC">
            <w:pPr>
              <w:spacing w:before="0" w:after="0" w:line="240" w:lineRule="auto"/>
              <w:ind w:firstLine="0"/>
              <w:jc w:val="left"/>
              <w:rPr>
                <w:color w:val="000000"/>
                <w:sz w:val="16"/>
                <w:szCs w:val="16"/>
              </w:rPr>
            </w:pPr>
          </w:p>
        </w:tc>
        <w:tc>
          <w:tcPr>
            <w:tcW w:w="1134" w:type="dxa"/>
            <w:vMerge/>
            <w:tcBorders>
              <w:top w:val="nil"/>
              <w:left w:val="single" w:sz="4" w:space="0" w:color="000000"/>
              <w:bottom w:val="single" w:sz="4" w:space="0" w:color="000000"/>
              <w:right w:val="single" w:sz="4" w:space="0" w:color="000000"/>
            </w:tcBorders>
            <w:vAlign w:val="center"/>
            <w:hideMark/>
          </w:tcPr>
          <w:p w:rsidR="00E902CF" w:rsidRPr="00315AFC" w:rsidRDefault="00E902CF"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vAlign w:val="center"/>
            <w:hideMark/>
          </w:tcPr>
          <w:p w:rsidR="00E902CF" w:rsidRPr="00315AFC" w:rsidRDefault="00E902CF" w:rsidP="00315AFC">
            <w:pPr>
              <w:spacing w:before="0" w:after="0" w:line="240" w:lineRule="auto"/>
              <w:ind w:firstLine="0"/>
              <w:jc w:val="left"/>
              <w:rPr>
                <w:color w:val="000000"/>
                <w:sz w:val="16"/>
                <w:szCs w:val="16"/>
              </w:rPr>
            </w:pPr>
          </w:p>
        </w:tc>
        <w:tc>
          <w:tcPr>
            <w:tcW w:w="993" w:type="dxa"/>
            <w:vMerge/>
            <w:tcBorders>
              <w:top w:val="nil"/>
              <w:left w:val="single" w:sz="4" w:space="0" w:color="000000"/>
              <w:bottom w:val="single" w:sz="4" w:space="0" w:color="000000"/>
              <w:right w:val="single" w:sz="4" w:space="0" w:color="000000"/>
            </w:tcBorders>
            <w:vAlign w:val="center"/>
            <w:hideMark/>
          </w:tcPr>
          <w:p w:rsidR="00E902CF" w:rsidRPr="00315AFC" w:rsidRDefault="00E902CF"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vAlign w:val="center"/>
            <w:hideMark/>
          </w:tcPr>
          <w:p w:rsidR="00E902CF" w:rsidRPr="00315AFC" w:rsidRDefault="00E902CF"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nil"/>
            </w:tcBorders>
            <w:vAlign w:val="center"/>
            <w:hideMark/>
          </w:tcPr>
          <w:p w:rsidR="00E902CF" w:rsidRPr="00315AFC" w:rsidRDefault="00E902CF" w:rsidP="00315AFC">
            <w:pPr>
              <w:spacing w:before="0" w:after="0" w:line="240" w:lineRule="auto"/>
              <w:ind w:firstLine="0"/>
              <w:jc w:val="left"/>
              <w:rPr>
                <w:color w:val="000000"/>
                <w:sz w:val="16"/>
                <w:szCs w:val="16"/>
              </w:rPr>
            </w:pPr>
          </w:p>
        </w:tc>
        <w:tc>
          <w:tcPr>
            <w:tcW w:w="1134" w:type="dxa"/>
            <w:vMerge/>
            <w:tcBorders>
              <w:top w:val="nil"/>
              <w:left w:val="single" w:sz="4" w:space="0" w:color="auto"/>
              <w:bottom w:val="single" w:sz="4" w:space="0" w:color="auto"/>
              <w:right w:val="single" w:sz="4" w:space="0" w:color="auto"/>
            </w:tcBorders>
            <w:vAlign w:val="center"/>
            <w:hideMark/>
          </w:tcPr>
          <w:p w:rsidR="00E902CF" w:rsidRPr="00315AFC" w:rsidRDefault="00E902CF" w:rsidP="00315AFC">
            <w:pPr>
              <w:spacing w:before="0" w:after="0" w:line="240" w:lineRule="auto"/>
              <w:ind w:firstLine="0"/>
              <w:jc w:val="left"/>
              <w:rPr>
                <w:color w:val="000000"/>
                <w:sz w:val="16"/>
                <w:szCs w:val="16"/>
              </w:rPr>
            </w:pPr>
          </w:p>
        </w:tc>
      </w:tr>
      <w:tr w:rsidR="00E902CF" w:rsidRPr="00315AFC" w:rsidTr="00207429">
        <w:trPr>
          <w:gridAfter w:val="3"/>
          <w:wAfter w:w="2976" w:type="dxa"/>
          <w:trHeight w:val="600"/>
        </w:trPr>
        <w:tc>
          <w:tcPr>
            <w:tcW w:w="441" w:type="dxa"/>
            <w:vMerge/>
            <w:tcBorders>
              <w:top w:val="nil"/>
              <w:left w:val="single" w:sz="4" w:space="0" w:color="000000"/>
              <w:bottom w:val="single" w:sz="4" w:space="0" w:color="000000"/>
              <w:right w:val="single" w:sz="4" w:space="0" w:color="000000"/>
            </w:tcBorders>
            <w:vAlign w:val="center"/>
            <w:hideMark/>
          </w:tcPr>
          <w:p w:rsidR="00E902CF" w:rsidRPr="00315AFC" w:rsidRDefault="00E902CF" w:rsidP="00315AFC">
            <w:pPr>
              <w:spacing w:before="0" w:after="0" w:line="240" w:lineRule="auto"/>
              <w:ind w:firstLine="0"/>
              <w:jc w:val="left"/>
              <w:rPr>
                <w:color w:val="000000"/>
                <w:sz w:val="16"/>
                <w:szCs w:val="16"/>
              </w:rPr>
            </w:pPr>
          </w:p>
        </w:tc>
        <w:tc>
          <w:tcPr>
            <w:tcW w:w="1134" w:type="dxa"/>
            <w:vMerge/>
            <w:tcBorders>
              <w:top w:val="nil"/>
              <w:left w:val="single" w:sz="4" w:space="0" w:color="000000"/>
              <w:bottom w:val="single" w:sz="4" w:space="0" w:color="000000"/>
              <w:right w:val="single" w:sz="4" w:space="0" w:color="000000"/>
            </w:tcBorders>
            <w:vAlign w:val="center"/>
            <w:hideMark/>
          </w:tcPr>
          <w:p w:rsidR="00E902CF" w:rsidRPr="00315AFC" w:rsidRDefault="00E902CF" w:rsidP="00315AFC">
            <w:pPr>
              <w:spacing w:before="0" w:after="0" w:line="240" w:lineRule="auto"/>
              <w:ind w:firstLine="0"/>
              <w:jc w:val="left"/>
              <w:rPr>
                <w:color w:val="000000"/>
                <w:sz w:val="16"/>
                <w:szCs w:val="16"/>
              </w:rPr>
            </w:pPr>
          </w:p>
        </w:tc>
        <w:tc>
          <w:tcPr>
            <w:tcW w:w="1275" w:type="dxa"/>
            <w:vMerge/>
            <w:tcBorders>
              <w:top w:val="nil"/>
              <w:left w:val="single" w:sz="4" w:space="0" w:color="000000"/>
              <w:bottom w:val="single" w:sz="4" w:space="0" w:color="000000"/>
              <w:right w:val="single" w:sz="4" w:space="0" w:color="000000"/>
            </w:tcBorders>
            <w:vAlign w:val="center"/>
            <w:hideMark/>
          </w:tcPr>
          <w:p w:rsidR="00E902CF" w:rsidRPr="00315AFC" w:rsidRDefault="00E902CF" w:rsidP="00315AFC">
            <w:pPr>
              <w:spacing w:before="0" w:after="0" w:line="240" w:lineRule="auto"/>
              <w:ind w:firstLine="0"/>
              <w:jc w:val="left"/>
              <w:rPr>
                <w:color w:val="000000"/>
                <w:sz w:val="16"/>
                <w:szCs w:val="16"/>
              </w:rPr>
            </w:pPr>
          </w:p>
        </w:tc>
        <w:tc>
          <w:tcPr>
            <w:tcW w:w="1134" w:type="dxa"/>
            <w:vMerge/>
            <w:tcBorders>
              <w:top w:val="nil"/>
              <w:left w:val="single" w:sz="4" w:space="0" w:color="000000"/>
              <w:bottom w:val="single" w:sz="4" w:space="0" w:color="000000"/>
              <w:right w:val="single" w:sz="4" w:space="0" w:color="000000"/>
            </w:tcBorders>
            <w:vAlign w:val="center"/>
            <w:hideMark/>
          </w:tcPr>
          <w:p w:rsidR="00E902CF" w:rsidRPr="00315AFC" w:rsidRDefault="00E902CF" w:rsidP="00315AFC">
            <w:pPr>
              <w:spacing w:before="0" w:after="0" w:line="240" w:lineRule="auto"/>
              <w:ind w:firstLine="0"/>
              <w:jc w:val="left"/>
              <w:rPr>
                <w:color w:val="000000"/>
                <w:sz w:val="16"/>
                <w:szCs w:val="16"/>
              </w:rPr>
            </w:pPr>
          </w:p>
        </w:tc>
        <w:tc>
          <w:tcPr>
            <w:tcW w:w="1276" w:type="dxa"/>
            <w:tcBorders>
              <w:top w:val="nil"/>
              <w:left w:val="nil"/>
              <w:bottom w:val="single" w:sz="4" w:space="0" w:color="000000"/>
              <w:right w:val="single" w:sz="4" w:space="0" w:color="000000"/>
            </w:tcBorders>
            <w:shd w:val="clear" w:color="auto" w:fill="auto"/>
            <w:hideMark/>
          </w:tcPr>
          <w:p w:rsidR="00E902CF" w:rsidRPr="00315AFC" w:rsidRDefault="00E902CF" w:rsidP="007918BD">
            <w:pPr>
              <w:spacing w:before="0" w:after="0" w:line="240" w:lineRule="auto"/>
              <w:ind w:firstLine="0"/>
              <w:jc w:val="left"/>
              <w:rPr>
                <w:color w:val="000000"/>
                <w:sz w:val="16"/>
                <w:szCs w:val="16"/>
              </w:rPr>
            </w:pPr>
            <w:r w:rsidRPr="00315AFC">
              <w:rPr>
                <w:color w:val="000000"/>
                <w:sz w:val="16"/>
                <w:szCs w:val="16"/>
              </w:rPr>
              <w:t>Руководитель учреждения</w:t>
            </w:r>
          </w:p>
        </w:tc>
        <w:tc>
          <w:tcPr>
            <w:tcW w:w="1134" w:type="dxa"/>
            <w:tcBorders>
              <w:top w:val="nil"/>
              <w:left w:val="nil"/>
              <w:bottom w:val="single" w:sz="4" w:space="0" w:color="000000"/>
              <w:right w:val="single" w:sz="4" w:space="0" w:color="000000"/>
            </w:tcBorders>
            <w:shd w:val="clear" w:color="auto" w:fill="auto"/>
            <w:hideMark/>
          </w:tcPr>
          <w:p w:rsidR="00E902CF" w:rsidRPr="00315AFC" w:rsidRDefault="00E902CF" w:rsidP="00315AFC">
            <w:pPr>
              <w:spacing w:before="0" w:after="0" w:line="240" w:lineRule="auto"/>
              <w:ind w:firstLine="0"/>
              <w:jc w:val="left"/>
              <w:rPr>
                <w:color w:val="000000"/>
                <w:sz w:val="16"/>
                <w:szCs w:val="16"/>
              </w:rPr>
            </w:pPr>
            <w:r w:rsidRPr="00315AFC">
              <w:rPr>
                <w:color w:val="000000"/>
                <w:sz w:val="16"/>
                <w:szCs w:val="16"/>
              </w:rPr>
              <w:t>ЭЦП</w:t>
            </w:r>
          </w:p>
        </w:tc>
        <w:tc>
          <w:tcPr>
            <w:tcW w:w="1559" w:type="dxa"/>
            <w:tcBorders>
              <w:top w:val="nil"/>
              <w:left w:val="nil"/>
              <w:bottom w:val="single" w:sz="4" w:space="0" w:color="000000"/>
              <w:right w:val="single" w:sz="4" w:space="0" w:color="000000"/>
            </w:tcBorders>
            <w:shd w:val="clear" w:color="auto" w:fill="auto"/>
            <w:hideMark/>
          </w:tcPr>
          <w:p w:rsidR="00E902CF" w:rsidRPr="00315AFC" w:rsidRDefault="00E902CF" w:rsidP="00315AFC">
            <w:pPr>
              <w:spacing w:before="0" w:after="0" w:line="240" w:lineRule="auto"/>
              <w:ind w:firstLine="0"/>
              <w:jc w:val="left"/>
              <w:rPr>
                <w:color w:val="000000"/>
                <w:sz w:val="16"/>
                <w:szCs w:val="16"/>
              </w:rPr>
            </w:pPr>
            <w:r w:rsidRPr="00E902CF">
              <w:rPr>
                <w:color w:val="000000"/>
                <w:sz w:val="16"/>
                <w:szCs w:val="16"/>
              </w:rPr>
              <w:t>2 рабочих дня после подписания всеми участниками</w:t>
            </w:r>
          </w:p>
        </w:tc>
        <w:tc>
          <w:tcPr>
            <w:tcW w:w="851" w:type="dxa"/>
            <w:vMerge/>
            <w:tcBorders>
              <w:top w:val="nil"/>
              <w:left w:val="single" w:sz="4" w:space="0" w:color="000000"/>
              <w:bottom w:val="single" w:sz="4" w:space="0" w:color="000000"/>
              <w:right w:val="single" w:sz="4" w:space="0" w:color="000000"/>
            </w:tcBorders>
            <w:vAlign w:val="center"/>
            <w:hideMark/>
          </w:tcPr>
          <w:p w:rsidR="00E902CF" w:rsidRPr="00315AFC" w:rsidRDefault="00E902CF"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vAlign w:val="center"/>
            <w:hideMark/>
          </w:tcPr>
          <w:p w:rsidR="00E902CF" w:rsidRPr="00315AFC" w:rsidRDefault="00E902CF" w:rsidP="00315AFC">
            <w:pPr>
              <w:spacing w:before="0" w:after="0" w:line="240" w:lineRule="auto"/>
              <w:ind w:firstLine="0"/>
              <w:jc w:val="left"/>
              <w:rPr>
                <w:color w:val="000000"/>
                <w:sz w:val="16"/>
                <w:szCs w:val="16"/>
              </w:rPr>
            </w:pPr>
          </w:p>
        </w:tc>
        <w:tc>
          <w:tcPr>
            <w:tcW w:w="1134" w:type="dxa"/>
            <w:vMerge/>
            <w:tcBorders>
              <w:top w:val="nil"/>
              <w:left w:val="single" w:sz="4" w:space="0" w:color="000000"/>
              <w:bottom w:val="single" w:sz="4" w:space="0" w:color="000000"/>
              <w:right w:val="single" w:sz="4" w:space="0" w:color="000000"/>
            </w:tcBorders>
            <w:vAlign w:val="center"/>
            <w:hideMark/>
          </w:tcPr>
          <w:p w:rsidR="00E902CF" w:rsidRPr="00315AFC" w:rsidRDefault="00E902CF"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vAlign w:val="center"/>
            <w:hideMark/>
          </w:tcPr>
          <w:p w:rsidR="00E902CF" w:rsidRPr="00315AFC" w:rsidRDefault="00E902CF" w:rsidP="00315AFC">
            <w:pPr>
              <w:spacing w:before="0" w:after="0" w:line="240" w:lineRule="auto"/>
              <w:ind w:firstLine="0"/>
              <w:jc w:val="left"/>
              <w:rPr>
                <w:color w:val="000000"/>
                <w:sz w:val="16"/>
                <w:szCs w:val="16"/>
              </w:rPr>
            </w:pPr>
          </w:p>
        </w:tc>
        <w:tc>
          <w:tcPr>
            <w:tcW w:w="993" w:type="dxa"/>
            <w:vMerge/>
            <w:tcBorders>
              <w:top w:val="nil"/>
              <w:left w:val="single" w:sz="4" w:space="0" w:color="000000"/>
              <w:bottom w:val="single" w:sz="4" w:space="0" w:color="000000"/>
              <w:right w:val="single" w:sz="4" w:space="0" w:color="000000"/>
            </w:tcBorders>
            <w:vAlign w:val="center"/>
            <w:hideMark/>
          </w:tcPr>
          <w:p w:rsidR="00E902CF" w:rsidRPr="00315AFC" w:rsidRDefault="00E902CF"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vAlign w:val="center"/>
            <w:hideMark/>
          </w:tcPr>
          <w:p w:rsidR="00E902CF" w:rsidRPr="00315AFC" w:rsidRDefault="00E902CF"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nil"/>
            </w:tcBorders>
            <w:vAlign w:val="center"/>
            <w:hideMark/>
          </w:tcPr>
          <w:p w:rsidR="00E902CF" w:rsidRPr="00315AFC" w:rsidRDefault="00E902CF" w:rsidP="00315AFC">
            <w:pPr>
              <w:spacing w:before="0" w:after="0" w:line="240" w:lineRule="auto"/>
              <w:ind w:firstLine="0"/>
              <w:jc w:val="left"/>
              <w:rPr>
                <w:color w:val="000000"/>
                <w:sz w:val="16"/>
                <w:szCs w:val="16"/>
              </w:rPr>
            </w:pPr>
          </w:p>
        </w:tc>
        <w:tc>
          <w:tcPr>
            <w:tcW w:w="1134" w:type="dxa"/>
            <w:vMerge/>
            <w:tcBorders>
              <w:top w:val="nil"/>
              <w:left w:val="single" w:sz="4" w:space="0" w:color="auto"/>
              <w:bottom w:val="single" w:sz="4" w:space="0" w:color="auto"/>
              <w:right w:val="single" w:sz="4" w:space="0" w:color="auto"/>
            </w:tcBorders>
            <w:vAlign w:val="center"/>
            <w:hideMark/>
          </w:tcPr>
          <w:p w:rsidR="00E902CF" w:rsidRPr="00315AFC" w:rsidRDefault="00E902CF" w:rsidP="00315AFC">
            <w:pPr>
              <w:spacing w:before="0" w:after="0" w:line="240" w:lineRule="auto"/>
              <w:ind w:firstLine="0"/>
              <w:jc w:val="left"/>
              <w:rPr>
                <w:color w:val="000000"/>
                <w:sz w:val="16"/>
                <w:szCs w:val="16"/>
              </w:rPr>
            </w:pPr>
          </w:p>
        </w:tc>
      </w:tr>
      <w:tr w:rsidR="00315AFC" w:rsidRPr="00315AFC" w:rsidTr="00207429">
        <w:trPr>
          <w:gridAfter w:val="3"/>
          <w:wAfter w:w="2976" w:type="dxa"/>
          <w:trHeight w:val="597"/>
        </w:trPr>
        <w:tc>
          <w:tcPr>
            <w:tcW w:w="441" w:type="dxa"/>
            <w:vMerge w:val="restart"/>
            <w:tcBorders>
              <w:top w:val="nil"/>
              <w:left w:val="single" w:sz="4" w:space="0" w:color="000000"/>
              <w:bottom w:val="single" w:sz="4" w:space="0" w:color="000000"/>
              <w:right w:val="single" w:sz="4" w:space="0" w:color="000000"/>
            </w:tcBorders>
            <w:shd w:val="clear" w:color="auto" w:fill="auto"/>
            <w:noWrap/>
            <w:hideMark/>
          </w:tcPr>
          <w:p w:rsidR="00315AFC" w:rsidRPr="00315AFC" w:rsidRDefault="00E902CF" w:rsidP="00315AFC">
            <w:pPr>
              <w:spacing w:before="0" w:after="0" w:line="240" w:lineRule="auto"/>
              <w:ind w:firstLine="0"/>
              <w:jc w:val="right"/>
              <w:rPr>
                <w:color w:val="000000"/>
                <w:sz w:val="16"/>
                <w:szCs w:val="16"/>
              </w:rPr>
            </w:pPr>
            <w:r>
              <w:rPr>
                <w:color w:val="000000"/>
                <w:sz w:val="16"/>
                <w:szCs w:val="16"/>
              </w:rPr>
              <w:t>3</w:t>
            </w:r>
          </w:p>
        </w:tc>
        <w:tc>
          <w:tcPr>
            <w:tcW w:w="1134" w:type="dxa"/>
            <w:vMerge w:val="restart"/>
            <w:tcBorders>
              <w:top w:val="nil"/>
              <w:left w:val="single" w:sz="4" w:space="0" w:color="000000"/>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Заявка-обоснование закупки (ф. 0510521)</w:t>
            </w:r>
          </w:p>
        </w:tc>
        <w:tc>
          <w:tcPr>
            <w:tcW w:w="1275" w:type="dxa"/>
            <w:vMerge w:val="restart"/>
            <w:tcBorders>
              <w:top w:val="nil"/>
              <w:left w:val="single" w:sz="4" w:space="0" w:color="000000"/>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Электронный</w:t>
            </w:r>
          </w:p>
        </w:tc>
        <w:tc>
          <w:tcPr>
            <w:tcW w:w="1134" w:type="dxa"/>
            <w:vMerge w:val="restart"/>
            <w:tcBorders>
              <w:top w:val="nil"/>
              <w:left w:val="single" w:sz="4" w:space="0" w:color="000000"/>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Согласно план-графику</w:t>
            </w:r>
          </w:p>
        </w:tc>
        <w:tc>
          <w:tcPr>
            <w:tcW w:w="1276" w:type="dxa"/>
            <w:tcBorders>
              <w:top w:val="nil"/>
              <w:left w:val="nil"/>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Подотчетное лицо</w:t>
            </w:r>
          </w:p>
        </w:tc>
        <w:tc>
          <w:tcPr>
            <w:tcW w:w="1134" w:type="dxa"/>
            <w:tcBorders>
              <w:top w:val="nil"/>
              <w:left w:val="nil"/>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ПЭП, авторизация, аудит</w:t>
            </w:r>
          </w:p>
        </w:tc>
        <w:tc>
          <w:tcPr>
            <w:tcW w:w="1559" w:type="dxa"/>
            <w:tcBorders>
              <w:top w:val="nil"/>
              <w:left w:val="nil"/>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 xml:space="preserve">За 5 дней до дня закупки </w:t>
            </w:r>
          </w:p>
        </w:tc>
        <w:tc>
          <w:tcPr>
            <w:tcW w:w="851" w:type="dxa"/>
            <w:vMerge w:val="restart"/>
            <w:tcBorders>
              <w:top w:val="nil"/>
              <w:left w:val="single" w:sz="4" w:space="0" w:color="000000"/>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1 рабочий день после утверждения руководителем</w:t>
            </w:r>
          </w:p>
        </w:tc>
        <w:tc>
          <w:tcPr>
            <w:tcW w:w="992" w:type="dxa"/>
            <w:vMerge w:val="restart"/>
            <w:tcBorders>
              <w:top w:val="nil"/>
              <w:left w:val="single" w:sz="4" w:space="0" w:color="000000"/>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Цифровой способ (бухгалтерская программа 1С)</w:t>
            </w:r>
          </w:p>
        </w:tc>
        <w:tc>
          <w:tcPr>
            <w:tcW w:w="1134" w:type="dxa"/>
            <w:vMerge w:val="restart"/>
            <w:tcBorders>
              <w:top w:val="nil"/>
              <w:left w:val="nil"/>
              <w:bottom w:val="single" w:sz="4" w:space="0" w:color="000000"/>
              <w:right w:val="single" w:sz="4" w:space="0" w:color="000000"/>
            </w:tcBorders>
            <w:shd w:val="clear" w:color="auto" w:fill="auto"/>
            <w:noWrap/>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Электронно</w:t>
            </w:r>
          </w:p>
        </w:tc>
        <w:tc>
          <w:tcPr>
            <w:tcW w:w="992" w:type="dxa"/>
            <w:vMerge w:val="restart"/>
            <w:tcBorders>
              <w:top w:val="nil"/>
              <w:left w:val="single" w:sz="4" w:space="0" w:color="000000"/>
              <w:bottom w:val="single" w:sz="4" w:space="0" w:color="000000"/>
              <w:right w:val="single" w:sz="4" w:space="0" w:color="000000"/>
            </w:tcBorders>
            <w:shd w:val="clear" w:color="auto" w:fill="auto"/>
            <w:hideMark/>
          </w:tcPr>
          <w:p w:rsidR="00315AFC" w:rsidRPr="00315AFC" w:rsidRDefault="00E902CF" w:rsidP="00315AFC">
            <w:pPr>
              <w:spacing w:before="0" w:after="0" w:line="240" w:lineRule="auto"/>
              <w:ind w:firstLine="0"/>
              <w:jc w:val="left"/>
              <w:rPr>
                <w:color w:val="000000"/>
                <w:sz w:val="16"/>
                <w:szCs w:val="16"/>
              </w:rPr>
            </w:pPr>
            <w:r w:rsidRPr="00E902CF">
              <w:rPr>
                <w:color w:val="000000"/>
                <w:sz w:val="16"/>
                <w:szCs w:val="16"/>
              </w:rPr>
              <w:t xml:space="preserve">Бухгалтер по </w:t>
            </w:r>
            <w:proofErr w:type="spellStart"/>
            <w:r w:rsidRPr="00E902CF">
              <w:rPr>
                <w:color w:val="000000"/>
                <w:sz w:val="16"/>
                <w:szCs w:val="16"/>
              </w:rPr>
              <w:t>фин</w:t>
            </w:r>
            <w:proofErr w:type="gramStart"/>
            <w:r w:rsidRPr="00E902CF">
              <w:rPr>
                <w:color w:val="000000"/>
                <w:sz w:val="16"/>
                <w:szCs w:val="16"/>
              </w:rPr>
              <w:t>.у</w:t>
            </w:r>
            <w:proofErr w:type="gramEnd"/>
            <w:r w:rsidRPr="00E902CF">
              <w:rPr>
                <w:color w:val="000000"/>
                <w:sz w:val="16"/>
                <w:szCs w:val="16"/>
              </w:rPr>
              <w:t>чету</w:t>
            </w:r>
            <w:proofErr w:type="spellEnd"/>
          </w:p>
        </w:tc>
        <w:tc>
          <w:tcPr>
            <w:tcW w:w="993" w:type="dxa"/>
            <w:vMerge w:val="restart"/>
            <w:tcBorders>
              <w:top w:val="nil"/>
              <w:left w:val="single" w:sz="4" w:space="0" w:color="000000"/>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В день выгрузки</w:t>
            </w:r>
          </w:p>
        </w:tc>
        <w:tc>
          <w:tcPr>
            <w:tcW w:w="992" w:type="dxa"/>
            <w:vMerge w:val="restart"/>
            <w:tcBorders>
              <w:top w:val="nil"/>
              <w:left w:val="single" w:sz="4" w:space="0" w:color="000000"/>
              <w:bottom w:val="single" w:sz="4" w:space="0" w:color="000000"/>
              <w:right w:val="single" w:sz="4" w:space="0" w:color="000000"/>
            </w:tcBorders>
            <w:shd w:val="clear" w:color="auto" w:fill="auto"/>
            <w:hideMark/>
          </w:tcPr>
          <w:p w:rsidR="00315AFC" w:rsidRPr="00315AFC" w:rsidRDefault="00E902CF" w:rsidP="00315AFC">
            <w:pPr>
              <w:spacing w:before="0" w:after="0" w:line="240" w:lineRule="auto"/>
              <w:ind w:firstLine="0"/>
              <w:jc w:val="left"/>
              <w:rPr>
                <w:color w:val="000000"/>
                <w:sz w:val="16"/>
                <w:szCs w:val="16"/>
              </w:rPr>
            </w:pPr>
            <w:r>
              <w:rPr>
                <w:color w:val="000000"/>
                <w:sz w:val="16"/>
                <w:szCs w:val="16"/>
              </w:rPr>
              <w:t>Главный бухгалтер</w:t>
            </w:r>
          </w:p>
        </w:tc>
        <w:tc>
          <w:tcPr>
            <w:tcW w:w="992" w:type="dxa"/>
            <w:vMerge w:val="restart"/>
            <w:tcBorders>
              <w:top w:val="nil"/>
              <w:left w:val="single" w:sz="4" w:space="0" w:color="000000"/>
              <w:bottom w:val="single" w:sz="4" w:space="0" w:color="000000"/>
              <w:right w:val="nil"/>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Не позднее 1 дня после выгрузки</w:t>
            </w:r>
          </w:p>
        </w:tc>
        <w:tc>
          <w:tcPr>
            <w:tcW w:w="1134" w:type="dxa"/>
            <w:vMerge w:val="restart"/>
            <w:tcBorders>
              <w:top w:val="nil"/>
              <w:left w:val="single" w:sz="4" w:space="0" w:color="auto"/>
              <w:bottom w:val="single" w:sz="4" w:space="0" w:color="auto"/>
              <w:right w:val="single" w:sz="4" w:space="0" w:color="auto"/>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Для внутреннего пользования</w:t>
            </w:r>
          </w:p>
        </w:tc>
      </w:tr>
      <w:tr w:rsidR="00315AFC" w:rsidRPr="00315AFC" w:rsidTr="00207429">
        <w:trPr>
          <w:gridAfter w:val="3"/>
          <w:wAfter w:w="2976" w:type="dxa"/>
          <w:trHeight w:val="493"/>
        </w:trPr>
        <w:tc>
          <w:tcPr>
            <w:tcW w:w="441"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275"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276" w:type="dxa"/>
            <w:tcBorders>
              <w:top w:val="nil"/>
              <w:left w:val="nil"/>
              <w:bottom w:val="single" w:sz="4" w:space="0" w:color="000000"/>
              <w:right w:val="single" w:sz="4" w:space="0" w:color="000000"/>
            </w:tcBorders>
            <w:shd w:val="clear" w:color="auto" w:fill="auto"/>
            <w:hideMark/>
          </w:tcPr>
          <w:p w:rsidR="00315AFC" w:rsidRPr="00315AFC" w:rsidRDefault="00E902CF" w:rsidP="00315AFC">
            <w:pPr>
              <w:spacing w:before="0" w:after="0" w:line="240" w:lineRule="auto"/>
              <w:ind w:firstLine="0"/>
              <w:jc w:val="left"/>
              <w:rPr>
                <w:color w:val="000000"/>
                <w:sz w:val="16"/>
                <w:szCs w:val="16"/>
              </w:rPr>
            </w:pPr>
            <w:r>
              <w:rPr>
                <w:color w:val="000000"/>
                <w:sz w:val="16"/>
                <w:szCs w:val="16"/>
              </w:rPr>
              <w:t>Руководитель структурного подразделения</w:t>
            </w:r>
          </w:p>
        </w:tc>
        <w:tc>
          <w:tcPr>
            <w:tcW w:w="1134" w:type="dxa"/>
            <w:tcBorders>
              <w:top w:val="nil"/>
              <w:left w:val="nil"/>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ПЭП, авторизация, аудит</w:t>
            </w:r>
          </w:p>
        </w:tc>
        <w:tc>
          <w:tcPr>
            <w:tcW w:w="1559" w:type="dxa"/>
            <w:tcBorders>
              <w:top w:val="nil"/>
              <w:left w:val="nil"/>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1 день после появления документа в СЭД</w:t>
            </w:r>
          </w:p>
        </w:tc>
        <w:tc>
          <w:tcPr>
            <w:tcW w:w="851"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nil"/>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3"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nil"/>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auto"/>
              <w:bottom w:val="single" w:sz="4" w:space="0" w:color="auto"/>
              <w:right w:val="single" w:sz="4" w:space="0" w:color="auto"/>
            </w:tcBorders>
            <w:vAlign w:val="center"/>
            <w:hideMark/>
          </w:tcPr>
          <w:p w:rsidR="00315AFC" w:rsidRPr="00315AFC" w:rsidRDefault="00315AFC" w:rsidP="00315AFC">
            <w:pPr>
              <w:spacing w:before="0" w:after="0" w:line="240" w:lineRule="auto"/>
              <w:ind w:firstLine="0"/>
              <w:jc w:val="left"/>
              <w:rPr>
                <w:color w:val="000000"/>
                <w:sz w:val="16"/>
                <w:szCs w:val="16"/>
              </w:rPr>
            </w:pPr>
          </w:p>
        </w:tc>
      </w:tr>
      <w:tr w:rsidR="00315AFC" w:rsidRPr="00315AFC" w:rsidTr="00207429">
        <w:trPr>
          <w:gridAfter w:val="3"/>
          <w:wAfter w:w="2976" w:type="dxa"/>
          <w:trHeight w:val="631"/>
        </w:trPr>
        <w:tc>
          <w:tcPr>
            <w:tcW w:w="441"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275"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276" w:type="dxa"/>
            <w:tcBorders>
              <w:top w:val="nil"/>
              <w:left w:val="nil"/>
              <w:bottom w:val="single" w:sz="4" w:space="0" w:color="000000"/>
              <w:right w:val="single" w:sz="4" w:space="0" w:color="000000"/>
            </w:tcBorders>
            <w:shd w:val="clear" w:color="auto" w:fill="auto"/>
            <w:hideMark/>
          </w:tcPr>
          <w:p w:rsidR="00315AFC" w:rsidRPr="00315AFC" w:rsidRDefault="00E902CF" w:rsidP="00315AFC">
            <w:pPr>
              <w:spacing w:before="0" w:after="0" w:line="240" w:lineRule="auto"/>
              <w:ind w:firstLine="0"/>
              <w:jc w:val="left"/>
              <w:rPr>
                <w:color w:val="000000"/>
                <w:sz w:val="16"/>
                <w:szCs w:val="16"/>
              </w:rPr>
            </w:pPr>
            <w:r>
              <w:rPr>
                <w:color w:val="000000"/>
                <w:sz w:val="16"/>
                <w:szCs w:val="16"/>
              </w:rPr>
              <w:t>юрисконсульт</w:t>
            </w:r>
          </w:p>
        </w:tc>
        <w:tc>
          <w:tcPr>
            <w:tcW w:w="1134" w:type="dxa"/>
            <w:tcBorders>
              <w:top w:val="nil"/>
              <w:left w:val="nil"/>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ПЭП, авторизация, аудит</w:t>
            </w:r>
          </w:p>
        </w:tc>
        <w:tc>
          <w:tcPr>
            <w:tcW w:w="1559" w:type="dxa"/>
            <w:tcBorders>
              <w:top w:val="nil"/>
              <w:left w:val="nil"/>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1 день после появления документа в СЭД</w:t>
            </w:r>
          </w:p>
        </w:tc>
        <w:tc>
          <w:tcPr>
            <w:tcW w:w="851"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nil"/>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3"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nil"/>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auto"/>
              <w:bottom w:val="single" w:sz="4" w:space="0" w:color="auto"/>
              <w:right w:val="single" w:sz="4" w:space="0" w:color="auto"/>
            </w:tcBorders>
            <w:vAlign w:val="center"/>
            <w:hideMark/>
          </w:tcPr>
          <w:p w:rsidR="00315AFC" w:rsidRPr="00315AFC" w:rsidRDefault="00315AFC" w:rsidP="00315AFC">
            <w:pPr>
              <w:spacing w:before="0" w:after="0" w:line="240" w:lineRule="auto"/>
              <w:ind w:firstLine="0"/>
              <w:jc w:val="left"/>
              <w:rPr>
                <w:color w:val="000000"/>
                <w:sz w:val="16"/>
                <w:szCs w:val="16"/>
              </w:rPr>
            </w:pPr>
          </w:p>
        </w:tc>
      </w:tr>
      <w:tr w:rsidR="00315AFC" w:rsidRPr="00315AFC" w:rsidTr="00207429">
        <w:trPr>
          <w:gridAfter w:val="3"/>
          <w:wAfter w:w="2976" w:type="dxa"/>
          <w:trHeight w:val="691"/>
        </w:trPr>
        <w:tc>
          <w:tcPr>
            <w:tcW w:w="441"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275"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276" w:type="dxa"/>
            <w:tcBorders>
              <w:top w:val="nil"/>
              <w:left w:val="nil"/>
              <w:bottom w:val="single" w:sz="4" w:space="0" w:color="000000"/>
              <w:right w:val="single" w:sz="4" w:space="0" w:color="000000"/>
            </w:tcBorders>
            <w:shd w:val="clear" w:color="auto" w:fill="auto"/>
            <w:hideMark/>
          </w:tcPr>
          <w:p w:rsidR="00315AFC" w:rsidRPr="00315AFC" w:rsidRDefault="00E902CF" w:rsidP="00315AFC">
            <w:pPr>
              <w:spacing w:before="0" w:after="0" w:line="240" w:lineRule="auto"/>
              <w:ind w:firstLine="0"/>
              <w:jc w:val="left"/>
              <w:rPr>
                <w:color w:val="000000"/>
                <w:sz w:val="16"/>
                <w:szCs w:val="16"/>
              </w:rPr>
            </w:pPr>
            <w:r>
              <w:rPr>
                <w:color w:val="000000"/>
                <w:sz w:val="16"/>
                <w:szCs w:val="16"/>
              </w:rPr>
              <w:t>экономист</w:t>
            </w:r>
          </w:p>
        </w:tc>
        <w:tc>
          <w:tcPr>
            <w:tcW w:w="1134" w:type="dxa"/>
            <w:tcBorders>
              <w:top w:val="nil"/>
              <w:left w:val="nil"/>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ПЭП, авторизация, аудит</w:t>
            </w:r>
          </w:p>
        </w:tc>
        <w:tc>
          <w:tcPr>
            <w:tcW w:w="1559" w:type="dxa"/>
            <w:tcBorders>
              <w:top w:val="nil"/>
              <w:left w:val="nil"/>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 xml:space="preserve">1 день после </w:t>
            </w:r>
            <w:proofErr w:type="spellStart"/>
            <w:r w:rsidRPr="00315AFC">
              <w:rPr>
                <w:color w:val="000000"/>
                <w:sz w:val="16"/>
                <w:szCs w:val="16"/>
              </w:rPr>
              <w:t>утверждентя</w:t>
            </w:r>
            <w:proofErr w:type="spellEnd"/>
            <w:r w:rsidRPr="00315AFC">
              <w:rPr>
                <w:color w:val="000000"/>
                <w:sz w:val="16"/>
                <w:szCs w:val="16"/>
              </w:rPr>
              <w:t xml:space="preserve"> контрактной службы и ПФО</w:t>
            </w:r>
          </w:p>
        </w:tc>
        <w:tc>
          <w:tcPr>
            <w:tcW w:w="851"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nil"/>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3"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nil"/>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auto"/>
              <w:bottom w:val="single" w:sz="4" w:space="0" w:color="auto"/>
              <w:right w:val="single" w:sz="4" w:space="0" w:color="auto"/>
            </w:tcBorders>
            <w:vAlign w:val="center"/>
            <w:hideMark/>
          </w:tcPr>
          <w:p w:rsidR="00315AFC" w:rsidRPr="00315AFC" w:rsidRDefault="00315AFC" w:rsidP="00315AFC">
            <w:pPr>
              <w:spacing w:before="0" w:after="0" w:line="240" w:lineRule="auto"/>
              <w:ind w:firstLine="0"/>
              <w:jc w:val="left"/>
              <w:rPr>
                <w:color w:val="000000"/>
                <w:sz w:val="16"/>
                <w:szCs w:val="16"/>
              </w:rPr>
            </w:pPr>
          </w:p>
        </w:tc>
      </w:tr>
      <w:tr w:rsidR="00315AFC" w:rsidRPr="00315AFC" w:rsidTr="00207429">
        <w:trPr>
          <w:gridAfter w:val="3"/>
          <w:wAfter w:w="2976" w:type="dxa"/>
          <w:trHeight w:val="1005"/>
        </w:trPr>
        <w:tc>
          <w:tcPr>
            <w:tcW w:w="441"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275"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276" w:type="dxa"/>
            <w:tcBorders>
              <w:top w:val="nil"/>
              <w:left w:val="nil"/>
              <w:bottom w:val="single" w:sz="4" w:space="0" w:color="000000"/>
              <w:right w:val="single" w:sz="4" w:space="0" w:color="000000"/>
            </w:tcBorders>
            <w:shd w:val="clear" w:color="auto" w:fill="auto"/>
            <w:hideMark/>
          </w:tcPr>
          <w:p w:rsidR="00315AFC" w:rsidRPr="00315AFC" w:rsidRDefault="00E902CF" w:rsidP="00315AFC">
            <w:pPr>
              <w:spacing w:before="0" w:after="0" w:line="240" w:lineRule="auto"/>
              <w:ind w:firstLine="0"/>
              <w:jc w:val="left"/>
              <w:rPr>
                <w:color w:val="000000"/>
                <w:sz w:val="16"/>
                <w:szCs w:val="16"/>
              </w:rPr>
            </w:pPr>
            <w:r>
              <w:rPr>
                <w:color w:val="000000"/>
                <w:sz w:val="16"/>
                <w:szCs w:val="16"/>
              </w:rPr>
              <w:t xml:space="preserve">Бухгалтер по </w:t>
            </w:r>
            <w:proofErr w:type="spellStart"/>
            <w:r>
              <w:rPr>
                <w:color w:val="000000"/>
                <w:sz w:val="16"/>
                <w:szCs w:val="16"/>
              </w:rPr>
              <w:t>фин</w:t>
            </w:r>
            <w:proofErr w:type="gramStart"/>
            <w:r>
              <w:rPr>
                <w:color w:val="000000"/>
                <w:sz w:val="16"/>
                <w:szCs w:val="16"/>
              </w:rPr>
              <w:t>.у</w:t>
            </w:r>
            <w:proofErr w:type="gramEnd"/>
            <w:r>
              <w:rPr>
                <w:color w:val="000000"/>
                <w:sz w:val="16"/>
                <w:szCs w:val="16"/>
              </w:rPr>
              <w:t>чету</w:t>
            </w:r>
            <w:proofErr w:type="spellEnd"/>
          </w:p>
        </w:tc>
        <w:tc>
          <w:tcPr>
            <w:tcW w:w="1134" w:type="dxa"/>
            <w:tcBorders>
              <w:top w:val="nil"/>
              <w:left w:val="nil"/>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ПЭП, авторизация, аудит</w:t>
            </w:r>
          </w:p>
        </w:tc>
        <w:tc>
          <w:tcPr>
            <w:tcW w:w="1559" w:type="dxa"/>
            <w:tcBorders>
              <w:top w:val="nil"/>
              <w:left w:val="nil"/>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 xml:space="preserve">1 день после утверждения руководителя структурного подразделения </w:t>
            </w:r>
          </w:p>
        </w:tc>
        <w:tc>
          <w:tcPr>
            <w:tcW w:w="851"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nil"/>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3"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nil"/>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auto"/>
              <w:bottom w:val="single" w:sz="4" w:space="0" w:color="auto"/>
              <w:right w:val="single" w:sz="4" w:space="0" w:color="auto"/>
            </w:tcBorders>
            <w:vAlign w:val="center"/>
            <w:hideMark/>
          </w:tcPr>
          <w:p w:rsidR="00315AFC" w:rsidRPr="00315AFC" w:rsidRDefault="00315AFC" w:rsidP="00315AFC">
            <w:pPr>
              <w:spacing w:before="0" w:after="0" w:line="240" w:lineRule="auto"/>
              <w:ind w:firstLine="0"/>
              <w:jc w:val="left"/>
              <w:rPr>
                <w:color w:val="000000"/>
                <w:sz w:val="16"/>
                <w:szCs w:val="16"/>
              </w:rPr>
            </w:pPr>
          </w:p>
        </w:tc>
      </w:tr>
      <w:tr w:rsidR="00315AFC" w:rsidRPr="00315AFC" w:rsidTr="00207429">
        <w:trPr>
          <w:gridAfter w:val="3"/>
          <w:wAfter w:w="2976" w:type="dxa"/>
          <w:trHeight w:val="556"/>
        </w:trPr>
        <w:tc>
          <w:tcPr>
            <w:tcW w:w="441"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275"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276" w:type="dxa"/>
            <w:tcBorders>
              <w:top w:val="nil"/>
              <w:left w:val="nil"/>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Руководитель учреждения</w:t>
            </w:r>
          </w:p>
        </w:tc>
        <w:tc>
          <w:tcPr>
            <w:tcW w:w="1134" w:type="dxa"/>
            <w:tcBorders>
              <w:top w:val="nil"/>
              <w:left w:val="nil"/>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ЭЦП</w:t>
            </w:r>
          </w:p>
        </w:tc>
        <w:tc>
          <w:tcPr>
            <w:tcW w:w="1559" w:type="dxa"/>
            <w:tcBorders>
              <w:top w:val="nil"/>
              <w:left w:val="nil"/>
              <w:bottom w:val="single" w:sz="4" w:space="0" w:color="000000"/>
              <w:right w:val="single" w:sz="4" w:space="0" w:color="000000"/>
            </w:tcBorders>
            <w:shd w:val="clear" w:color="auto" w:fill="auto"/>
            <w:hideMark/>
          </w:tcPr>
          <w:p w:rsidR="00315AFC" w:rsidRPr="00315AFC" w:rsidRDefault="00E902CF" w:rsidP="00315AFC">
            <w:pPr>
              <w:spacing w:before="0" w:after="0" w:line="240" w:lineRule="auto"/>
              <w:ind w:firstLine="0"/>
              <w:jc w:val="left"/>
              <w:rPr>
                <w:color w:val="000000"/>
                <w:sz w:val="16"/>
                <w:szCs w:val="16"/>
              </w:rPr>
            </w:pPr>
            <w:r w:rsidRPr="00E902CF">
              <w:rPr>
                <w:color w:val="000000"/>
                <w:sz w:val="16"/>
                <w:szCs w:val="16"/>
              </w:rPr>
              <w:t>2 рабочих дня после подписания всеми участниками</w:t>
            </w:r>
          </w:p>
        </w:tc>
        <w:tc>
          <w:tcPr>
            <w:tcW w:w="851"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nil"/>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3"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nil"/>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auto"/>
              <w:bottom w:val="single" w:sz="4" w:space="0" w:color="auto"/>
              <w:right w:val="single" w:sz="4" w:space="0" w:color="auto"/>
            </w:tcBorders>
            <w:vAlign w:val="center"/>
            <w:hideMark/>
          </w:tcPr>
          <w:p w:rsidR="00315AFC" w:rsidRPr="00315AFC" w:rsidRDefault="00315AFC" w:rsidP="00315AFC">
            <w:pPr>
              <w:spacing w:before="0" w:after="0" w:line="240" w:lineRule="auto"/>
              <w:ind w:firstLine="0"/>
              <w:jc w:val="left"/>
              <w:rPr>
                <w:color w:val="000000"/>
                <w:sz w:val="16"/>
                <w:szCs w:val="16"/>
              </w:rPr>
            </w:pPr>
          </w:p>
        </w:tc>
      </w:tr>
      <w:tr w:rsidR="00A96962" w:rsidRPr="00315AFC" w:rsidTr="00207429">
        <w:trPr>
          <w:gridAfter w:val="3"/>
          <w:wAfter w:w="2976" w:type="dxa"/>
          <w:trHeight w:val="424"/>
        </w:trPr>
        <w:tc>
          <w:tcPr>
            <w:tcW w:w="441" w:type="dxa"/>
            <w:vMerge w:val="restart"/>
            <w:tcBorders>
              <w:top w:val="nil"/>
              <w:left w:val="single" w:sz="4" w:space="0" w:color="000000"/>
              <w:right w:val="single" w:sz="4" w:space="0" w:color="000000"/>
            </w:tcBorders>
          </w:tcPr>
          <w:p w:rsidR="00A96962" w:rsidRPr="00315AFC" w:rsidRDefault="00A96962" w:rsidP="009475EA">
            <w:pPr>
              <w:spacing w:before="0" w:after="0" w:line="240" w:lineRule="auto"/>
              <w:ind w:firstLine="0"/>
              <w:jc w:val="left"/>
              <w:rPr>
                <w:color w:val="000000"/>
                <w:sz w:val="16"/>
                <w:szCs w:val="16"/>
              </w:rPr>
            </w:pPr>
            <w:r>
              <w:rPr>
                <w:color w:val="000000"/>
                <w:sz w:val="16"/>
                <w:szCs w:val="16"/>
              </w:rPr>
              <w:t>4</w:t>
            </w:r>
          </w:p>
        </w:tc>
        <w:tc>
          <w:tcPr>
            <w:tcW w:w="1134" w:type="dxa"/>
            <w:vMerge w:val="restart"/>
            <w:tcBorders>
              <w:top w:val="nil"/>
              <w:left w:val="single" w:sz="4" w:space="0" w:color="000000"/>
              <w:right w:val="single" w:sz="4" w:space="0" w:color="000000"/>
            </w:tcBorders>
          </w:tcPr>
          <w:p w:rsidR="00A96962" w:rsidRPr="00A96962" w:rsidRDefault="00A96962" w:rsidP="009475EA">
            <w:pPr>
              <w:spacing w:before="0" w:after="0" w:line="240" w:lineRule="auto"/>
              <w:ind w:firstLine="0"/>
              <w:jc w:val="left"/>
              <w:rPr>
                <w:color w:val="000000"/>
                <w:sz w:val="16"/>
                <w:szCs w:val="16"/>
              </w:rPr>
            </w:pPr>
            <w:r w:rsidRPr="00A96962">
              <w:rPr>
                <w:color w:val="000000"/>
                <w:sz w:val="16"/>
                <w:szCs w:val="16"/>
              </w:rPr>
              <w:t>Заявка-обоснование</w:t>
            </w:r>
          </w:p>
          <w:p w:rsidR="00A96962" w:rsidRPr="00A96962" w:rsidRDefault="00A96962" w:rsidP="009475EA">
            <w:pPr>
              <w:spacing w:before="0" w:after="0" w:line="240" w:lineRule="auto"/>
              <w:ind w:firstLine="0"/>
              <w:jc w:val="left"/>
              <w:rPr>
                <w:color w:val="000000"/>
                <w:sz w:val="16"/>
                <w:szCs w:val="16"/>
              </w:rPr>
            </w:pPr>
            <w:r w:rsidRPr="00A96962">
              <w:rPr>
                <w:color w:val="000000"/>
                <w:sz w:val="16"/>
                <w:szCs w:val="16"/>
              </w:rPr>
              <w:t>закупки товаров, работ,</w:t>
            </w:r>
          </w:p>
          <w:p w:rsidR="00A96962" w:rsidRPr="00A96962" w:rsidRDefault="00A96962" w:rsidP="009475EA">
            <w:pPr>
              <w:spacing w:before="0" w:after="0" w:line="240" w:lineRule="auto"/>
              <w:ind w:firstLine="0"/>
              <w:jc w:val="left"/>
              <w:rPr>
                <w:color w:val="000000"/>
                <w:sz w:val="16"/>
                <w:szCs w:val="16"/>
              </w:rPr>
            </w:pPr>
            <w:proofErr w:type="gramStart"/>
            <w:r w:rsidRPr="00A96962">
              <w:rPr>
                <w:color w:val="000000"/>
                <w:sz w:val="16"/>
                <w:szCs w:val="16"/>
              </w:rPr>
              <w:t xml:space="preserve">услуг малого </w:t>
            </w:r>
            <w:r w:rsidRPr="00A96962">
              <w:rPr>
                <w:color w:val="000000"/>
                <w:sz w:val="16"/>
                <w:szCs w:val="16"/>
              </w:rPr>
              <w:lastRenderedPageBreak/>
              <w:t>объема (ф.</w:t>
            </w:r>
            <w:proofErr w:type="gramEnd"/>
          </w:p>
          <w:p w:rsidR="00A96962" w:rsidRPr="00315AFC" w:rsidRDefault="00A96962" w:rsidP="009475EA">
            <w:pPr>
              <w:spacing w:before="0" w:after="0" w:line="240" w:lineRule="auto"/>
              <w:ind w:firstLine="0"/>
              <w:jc w:val="left"/>
              <w:rPr>
                <w:color w:val="000000"/>
                <w:sz w:val="16"/>
                <w:szCs w:val="16"/>
              </w:rPr>
            </w:pPr>
            <w:r w:rsidRPr="00A96962">
              <w:rPr>
                <w:color w:val="000000"/>
                <w:sz w:val="16"/>
                <w:szCs w:val="16"/>
              </w:rPr>
              <w:t>0510521)</w:t>
            </w:r>
          </w:p>
        </w:tc>
        <w:tc>
          <w:tcPr>
            <w:tcW w:w="1275" w:type="dxa"/>
            <w:vMerge w:val="restart"/>
            <w:tcBorders>
              <w:top w:val="nil"/>
              <w:left w:val="single" w:sz="4" w:space="0" w:color="000000"/>
              <w:right w:val="single" w:sz="4" w:space="0" w:color="000000"/>
            </w:tcBorders>
          </w:tcPr>
          <w:p w:rsidR="00A96962" w:rsidRPr="00315AFC" w:rsidRDefault="00A96962" w:rsidP="009475EA">
            <w:pPr>
              <w:spacing w:before="0" w:after="0" w:line="240" w:lineRule="auto"/>
              <w:ind w:firstLine="0"/>
              <w:jc w:val="left"/>
              <w:rPr>
                <w:color w:val="000000"/>
                <w:sz w:val="16"/>
                <w:szCs w:val="16"/>
              </w:rPr>
            </w:pPr>
            <w:r>
              <w:rPr>
                <w:color w:val="000000"/>
                <w:sz w:val="16"/>
                <w:szCs w:val="16"/>
              </w:rPr>
              <w:lastRenderedPageBreak/>
              <w:t>Электронный</w:t>
            </w:r>
          </w:p>
        </w:tc>
        <w:tc>
          <w:tcPr>
            <w:tcW w:w="1134" w:type="dxa"/>
            <w:vMerge w:val="restart"/>
            <w:tcBorders>
              <w:top w:val="nil"/>
              <w:left w:val="single" w:sz="4" w:space="0" w:color="000000"/>
              <w:right w:val="single" w:sz="4" w:space="0" w:color="000000"/>
            </w:tcBorders>
          </w:tcPr>
          <w:p w:rsidR="00A96962" w:rsidRPr="00315AFC" w:rsidRDefault="00A96962" w:rsidP="009475EA">
            <w:pPr>
              <w:spacing w:before="0" w:after="0" w:line="240" w:lineRule="auto"/>
              <w:ind w:firstLine="0"/>
              <w:jc w:val="left"/>
              <w:rPr>
                <w:color w:val="000000"/>
                <w:sz w:val="16"/>
                <w:szCs w:val="16"/>
              </w:rPr>
            </w:pPr>
            <w:r>
              <w:rPr>
                <w:color w:val="000000"/>
                <w:sz w:val="16"/>
                <w:szCs w:val="16"/>
              </w:rPr>
              <w:t xml:space="preserve">По мере необходимости Раздел 1 Расчет (обоснование) размера </w:t>
            </w:r>
            <w:r>
              <w:rPr>
                <w:color w:val="000000"/>
                <w:sz w:val="16"/>
                <w:szCs w:val="16"/>
              </w:rPr>
              <w:lastRenderedPageBreak/>
              <w:t xml:space="preserve">аванса, заполняет </w:t>
            </w:r>
            <w:r w:rsidRPr="00A96962">
              <w:rPr>
                <w:color w:val="000000"/>
                <w:sz w:val="16"/>
                <w:szCs w:val="16"/>
              </w:rPr>
              <w:t xml:space="preserve">Бухгалтер по </w:t>
            </w:r>
            <w:proofErr w:type="spellStart"/>
            <w:r w:rsidRPr="00A96962">
              <w:rPr>
                <w:color w:val="000000"/>
                <w:sz w:val="16"/>
                <w:szCs w:val="16"/>
              </w:rPr>
              <w:t>фин</w:t>
            </w:r>
            <w:proofErr w:type="gramStart"/>
            <w:r w:rsidRPr="00A96962">
              <w:rPr>
                <w:color w:val="000000"/>
                <w:sz w:val="16"/>
                <w:szCs w:val="16"/>
              </w:rPr>
              <w:t>.у</w:t>
            </w:r>
            <w:proofErr w:type="gramEnd"/>
            <w:r w:rsidRPr="00A96962">
              <w:rPr>
                <w:color w:val="000000"/>
                <w:sz w:val="16"/>
                <w:szCs w:val="16"/>
              </w:rPr>
              <w:t>чету</w:t>
            </w:r>
            <w:proofErr w:type="spellEnd"/>
          </w:p>
        </w:tc>
        <w:tc>
          <w:tcPr>
            <w:tcW w:w="1276" w:type="dxa"/>
            <w:tcBorders>
              <w:top w:val="nil"/>
              <w:left w:val="nil"/>
              <w:bottom w:val="single" w:sz="4" w:space="0" w:color="auto"/>
              <w:right w:val="single" w:sz="4" w:space="0" w:color="000000"/>
            </w:tcBorders>
            <w:shd w:val="clear" w:color="auto" w:fill="auto"/>
          </w:tcPr>
          <w:p w:rsidR="00A96962" w:rsidRPr="00315AFC" w:rsidRDefault="00A96962" w:rsidP="009475EA">
            <w:pPr>
              <w:spacing w:before="0" w:after="0" w:line="240" w:lineRule="auto"/>
              <w:ind w:firstLine="0"/>
              <w:jc w:val="left"/>
              <w:rPr>
                <w:color w:val="000000"/>
                <w:sz w:val="16"/>
                <w:szCs w:val="16"/>
              </w:rPr>
            </w:pPr>
            <w:r w:rsidRPr="00315AFC">
              <w:rPr>
                <w:color w:val="000000"/>
                <w:sz w:val="16"/>
                <w:szCs w:val="16"/>
              </w:rPr>
              <w:lastRenderedPageBreak/>
              <w:t>Подотчетное лицо</w:t>
            </w:r>
          </w:p>
        </w:tc>
        <w:tc>
          <w:tcPr>
            <w:tcW w:w="1134" w:type="dxa"/>
            <w:tcBorders>
              <w:top w:val="nil"/>
              <w:left w:val="nil"/>
              <w:bottom w:val="single" w:sz="4" w:space="0" w:color="auto"/>
              <w:right w:val="single" w:sz="4" w:space="0" w:color="000000"/>
            </w:tcBorders>
            <w:shd w:val="clear" w:color="auto" w:fill="auto"/>
          </w:tcPr>
          <w:p w:rsidR="00A96962" w:rsidRPr="00315AFC" w:rsidRDefault="00A96962" w:rsidP="009475EA">
            <w:pPr>
              <w:spacing w:before="0" w:after="0" w:line="240" w:lineRule="auto"/>
              <w:ind w:firstLine="0"/>
              <w:jc w:val="left"/>
              <w:rPr>
                <w:color w:val="000000"/>
                <w:sz w:val="16"/>
                <w:szCs w:val="16"/>
              </w:rPr>
            </w:pPr>
            <w:r w:rsidRPr="00315AFC">
              <w:rPr>
                <w:color w:val="000000"/>
                <w:sz w:val="16"/>
                <w:szCs w:val="16"/>
              </w:rPr>
              <w:t>ПЭП, авторизация, аудит</w:t>
            </w:r>
          </w:p>
        </w:tc>
        <w:tc>
          <w:tcPr>
            <w:tcW w:w="1559" w:type="dxa"/>
            <w:tcBorders>
              <w:top w:val="nil"/>
              <w:left w:val="nil"/>
              <w:bottom w:val="single" w:sz="4" w:space="0" w:color="auto"/>
              <w:right w:val="single" w:sz="4" w:space="0" w:color="000000"/>
            </w:tcBorders>
            <w:shd w:val="clear" w:color="auto" w:fill="auto"/>
          </w:tcPr>
          <w:p w:rsidR="00A96962" w:rsidRPr="00315AFC" w:rsidRDefault="00A96962" w:rsidP="009475EA">
            <w:pPr>
              <w:spacing w:before="0" w:after="0" w:line="240" w:lineRule="auto"/>
              <w:ind w:firstLine="0"/>
              <w:jc w:val="left"/>
              <w:rPr>
                <w:color w:val="000000"/>
                <w:sz w:val="16"/>
                <w:szCs w:val="16"/>
              </w:rPr>
            </w:pPr>
            <w:r w:rsidRPr="00315AFC">
              <w:rPr>
                <w:color w:val="000000"/>
                <w:sz w:val="16"/>
                <w:szCs w:val="16"/>
              </w:rPr>
              <w:t xml:space="preserve">За 5 дней до дня закупки </w:t>
            </w:r>
          </w:p>
        </w:tc>
        <w:tc>
          <w:tcPr>
            <w:tcW w:w="851" w:type="dxa"/>
            <w:vMerge w:val="restart"/>
            <w:tcBorders>
              <w:top w:val="nil"/>
              <w:left w:val="single" w:sz="4" w:space="0" w:color="000000"/>
              <w:right w:val="single" w:sz="4" w:space="0" w:color="000000"/>
            </w:tcBorders>
          </w:tcPr>
          <w:p w:rsidR="00A96962" w:rsidRPr="00315AFC" w:rsidRDefault="00A96962" w:rsidP="009475EA">
            <w:pPr>
              <w:spacing w:before="0" w:after="0" w:line="240" w:lineRule="auto"/>
              <w:ind w:firstLine="0"/>
              <w:jc w:val="left"/>
              <w:rPr>
                <w:color w:val="000000"/>
                <w:sz w:val="16"/>
                <w:szCs w:val="16"/>
              </w:rPr>
            </w:pPr>
            <w:r w:rsidRPr="00315AFC">
              <w:rPr>
                <w:color w:val="000000"/>
                <w:sz w:val="16"/>
                <w:szCs w:val="16"/>
              </w:rPr>
              <w:t xml:space="preserve">1 рабочий день после утверждения </w:t>
            </w:r>
            <w:r w:rsidRPr="00315AFC">
              <w:rPr>
                <w:color w:val="000000"/>
                <w:sz w:val="16"/>
                <w:szCs w:val="16"/>
              </w:rPr>
              <w:lastRenderedPageBreak/>
              <w:t>руководителем</w:t>
            </w:r>
          </w:p>
        </w:tc>
        <w:tc>
          <w:tcPr>
            <w:tcW w:w="992" w:type="dxa"/>
            <w:vMerge w:val="restart"/>
            <w:tcBorders>
              <w:top w:val="nil"/>
              <w:left w:val="single" w:sz="4" w:space="0" w:color="000000"/>
              <w:right w:val="single" w:sz="4" w:space="0" w:color="000000"/>
            </w:tcBorders>
          </w:tcPr>
          <w:p w:rsidR="00A96962" w:rsidRPr="00315AFC" w:rsidRDefault="00A96962" w:rsidP="009475EA">
            <w:pPr>
              <w:spacing w:before="0" w:after="0" w:line="240" w:lineRule="auto"/>
              <w:ind w:firstLine="0"/>
              <w:jc w:val="left"/>
              <w:rPr>
                <w:color w:val="000000"/>
                <w:sz w:val="16"/>
                <w:szCs w:val="16"/>
              </w:rPr>
            </w:pPr>
            <w:r w:rsidRPr="00315AFC">
              <w:rPr>
                <w:color w:val="000000"/>
                <w:sz w:val="16"/>
                <w:szCs w:val="16"/>
              </w:rPr>
              <w:lastRenderedPageBreak/>
              <w:t>Цифровой способ (бухгалтерская программа 1С)</w:t>
            </w:r>
          </w:p>
        </w:tc>
        <w:tc>
          <w:tcPr>
            <w:tcW w:w="1134" w:type="dxa"/>
            <w:vMerge w:val="restart"/>
            <w:tcBorders>
              <w:top w:val="nil"/>
              <w:left w:val="nil"/>
              <w:right w:val="single" w:sz="4" w:space="0" w:color="000000"/>
            </w:tcBorders>
          </w:tcPr>
          <w:p w:rsidR="00A96962" w:rsidRPr="00315AFC" w:rsidRDefault="00A96962" w:rsidP="009475EA">
            <w:pPr>
              <w:spacing w:before="0" w:after="0" w:line="240" w:lineRule="auto"/>
              <w:ind w:firstLine="0"/>
              <w:jc w:val="left"/>
              <w:rPr>
                <w:color w:val="000000"/>
                <w:sz w:val="16"/>
                <w:szCs w:val="16"/>
              </w:rPr>
            </w:pPr>
            <w:r w:rsidRPr="00315AFC">
              <w:rPr>
                <w:color w:val="000000"/>
                <w:sz w:val="16"/>
                <w:szCs w:val="16"/>
              </w:rPr>
              <w:t>Электронно</w:t>
            </w:r>
          </w:p>
        </w:tc>
        <w:tc>
          <w:tcPr>
            <w:tcW w:w="992" w:type="dxa"/>
            <w:vMerge w:val="restart"/>
            <w:tcBorders>
              <w:top w:val="nil"/>
              <w:left w:val="single" w:sz="4" w:space="0" w:color="000000"/>
              <w:right w:val="single" w:sz="4" w:space="0" w:color="000000"/>
            </w:tcBorders>
          </w:tcPr>
          <w:p w:rsidR="00A96962" w:rsidRPr="00315AFC" w:rsidRDefault="00A96962" w:rsidP="009475EA">
            <w:pPr>
              <w:spacing w:before="0" w:after="0" w:line="240" w:lineRule="auto"/>
              <w:ind w:firstLine="0"/>
              <w:jc w:val="left"/>
              <w:rPr>
                <w:color w:val="000000"/>
                <w:sz w:val="16"/>
                <w:szCs w:val="16"/>
              </w:rPr>
            </w:pPr>
            <w:r w:rsidRPr="00E902CF">
              <w:rPr>
                <w:color w:val="000000"/>
                <w:sz w:val="16"/>
                <w:szCs w:val="16"/>
              </w:rPr>
              <w:t xml:space="preserve">Бухгалтер по </w:t>
            </w:r>
            <w:proofErr w:type="spellStart"/>
            <w:r w:rsidRPr="00E902CF">
              <w:rPr>
                <w:color w:val="000000"/>
                <w:sz w:val="16"/>
                <w:szCs w:val="16"/>
              </w:rPr>
              <w:t>фин</w:t>
            </w:r>
            <w:proofErr w:type="gramStart"/>
            <w:r w:rsidRPr="00E902CF">
              <w:rPr>
                <w:color w:val="000000"/>
                <w:sz w:val="16"/>
                <w:szCs w:val="16"/>
              </w:rPr>
              <w:t>.у</w:t>
            </w:r>
            <w:proofErr w:type="gramEnd"/>
            <w:r w:rsidRPr="00E902CF">
              <w:rPr>
                <w:color w:val="000000"/>
                <w:sz w:val="16"/>
                <w:szCs w:val="16"/>
              </w:rPr>
              <w:t>чету</w:t>
            </w:r>
            <w:proofErr w:type="spellEnd"/>
          </w:p>
        </w:tc>
        <w:tc>
          <w:tcPr>
            <w:tcW w:w="993" w:type="dxa"/>
            <w:vMerge w:val="restart"/>
            <w:tcBorders>
              <w:top w:val="nil"/>
              <w:left w:val="single" w:sz="4" w:space="0" w:color="000000"/>
              <w:right w:val="single" w:sz="4" w:space="0" w:color="000000"/>
            </w:tcBorders>
          </w:tcPr>
          <w:p w:rsidR="00A96962" w:rsidRPr="00315AFC" w:rsidRDefault="00A96962" w:rsidP="009475EA">
            <w:pPr>
              <w:spacing w:before="0" w:after="0" w:line="240" w:lineRule="auto"/>
              <w:ind w:firstLine="0"/>
              <w:jc w:val="left"/>
              <w:rPr>
                <w:color w:val="000000"/>
                <w:sz w:val="16"/>
                <w:szCs w:val="16"/>
              </w:rPr>
            </w:pPr>
            <w:r w:rsidRPr="00315AFC">
              <w:rPr>
                <w:color w:val="000000"/>
                <w:sz w:val="16"/>
                <w:szCs w:val="16"/>
              </w:rPr>
              <w:t>В день выгрузки</w:t>
            </w:r>
          </w:p>
        </w:tc>
        <w:tc>
          <w:tcPr>
            <w:tcW w:w="992" w:type="dxa"/>
            <w:vMerge w:val="restart"/>
            <w:tcBorders>
              <w:top w:val="nil"/>
              <w:left w:val="single" w:sz="4" w:space="0" w:color="000000"/>
              <w:right w:val="single" w:sz="4" w:space="0" w:color="000000"/>
            </w:tcBorders>
          </w:tcPr>
          <w:p w:rsidR="00A96962" w:rsidRPr="00315AFC" w:rsidRDefault="00A96962" w:rsidP="009475EA">
            <w:pPr>
              <w:spacing w:before="0" w:after="0" w:line="240" w:lineRule="auto"/>
              <w:ind w:firstLine="0"/>
              <w:jc w:val="left"/>
              <w:rPr>
                <w:color w:val="000000"/>
                <w:sz w:val="16"/>
                <w:szCs w:val="16"/>
              </w:rPr>
            </w:pPr>
            <w:r>
              <w:rPr>
                <w:color w:val="000000"/>
                <w:sz w:val="16"/>
                <w:szCs w:val="16"/>
              </w:rPr>
              <w:t>Главный бухгалтер</w:t>
            </w:r>
          </w:p>
        </w:tc>
        <w:tc>
          <w:tcPr>
            <w:tcW w:w="992" w:type="dxa"/>
            <w:vMerge w:val="restart"/>
            <w:tcBorders>
              <w:top w:val="nil"/>
              <w:left w:val="single" w:sz="4" w:space="0" w:color="000000"/>
              <w:right w:val="nil"/>
            </w:tcBorders>
          </w:tcPr>
          <w:p w:rsidR="00A96962" w:rsidRPr="00315AFC" w:rsidRDefault="00A96962" w:rsidP="009475EA">
            <w:pPr>
              <w:spacing w:before="0" w:after="0" w:line="240" w:lineRule="auto"/>
              <w:ind w:firstLine="0"/>
              <w:jc w:val="left"/>
              <w:rPr>
                <w:color w:val="000000"/>
                <w:sz w:val="16"/>
                <w:szCs w:val="16"/>
              </w:rPr>
            </w:pPr>
            <w:r w:rsidRPr="00315AFC">
              <w:rPr>
                <w:color w:val="000000"/>
                <w:sz w:val="16"/>
                <w:szCs w:val="16"/>
              </w:rPr>
              <w:t>Не позднее 1 дня после выгрузки</w:t>
            </w:r>
          </w:p>
        </w:tc>
        <w:tc>
          <w:tcPr>
            <w:tcW w:w="1134" w:type="dxa"/>
            <w:vMerge w:val="restart"/>
            <w:tcBorders>
              <w:top w:val="nil"/>
              <w:left w:val="single" w:sz="4" w:space="0" w:color="auto"/>
              <w:right w:val="single" w:sz="4" w:space="0" w:color="auto"/>
            </w:tcBorders>
          </w:tcPr>
          <w:p w:rsidR="00A96962" w:rsidRPr="00315AFC" w:rsidRDefault="00A96962" w:rsidP="009475EA">
            <w:pPr>
              <w:spacing w:before="0" w:after="0" w:line="240" w:lineRule="auto"/>
              <w:ind w:firstLine="0"/>
              <w:jc w:val="left"/>
              <w:rPr>
                <w:color w:val="000000"/>
                <w:sz w:val="16"/>
                <w:szCs w:val="16"/>
              </w:rPr>
            </w:pPr>
            <w:r w:rsidRPr="00315AFC">
              <w:rPr>
                <w:color w:val="000000"/>
                <w:sz w:val="16"/>
                <w:szCs w:val="16"/>
              </w:rPr>
              <w:t>Для внутреннего пользования</w:t>
            </w:r>
          </w:p>
        </w:tc>
      </w:tr>
      <w:tr w:rsidR="00A96962" w:rsidRPr="00315AFC" w:rsidTr="00207429">
        <w:trPr>
          <w:gridAfter w:val="3"/>
          <w:wAfter w:w="2976" w:type="dxa"/>
          <w:trHeight w:val="351"/>
        </w:trPr>
        <w:tc>
          <w:tcPr>
            <w:tcW w:w="441" w:type="dxa"/>
            <w:vMerge/>
            <w:tcBorders>
              <w:left w:val="single" w:sz="4" w:space="0" w:color="000000"/>
              <w:right w:val="single" w:sz="4" w:space="0" w:color="000000"/>
            </w:tcBorders>
            <w:vAlign w:val="center"/>
          </w:tcPr>
          <w:p w:rsidR="00A96962" w:rsidRDefault="00A96962" w:rsidP="00315AFC">
            <w:pPr>
              <w:spacing w:before="0" w:after="0" w:line="240" w:lineRule="auto"/>
              <w:ind w:firstLine="0"/>
              <w:jc w:val="left"/>
              <w:rPr>
                <w:color w:val="000000"/>
                <w:sz w:val="16"/>
                <w:szCs w:val="16"/>
              </w:rPr>
            </w:pPr>
          </w:p>
        </w:tc>
        <w:tc>
          <w:tcPr>
            <w:tcW w:w="1134" w:type="dxa"/>
            <w:vMerge/>
            <w:tcBorders>
              <w:left w:val="single" w:sz="4" w:space="0" w:color="000000"/>
              <w:right w:val="single" w:sz="4" w:space="0" w:color="000000"/>
            </w:tcBorders>
            <w:vAlign w:val="center"/>
          </w:tcPr>
          <w:p w:rsidR="00A96962" w:rsidRPr="00A96962" w:rsidRDefault="00A96962" w:rsidP="00A96962">
            <w:pPr>
              <w:spacing w:before="0" w:after="0" w:line="240" w:lineRule="auto"/>
              <w:ind w:firstLine="0"/>
              <w:jc w:val="left"/>
              <w:rPr>
                <w:color w:val="000000"/>
                <w:sz w:val="16"/>
                <w:szCs w:val="16"/>
              </w:rPr>
            </w:pPr>
          </w:p>
        </w:tc>
        <w:tc>
          <w:tcPr>
            <w:tcW w:w="1275" w:type="dxa"/>
            <w:vMerge/>
            <w:tcBorders>
              <w:left w:val="single" w:sz="4" w:space="0" w:color="000000"/>
              <w:right w:val="single" w:sz="4" w:space="0" w:color="000000"/>
            </w:tcBorders>
            <w:vAlign w:val="center"/>
          </w:tcPr>
          <w:p w:rsidR="00A96962" w:rsidRPr="00315AFC" w:rsidRDefault="00A96962" w:rsidP="00315AFC">
            <w:pPr>
              <w:spacing w:before="0" w:after="0" w:line="240" w:lineRule="auto"/>
              <w:ind w:firstLine="0"/>
              <w:jc w:val="left"/>
              <w:rPr>
                <w:color w:val="000000"/>
                <w:sz w:val="16"/>
                <w:szCs w:val="16"/>
              </w:rPr>
            </w:pPr>
          </w:p>
        </w:tc>
        <w:tc>
          <w:tcPr>
            <w:tcW w:w="1134" w:type="dxa"/>
            <w:vMerge/>
            <w:tcBorders>
              <w:left w:val="single" w:sz="4" w:space="0" w:color="000000"/>
              <w:right w:val="single" w:sz="4" w:space="0" w:color="000000"/>
            </w:tcBorders>
            <w:vAlign w:val="center"/>
          </w:tcPr>
          <w:p w:rsidR="00A96962" w:rsidRPr="00315AFC" w:rsidRDefault="00A96962" w:rsidP="00315AFC">
            <w:pPr>
              <w:spacing w:before="0" w:after="0" w:line="240" w:lineRule="auto"/>
              <w:ind w:firstLine="0"/>
              <w:jc w:val="left"/>
              <w:rPr>
                <w:color w:val="000000"/>
                <w:sz w:val="16"/>
                <w:szCs w:val="16"/>
              </w:rPr>
            </w:pPr>
          </w:p>
        </w:tc>
        <w:tc>
          <w:tcPr>
            <w:tcW w:w="1276" w:type="dxa"/>
            <w:tcBorders>
              <w:top w:val="single" w:sz="4" w:space="0" w:color="auto"/>
              <w:left w:val="nil"/>
              <w:bottom w:val="single" w:sz="4" w:space="0" w:color="auto"/>
              <w:right w:val="single" w:sz="4" w:space="0" w:color="000000"/>
            </w:tcBorders>
            <w:shd w:val="clear" w:color="auto" w:fill="auto"/>
          </w:tcPr>
          <w:p w:rsidR="00A96962" w:rsidRPr="00315AFC" w:rsidRDefault="00A96962" w:rsidP="007918BD">
            <w:pPr>
              <w:spacing w:before="0" w:after="0" w:line="240" w:lineRule="auto"/>
              <w:ind w:firstLine="0"/>
              <w:jc w:val="left"/>
              <w:rPr>
                <w:color w:val="000000"/>
                <w:sz w:val="16"/>
                <w:szCs w:val="16"/>
              </w:rPr>
            </w:pPr>
            <w:r>
              <w:rPr>
                <w:color w:val="000000"/>
                <w:sz w:val="16"/>
                <w:szCs w:val="16"/>
              </w:rPr>
              <w:t>Руководитель структурного подразделения</w:t>
            </w:r>
          </w:p>
        </w:tc>
        <w:tc>
          <w:tcPr>
            <w:tcW w:w="1134" w:type="dxa"/>
            <w:tcBorders>
              <w:top w:val="single" w:sz="4" w:space="0" w:color="auto"/>
              <w:left w:val="nil"/>
              <w:bottom w:val="single" w:sz="4" w:space="0" w:color="auto"/>
              <w:right w:val="single" w:sz="4" w:space="0" w:color="000000"/>
            </w:tcBorders>
            <w:shd w:val="clear" w:color="auto" w:fill="auto"/>
          </w:tcPr>
          <w:p w:rsidR="00A96962" w:rsidRPr="00315AFC" w:rsidRDefault="00A96962" w:rsidP="007918BD">
            <w:pPr>
              <w:spacing w:before="0" w:after="0" w:line="240" w:lineRule="auto"/>
              <w:ind w:firstLine="0"/>
              <w:jc w:val="left"/>
              <w:rPr>
                <w:color w:val="000000"/>
                <w:sz w:val="16"/>
                <w:szCs w:val="16"/>
              </w:rPr>
            </w:pPr>
            <w:r w:rsidRPr="00315AFC">
              <w:rPr>
                <w:color w:val="000000"/>
                <w:sz w:val="16"/>
                <w:szCs w:val="16"/>
              </w:rPr>
              <w:t>ПЭП, авторизация, аудит</w:t>
            </w:r>
          </w:p>
        </w:tc>
        <w:tc>
          <w:tcPr>
            <w:tcW w:w="1559" w:type="dxa"/>
            <w:tcBorders>
              <w:top w:val="single" w:sz="4" w:space="0" w:color="auto"/>
              <w:left w:val="nil"/>
              <w:bottom w:val="single" w:sz="4" w:space="0" w:color="auto"/>
              <w:right w:val="single" w:sz="4" w:space="0" w:color="000000"/>
            </w:tcBorders>
            <w:shd w:val="clear" w:color="auto" w:fill="auto"/>
          </w:tcPr>
          <w:p w:rsidR="00A96962" w:rsidRPr="00315AFC" w:rsidRDefault="00A96962" w:rsidP="007918BD">
            <w:pPr>
              <w:spacing w:before="0" w:after="0" w:line="240" w:lineRule="auto"/>
              <w:ind w:firstLine="0"/>
              <w:jc w:val="left"/>
              <w:rPr>
                <w:color w:val="000000"/>
                <w:sz w:val="16"/>
                <w:szCs w:val="16"/>
              </w:rPr>
            </w:pPr>
            <w:r w:rsidRPr="00315AFC">
              <w:rPr>
                <w:color w:val="000000"/>
                <w:sz w:val="16"/>
                <w:szCs w:val="16"/>
              </w:rPr>
              <w:t>1 день после появления документа в СЭД</w:t>
            </w:r>
          </w:p>
        </w:tc>
        <w:tc>
          <w:tcPr>
            <w:tcW w:w="851" w:type="dxa"/>
            <w:vMerge/>
            <w:tcBorders>
              <w:left w:val="single" w:sz="4" w:space="0" w:color="000000"/>
              <w:right w:val="single" w:sz="4" w:space="0" w:color="000000"/>
            </w:tcBorders>
            <w:vAlign w:val="center"/>
          </w:tcPr>
          <w:p w:rsidR="00A96962" w:rsidRPr="00315AFC" w:rsidRDefault="00A96962" w:rsidP="00315AFC">
            <w:pPr>
              <w:spacing w:before="0" w:after="0" w:line="240" w:lineRule="auto"/>
              <w:ind w:firstLine="0"/>
              <w:jc w:val="left"/>
              <w:rPr>
                <w:color w:val="000000"/>
                <w:sz w:val="16"/>
                <w:szCs w:val="16"/>
              </w:rPr>
            </w:pPr>
          </w:p>
        </w:tc>
        <w:tc>
          <w:tcPr>
            <w:tcW w:w="992" w:type="dxa"/>
            <w:vMerge/>
            <w:tcBorders>
              <w:left w:val="single" w:sz="4" w:space="0" w:color="000000"/>
              <w:right w:val="single" w:sz="4" w:space="0" w:color="000000"/>
            </w:tcBorders>
            <w:vAlign w:val="center"/>
          </w:tcPr>
          <w:p w:rsidR="00A96962" w:rsidRPr="00315AFC" w:rsidRDefault="00A96962" w:rsidP="00315AFC">
            <w:pPr>
              <w:spacing w:before="0" w:after="0" w:line="240" w:lineRule="auto"/>
              <w:ind w:firstLine="0"/>
              <w:jc w:val="left"/>
              <w:rPr>
                <w:color w:val="000000"/>
                <w:sz w:val="16"/>
                <w:szCs w:val="16"/>
              </w:rPr>
            </w:pPr>
          </w:p>
        </w:tc>
        <w:tc>
          <w:tcPr>
            <w:tcW w:w="1134" w:type="dxa"/>
            <w:vMerge/>
            <w:tcBorders>
              <w:left w:val="nil"/>
              <w:right w:val="single" w:sz="4" w:space="0" w:color="000000"/>
            </w:tcBorders>
            <w:vAlign w:val="center"/>
          </w:tcPr>
          <w:p w:rsidR="00A96962" w:rsidRPr="00315AFC" w:rsidRDefault="00A96962" w:rsidP="00315AFC">
            <w:pPr>
              <w:spacing w:before="0" w:after="0" w:line="240" w:lineRule="auto"/>
              <w:ind w:firstLine="0"/>
              <w:jc w:val="left"/>
              <w:rPr>
                <w:color w:val="000000"/>
                <w:sz w:val="16"/>
                <w:szCs w:val="16"/>
              </w:rPr>
            </w:pPr>
          </w:p>
        </w:tc>
        <w:tc>
          <w:tcPr>
            <w:tcW w:w="992" w:type="dxa"/>
            <w:vMerge/>
            <w:tcBorders>
              <w:left w:val="single" w:sz="4" w:space="0" w:color="000000"/>
              <w:right w:val="single" w:sz="4" w:space="0" w:color="000000"/>
            </w:tcBorders>
            <w:vAlign w:val="center"/>
          </w:tcPr>
          <w:p w:rsidR="00A96962" w:rsidRPr="00315AFC" w:rsidRDefault="00A96962" w:rsidP="00315AFC">
            <w:pPr>
              <w:spacing w:before="0" w:after="0" w:line="240" w:lineRule="auto"/>
              <w:ind w:firstLine="0"/>
              <w:jc w:val="left"/>
              <w:rPr>
                <w:color w:val="000000"/>
                <w:sz w:val="16"/>
                <w:szCs w:val="16"/>
              </w:rPr>
            </w:pPr>
          </w:p>
        </w:tc>
        <w:tc>
          <w:tcPr>
            <w:tcW w:w="993" w:type="dxa"/>
            <w:vMerge/>
            <w:tcBorders>
              <w:left w:val="single" w:sz="4" w:space="0" w:color="000000"/>
              <w:right w:val="single" w:sz="4" w:space="0" w:color="000000"/>
            </w:tcBorders>
            <w:vAlign w:val="center"/>
          </w:tcPr>
          <w:p w:rsidR="00A96962" w:rsidRPr="00315AFC" w:rsidRDefault="00A96962" w:rsidP="00315AFC">
            <w:pPr>
              <w:spacing w:before="0" w:after="0" w:line="240" w:lineRule="auto"/>
              <w:ind w:firstLine="0"/>
              <w:jc w:val="left"/>
              <w:rPr>
                <w:color w:val="000000"/>
                <w:sz w:val="16"/>
                <w:szCs w:val="16"/>
              </w:rPr>
            </w:pPr>
          </w:p>
        </w:tc>
        <w:tc>
          <w:tcPr>
            <w:tcW w:w="992" w:type="dxa"/>
            <w:vMerge/>
            <w:tcBorders>
              <w:left w:val="single" w:sz="4" w:space="0" w:color="000000"/>
              <w:right w:val="single" w:sz="4" w:space="0" w:color="000000"/>
            </w:tcBorders>
            <w:vAlign w:val="center"/>
          </w:tcPr>
          <w:p w:rsidR="00A96962" w:rsidRPr="00315AFC" w:rsidRDefault="00A96962" w:rsidP="00315AFC">
            <w:pPr>
              <w:spacing w:before="0" w:after="0" w:line="240" w:lineRule="auto"/>
              <w:ind w:firstLine="0"/>
              <w:jc w:val="left"/>
              <w:rPr>
                <w:color w:val="000000"/>
                <w:sz w:val="16"/>
                <w:szCs w:val="16"/>
              </w:rPr>
            </w:pPr>
          </w:p>
        </w:tc>
        <w:tc>
          <w:tcPr>
            <w:tcW w:w="992" w:type="dxa"/>
            <w:vMerge/>
            <w:tcBorders>
              <w:left w:val="single" w:sz="4" w:space="0" w:color="000000"/>
              <w:right w:val="nil"/>
            </w:tcBorders>
            <w:vAlign w:val="center"/>
          </w:tcPr>
          <w:p w:rsidR="00A96962" w:rsidRPr="00315AFC" w:rsidRDefault="00A96962" w:rsidP="00315AFC">
            <w:pPr>
              <w:spacing w:before="0" w:after="0" w:line="240" w:lineRule="auto"/>
              <w:ind w:firstLine="0"/>
              <w:jc w:val="left"/>
              <w:rPr>
                <w:color w:val="000000"/>
                <w:sz w:val="16"/>
                <w:szCs w:val="16"/>
              </w:rPr>
            </w:pPr>
          </w:p>
        </w:tc>
        <w:tc>
          <w:tcPr>
            <w:tcW w:w="1134" w:type="dxa"/>
            <w:vMerge/>
            <w:tcBorders>
              <w:left w:val="single" w:sz="4" w:space="0" w:color="auto"/>
              <w:right w:val="single" w:sz="4" w:space="0" w:color="auto"/>
            </w:tcBorders>
            <w:vAlign w:val="center"/>
          </w:tcPr>
          <w:p w:rsidR="00A96962" w:rsidRPr="00315AFC" w:rsidRDefault="00A96962" w:rsidP="00315AFC">
            <w:pPr>
              <w:spacing w:before="0" w:after="0" w:line="240" w:lineRule="auto"/>
              <w:ind w:firstLine="0"/>
              <w:jc w:val="left"/>
              <w:rPr>
                <w:color w:val="000000"/>
                <w:sz w:val="16"/>
                <w:szCs w:val="16"/>
              </w:rPr>
            </w:pPr>
          </w:p>
        </w:tc>
      </w:tr>
      <w:tr w:rsidR="00A96962" w:rsidRPr="00315AFC" w:rsidTr="00207429">
        <w:trPr>
          <w:gridAfter w:val="3"/>
          <w:wAfter w:w="2976" w:type="dxa"/>
          <w:trHeight w:val="376"/>
        </w:trPr>
        <w:tc>
          <w:tcPr>
            <w:tcW w:w="441" w:type="dxa"/>
            <w:vMerge/>
            <w:tcBorders>
              <w:left w:val="single" w:sz="4" w:space="0" w:color="000000"/>
              <w:right w:val="single" w:sz="4" w:space="0" w:color="000000"/>
            </w:tcBorders>
            <w:vAlign w:val="center"/>
          </w:tcPr>
          <w:p w:rsidR="00A96962" w:rsidRDefault="00A96962" w:rsidP="00315AFC">
            <w:pPr>
              <w:spacing w:before="0" w:after="0" w:line="240" w:lineRule="auto"/>
              <w:ind w:firstLine="0"/>
              <w:jc w:val="left"/>
              <w:rPr>
                <w:color w:val="000000"/>
                <w:sz w:val="16"/>
                <w:szCs w:val="16"/>
              </w:rPr>
            </w:pPr>
          </w:p>
        </w:tc>
        <w:tc>
          <w:tcPr>
            <w:tcW w:w="1134" w:type="dxa"/>
            <w:vMerge/>
            <w:tcBorders>
              <w:left w:val="single" w:sz="4" w:space="0" w:color="000000"/>
              <w:right w:val="single" w:sz="4" w:space="0" w:color="000000"/>
            </w:tcBorders>
            <w:vAlign w:val="center"/>
          </w:tcPr>
          <w:p w:rsidR="00A96962" w:rsidRPr="00A96962" w:rsidRDefault="00A96962" w:rsidP="00A96962">
            <w:pPr>
              <w:spacing w:before="0" w:after="0" w:line="240" w:lineRule="auto"/>
              <w:ind w:firstLine="0"/>
              <w:jc w:val="left"/>
              <w:rPr>
                <w:color w:val="000000"/>
                <w:sz w:val="16"/>
                <w:szCs w:val="16"/>
              </w:rPr>
            </w:pPr>
          </w:p>
        </w:tc>
        <w:tc>
          <w:tcPr>
            <w:tcW w:w="1275" w:type="dxa"/>
            <w:vMerge/>
            <w:tcBorders>
              <w:left w:val="single" w:sz="4" w:space="0" w:color="000000"/>
              <w:right w:val="single" w:sz="4" w:space="0" w:color="000000"/>
            </w:tcBorders>
            <w:vAlign w:val="center"/>
          </w:tcPr>
          <w:p w:rsidR="00A96962" w:rsidRPr="00315AFC" w:rsidRDefault="00A96962" w:rsidP="00315AFC">
            <w:pPr>
              <w:spacing w:before="0" w:after="0" w:line="240" w:lineRule="auto"/>
              <w:ind w:firstLine="0"/>
              <w:jc w:val="left"/>
              <w:rPr>
                <w:color w:val="000000"/>
                <w:sz w:val="16"/>
                <w:szCs w:val="16"/>
              </w:rPr>
            </w:pPr>
          </w:p>
        </w:tc>
        <w:tc>
          <w:tcPr>
            <w:tcW w:w="1134" w:type="dxa"/>
            <w:vMerge/>
            <w:tcBorders>
              <w:left w:val="single" w:sz="4" w:space="0" w:color="000000"/>
              <w:right w:val="single" w:sz="4" w:space="0" w:color="000000"/>
            </w:tcBorders>
            <w:vAlign w:val="center"/>
          </w:tcPr>
          <w:p w:rsidR="00A96962" w:rsidRPr="00315AFC" w:rsidRDefault="00A96962" w:rsidP="00315AFC">
            <w:pPr>
              <w:spacing w:before="0" w:after="0" w:line="240" w:lineRule="auto"/>
              <w:ind w:firstLine="0"/>
              <w:jc w:val="left"/>
              <w:rPr>
                <w:color w:val="000000"/>
                <w:sz w:val="16"/>
                <w:szCs w:val="16"/>
              </w:rPr>
            </w:pPr>
          </w:p>
        </w:tc>
        <w:tc>
          <w:tcPr>
            <w:tcW w:w="1276" w:type="dxa"/>
            <w:tcBorders>
              <w:top w:val="single" w:sz="4" w:space="0" w:color="auto"/>
              <w:left w:val="nil"/>
              <w:bottom w:val="single" w:sz="4" w:space="0" w:color="auto"/>
              <w:right w:val="single" w:sz="4" w:space="0" w:color="000000"/>
            </w:tcBorders>
            <w:shd w:val="clear" w:color="auto" w:fill="auto"/>
          </w:tcPr>
          <w:p w:rsidR="00A96962" w:rsidRPr="00315AFC" w:rsidRDefault="00A96962" w:rsidP="007918BD">
            <w:pPr>
              <w:spacing w:before="0" w:after="0" w:line="240" w:lineRule="auto"/>
              <w:ind w:firstLine="0"/>
              <w:jc w:val="left"/>
              <w:rPr>
                <w:color w:val="000000"/>
                <w:sz w:val="16"/>
                <w:szCs w:val="16"/>
              </w:rPr>
            </w:pPr>
            <w:r>
              <w:rPr>
                <w:color w:val="000000"/>
                <w:sz w:val="16"/>
                <w:szCs w:val="16"/>
              </w:rPr>
              <w:t>юрисконсульт</w:t>
            </w:r>
          </w:p>
        </w:tc>
        <w:tc>
          <w:tcPr>
            <w:tcW w:w="1134" w:type="dxa"/>
            <w:tcBorders>
              <w:top w:val="single" w:sz="4" w:space="0" w:color="auto"/>
              <w:left w:val="nil"/>
              <w:bottom w:val="single" w:sz="4" w:space="0" w:color="auto"/>
              <w:right w:val="single" w:sz="4" w:space="0" w:color="000000"/>
            </w:tcBorders>
            <w:shd w:val="clear" w:color="auto" w:fill="auto"/>
          </w:tcPr>
          <w:p w:rsidR="00A96962" w:rsidRPr="00315AFC" w:rsidRDefault="00A96962" w:rsidP="007918BD">
            <w:pPr>
              <w:spacing w:before="0" w:after="0" w:line="240" w:lineRule="auto"/>
              <w:ind w:firstLine="0"/>
              <w:jc w:val="left"/>
              <w:rPr>
                <w:color w:val="000000"/>
                <w:sz w:val="16"/>
                <w:szCs w:val="16"/>
              </w:rPr>
            </w:pPr>
            <w:r w:rsidRPr="00315AFC">
              <w:rPr>
                <w:color w:val="000000"/>
                <w:sz w:val="16"/>
                <w:szCs w:val="16"/>
              </w:rPr>
              <w:t>ПЭП, авторизация, аудит</w:t>
            </w:r>
          </w:p>
        </w:tc>
        <w:tc>
          <w:tcPr>
            <w:tcW w:w="1559" w:type="dxa"/>
            <w:tcBorders>
              <w:top w:val="single" w:sz="4" w:space="0" w:color="auto"/>
              <w:left w:val="nil"/>
              <w:bottom w:val="single" w:sz="4" w:space="0" w:color="auto"/>
              <w:right w:val="single" w:sz="4" w:space="0" w:color="000000"/>
            </w:tcBorders>
            <w:shd w:val="clear" w:color="auto" w:fill="auto"/>
          </w:tcPr>
          <w:p w:rsidR="00A96962" w:rsidRPr="00315AFC" w:rsidRDefault="00A96962" w:rsidP="007918BD">
            <w:pPr>
              <w:spacing w:before="0" w:after="0" w:line="240" w:lineRule="auto"/>
              <w:ind w:firstLine="0"/>
              <w:jc w:val="left"/>
              <w:rPr>
                <w:color w:val="000000"/>
                <w:sz w:val="16"/>
                <w:szCs w:val="16"/>
              </w:rPr>
            </w:pPr>
            <w:r w:rsidRPr="00315AFC">
              <w:rPr>
                <w:color w:val="000000"/>
                <w:sz w:val="16"/>
                <w:szCs w:val="16"/>
              </w:rPr>
              <w:t>1 день после появления документа в СЭД</w:t>
            </w:r>
          </w:p>
        </w:tc>
        <w:tc>
          <w:tcPr>
            <w:tcW w:w="851" w:type="dxa"/>
            <w:vMerge/>
            <w:tcBorders>
              <w:left w:val="single" w:sz="4" w:space="0" w:color="000000"/>
              <w:right w:val="single" w:sz="4" w:space="0" w:color="000000"/>
            </w:tcBorders>
            <w:vAlign w:val="center"/>
          </w:tcPr>
          <w:p w:rsidR="00A96962" w:rsidRPr="00315AFC" w:rsidRDefault="00A96962" w:rsidP="00315AFC">
            <w:pPr>
              <w:spacing w:before="0" w:after="0" w:line="240" w:lineRule="auto"/>
              <w:ind w:firstLine="0"/>
              <w:jc w:val="left"/>
              <w:rPr>
                <w:color w:val="000000"/>
                <w:sz w:val="16"/>
                <w:szCs w:val="16"/>
              </w:rPr>
            </w:pPr>
          </w:p>
        </w:tc>
        <w:tc>
          <w:tcPr>
            <w:tcW w:w="992" w:type="dxa"/>
            <w:vMerge/>
            <w:tcBorders>
              <w:left w:val="single" w:sz="4" w:space="0" w:color="000000"/>
              <w:right w:val="single" w:sz="4" w:space="0" w:color="000000"/>
            </w:tcBorders>
            <w:vAlign w:val="center"/>
          </w:tcPr>
          <w:p w:rsidR="00A96962" w:rsidRPr="00315AFC" w:rsidRDefault="00A96962" w:rsidP="00315AFC">
            <w:pPr>
              <w:spacing w:before="0" w:after="0" w:line="240" w:lineRule="auto"/>
              <w:ind w:firstLine="0"/>
              <w:jc w:val="left"/>
              <w:rPr>
                <w:color w:val="000000"/>
                <w:sz w:val="16"/>
                <w:szCs w:val="16"/>
              </w:rPr>
            </w:pPr>
          </w:p>
        </w:tc>
        <w:tc>
          <w:tcPr>
            <w:tcW w:w="1134" w:type="dxa"/>
            <w:vMerge/>
            <w:tcBorders>
              <w:left w:val="nil"/>
              <w:right w:val="single" w:sz="4" w:space="0" w:color="000000"/>
            </w:tcBorders>
            <w:vAlign w:val="center"/>
          </w:tcPr>
          <w:p w:rsidR="00A96962" w:rsidRPr="00315AFC" w:rsidRDefault="00A96962" w:rsidP="00315AFC">
            <w:pPr>
              <w:spacing w:before="0" w:after="0" w:line="240" w:lineRule="auto"/>
              <w:ind w:firstLine="0"/>
              <w:jc w:val="left"/>
              <w:rPr>
                <w:color w:val="000000"/>
                <w:sz w:val="16"/>
                <w:szCs w:val="16"/>
              </w:rPr>
            </w:pPr>
          </w:p>
        </w:tc>
        <w:tc>
          <w:tcPr>
            <w:tcW w:w="992" w:type="dxa"/>
            <w:vMerge/>
            <w:tcBorders>
              <w:left w:val="single" w:sz="4" w:space="0" w:color="000000"/>
              <w:right w:val="single" w:sz="4" w:space="0" w:color="000000"/>
            </w:tcBorders>
            <w:vAlign w:val="center"/>
          </w:tcPr>
          <w:p w:rsidR="00A96962" w:rsidRPr="00315AFC" w:rsidRDefault="00A96962" w:rsidP="00315AFC">
            <w:pPr>
              <w:spacing w:before="0" w:after="0" w:line="240" w:lineRule="auto"/>
              <w:ind w:firstLine="0"/>
              <w:jc w:val="left"/>
              <w:rPr>
                <w:color w:val="000000"/>
                <w:sz w:val="16"/>
                <w:szCs w:val="16"/>
              </w:rPr>
            </w:pPr>
          </w:p>
        </w:tc>
        <w:tc>
          <w:tcPr>
            <w:tcW w:w="993" w:type="dxa"/>
            <w:vMerge/>
            <w:tcBorders>
              <w:left w:val="single" w:sz="4" w:space="0" w:color="000000"/>
              <w:right w:val="single" w:sz="4" w:space="0" w:color="000000"/>
            </w:tcBorders>
            <w:vAlign w:val="center"/>
          </w:tcPr>
          <w:p w:rsidR="00A96962" w:rsidRPr="00315AFC" w:rsidRDefault="00A96962" w:rsidP="00315AFC">
            <w:pPr>
              <w:spacing w:before="0" w:after="0" w:line="240" w:lineRule="auto"/>
              <w:ind w:firstLine="0"/>
              <w:jc w:val="left"/>
              <w:rPr>
                <w:color w:val="000000"/>
                <w:sz w:val="16"/>
                <w:szCs w:val="16"/>
              </w:rPr>
            </w:pPr>
          </w:p>
        </w:tc>
        <w:tc>
          <w:tcPr>
            <w:tcW w:w="992" w:type="dxa"/>
            <w:vMerge/>
            <w:tcBorders>
              <w:left w:val="single" w:sz="4" w:space="0" w:color="000000"/>
              <w:right w:val="single" w:sz="4" w:space="0" w:color="000000"/>
            </w:tcBorders>
            <w:vAlign w:val="center"/>
          </w:tcPr>
          <w:p w:rsidR="00A96962" w:rsidRPr="00315AFC" w:rsidRDefault="00A96962" w:rsidP="00315AFC">
            <w:pPr>
              <w:spacing w:before="0" w:after="0" w:line="240" w:lineRule="auto"/>
              <w:ind w:firstLine="0"/>
              <w:jc w:val="left"/>
              <w:rPr>
                <w:color w:val="000000"/>
                <w:sz w:val="16"/>
                <w:szCs w:val="16"/>
              </w:rPr>
            </w:pPr>
          </w:p>
        </w:tc>
        <w:tc>
          <w:tcPr>
            <w:tcW w:w="992" w:type="dxa"/>
            <w:vMerge/>
            <w:tcBorders>
              <w:left w:val="single" w:sz="4" w:space="0" w:color="000000"/>
              <w:right w:val="nil"/>
            </w:tcBorders>
            <w:vAlign w:val="center"/>
          </w:tcPr>
          <w:p w:rsidR="00A96962" w:rsidRPr="00315AFC" w:rsidRDefault="00A96962" w:rsidP="00315AFC">
            <w:pPr>
              <w:spacing w:before="0" w:after="0" w:line="240" w:lineRule="auto"/>
              <w:ind w:firstLine="0"/>
              <w:jc w:val="left"/>
              <w:rPr>
                <w:color w:val="000000"/>
                <w:sz w:val="16"/>
                <w:szCs w:val="16"/>
              </w:rPr>
            </w:pPr>
          </w:p>
        </w:tc>
        <w:tc>
          <w:tcPr>
            <w:tcW w:w="1134" w:type="dxa"/>
            <w:vMerge/>
            <w:tcBorders>
              <w:left w:val="single" w:sz="4" w:space="0" w:color="auto"/>
              <w:right w:val="single" w:sz="4" w:space="0" w:color="auto"/>
            </w:tcBorders>
            <w:vAlign w:val="center"/>
          </w:tcPr>
          <w:p w:rsidR="00A96962" w:rsidRPr="00315AFC" w:rsidRDefault="00A96962" w:rsidP="00315AFC">
            <w:pPr>
              <w:spacing w:before="0" w:after="0" w:line="240" w:lineRule="auto"/>
              <w:ind w:firstLine="0"/>
              <w:jc w:val="left"/>
              <w:rPr>
                <w:color w:val="000000"/>
                <w:sz w:val="16"/>
                <w:szCs w:val="16"/>
              </w:rPr>
            </w:pPr>
          </w:p>
        </w:tc>
      </w:tr>
      <w:tr w:rsidR="00A96962" w:rsidRPr="00315AFC" w:rsidTr="00207429">
        <w:trPr>
          <w:gridAfter w:val="3"/>
          <w:wAfter w:w="2976" w:type="dxa"/>
          <w:trHeight w:val="327"/>
        </w:trPr>
        <w:tc>
          <w:tcPr>
            <w:tcW w:w="441" w:type="dxa"/>
            <w:vMerge/>
            <w:tcBorders>
              <w:left w:val="single" w:sz="4" w:space="0" w:color="000000"/>
              <w:right w:val="single" w:sz="4" w:space="0" w:color="000000"/>
            </w:tcBorders>
            <w:vAlign w:val="center"/>
          </w:tcPr>
          <w:p w:rsidR="00A96962" w:rsidRDefault="00A96962" w:rsidP="00315AFC">
            <w:pPr>
              <w:spacing w:before="0" w:after="0" w:line="240" w:lineRule="auto"/>
              <w:ind w:firstLine="0"/>
              <w:jc w:val="left"/>
              <w:rPr>
                <w:color w:val="000000"/>
                <w:sz w:val="16"/>
                <w:szCs w:val="16"/>
              </w:rPr>
            </w:pPr>
          </w:p>
        </w:tc>
        <w:tc>
          <w:tcPr>
            <w:tcW w:w="1134" w:type="dxa"/>
            <w:vMerge/>
            <w:tcBorders>
              <w:left w:val="single" w:sz="4" w:space="0" w:color="000000"/>
              <w:right w:val="single" w:sz="4" w:space="0" w:color="000000"/>
            </w:tcBorders>
            <w:vAlign w:val="center"/>
          </w:tcPr>
          <w:p w:rsidR="00A96962" w:rsidRPr="00A96962" w:rsidRDefault="00A96962" w:rsidP="00A96962">
            <w:pPr>
              <w:spacing w:before="0" w:after="0" w:line="240" w:lineRule="auto"/>
              <w:ind w:firstLine="0"/>
              <w:jc w:val="left"/>
              <w:rPr>
                <w:color w:val="000000"/>
                <w:sz w:val="16"/>
                <w:szCs w:val="16"/>
              </w:rPr>
            </w:pPr>
          </w:p>
        </w:tc>
        <w:tc>
          <w:tcPr>
            <w:tcW w:w="1275" w:type="dxa"/>
            <w:vMerge/>
            <w:tcBorders>
              <w:left w:val="single" w:sz="4" w:space="0" w:color="000000"/>
              <w:right w:val="single" w:sz="4" w:space="0" w:color="000000"/>
            </w:tcBorders>
            <w:vAlign w:val="center"/>
          </w:tcPr>
          <w:p w:rsidR="00A96962" w:rsidRPr="00315AFC" w:rsidRDefault="00A96962" w:rsidP="00315AFC">
            <w:pPr>
              <w:spacing w:before="0" w:after="0" w:line="240" w:lineRule="auto"/>
              <w:ind w:firstLine="0"/>
              <w:jc w:val="left"/>
              <w:rPr>
                <w:color w:val="000000"/>
                <w:sz w:val="16"/>
                <w:szCs w:val="16"/>
              </w:rPr>
            </w:pPr>
          </w:p>
        </w:tc>
        <w:tc>
          <w:tcPr>
            <w:tcW w:w="1134" w:type="dxa"/>
            <w:vMerge/>
            <w:tcBorders>
              <w:left w:val="single" w:sz="4" w:space="0" w:color="000000"/>
              <w:right w:val="single" w:sz="4" w:space="0" w:color="000000"/>
            </w:tcBorders>
            <w:vAlign w:val="center"/>
          </w:tcPr>
          <w:p w:rsidR="00A96962" w:rsidRPr="00315AFC" w:rsidRDefault="00A96962" w:rsidP="00315AFC">
            <w:pPr>
              <w:spacing w:before="0" w:after="0" w:line="240" w:lineRule="auto"/>
              <w:ind w:firstLine="0"/>
              <w:jc w:val="left"/>
              <w:rPr>
                <w:color w:val="000000"/>
                <w:sz w:val="16"/>
                <w:szCs w:val="16"/>
              </w:rPr>
            </w:pPr>
          </w:p>
        </w:tc>
        <w:tc>
          <w:tcPr>
            <w:tcW w:w="1276" w:type="dxa"/>
            <w:tcBorders>
              <w:top w:val="single" w:sz="4" w:space="0" w:color="auto"/>
              <w:left w:val="nil"/>
              <w:bottom w:val="single" w:sz="4" w:space="0" w:color="auto"/>
              <w:right w:val="single" w:sz="4" w:space="0" w:color="000000"/>
            </w:tcBorders>
            <w:shd w:val="clear" w:color="auto" w:fill="auto"/>
          </w:tcPr>
          <w:p w:rsidR="00A96962" w:rsidRPr="00315AFC" w:rsidRDefault="00A96962" w:rsidP="007918BD">
            <w:pPr>
              <w:spacing w:before="0" w:after="0" w:line="240" w:lineRule="auto"/>
              <w:ind w:firstLine="0"/>
              <w:jc w:val="left"/>
              <w:rPr>
                <w:color w:val="000000"/>
                <w:sz w:val="16"/>
                <w:szCs w:val="16"/>
              </w:rPr>
            </w:pPr>
            <w:r>
              <w:rPr>
                <w:color w:val="000000"/>
                <w:sz w:val="16"/>
                <w:szCs w:val="16"/>
              </w:rPr>
              <w:t>экономист</w:t>
            </w:r>
          </w:p>
        </w:tc>
        <w:tc>
          <w:tcPr>
            <w:tcW w:w="1134" w:type="dxa"/>
            <w:tcBorders>
              <w:top w:val="single" w:sz="4" w:space="0" w:color="auto"/>
              <w:left w:val="nil"/>
              <w:bottom w:val="single" w:sz="4" w:space="0" w:color="auto"/>
              <w:right w:val="single" w:sz="4" w:space="0" w:color="000000"/>
            </w:tcBorders>
            <w:shd w:val="clear" w:color="auto" w:fill="auto"/>
          </w:tcPr>
          <w:p w:rsidR="00A96962" w:rsidRPr="00315AFC" w:rsidRDefault="00A96962" w:rsidP="007918BD">
            <w:pPr>
              <w:spacing w:before="0" w:after="0" w:line="240" w:lineRule="auto"/>
              <w:ind w:firstLine="0"/>
              <w:jc w:val="left"/>
              <w:rPr>
                <w:color w:val="000000"/>
                <w:sz w:val="16"/>
                <w:szCs w:val="16"/>
              </w:rPr>
            </w:pPr>
            <w:r w:rsidRPr="00315AFC">
              <w:rPr>
                <w:color w:val="000000"/>
                <w:sz w:val="16"/>
                <w:szCs w:val="16"/>
              </w:rPr>
              <w:t>ПЭП, авторизация, аудит</w:t>
            </w:r>
          </w:p>
        </w:tc>
        <w:tc>
          <w:tcPr>
            <w:tcW w:w="1559" w:type="dxa"/>
            <w:tcBorders>
              <w:top w:val="single" w:sz="4" w:space="0" w:color="auto"/>
              <w:left w:val="nil"/>
              <w:bottom w:val="single" w:sz="4" w:space="0" w:color="auto"/>
              <w:right w:val="single" w:sz="4" w:space="0" w:color="000000"/>
            </w:tcBorders>
            <w:shd w:val="clear" w:color="auto" w:fill="auto"/>
          </w:tcPr>
          <w:p w:rsidR="00A96962" w:rsidRPr="00315AFC" w:rsidRDefault="00A96962" w:rsidP="007918BD">
            <w:pPr>
              <w:spacing w:before="0" w:after="0" w:line="240" w:lineRule="auto"/>
              <w:ind w:firstLine="0"/>
              <w:jc w:val="left"/>
              <w:rPr>
                <w:color w:val="000000"/>
                <w:sz w:val="16"/>
                <w:szCs w:val="16"/>
              </w:rPr>
            </w:pPr>
            <w:r w:rsidRPr="00315AFC">
              <w:rPr>
                <w:color w:val="000000"/>
                <w:sz w:val="16"/>
                <w:szCs w:val="16"/>
              </w:rPr>
              <w:t xml:space="preserve">1 день после </w:t>
            </w:r>
            <w:proofErr w:type="spellStart"/>
            <w:r w:rsidRPr="00315AFC">
              <w:rPr>
                <w:color w:val="000000"/>
                <w:sz w:val="16"/>
                <w:szCs w:val="16"/>
              </w:rPr>
              <w:t>утверждентя</w:t>
            </w:r>
            <w:proofErr w:type="spellEnd"/>
            <w:r w:rsidRPr="00315AFC">
              <w:rPr>
                <w:color w:val="000000"/>
                <w:sz w:val="16"/>
                <w:szCs w:val="16"/>
              </w:rPr>
              <w:t xml:space="preserve"> контрактной службы и ПФО</w:t>
            </w:r>
          </w:p>
        </w:tc>
        <w:tc>
          <w:tcPr>
            <w:tcW w:w="851" w:type="dxa"/>
            <w:vMerge/>
            <w:tcBorders>
              <w:left w:val="single" w:sz="4" w:space="0" w:color="000000"/>
              <w:right w:val="single" w:sz="4" w:space="0" w:color="000000"/>
            </w:tcBorders>
            <w:vAlign w:val="center"/>
          </w:tcPr>
          <w:p w:rsidR="00A96962" w:rsidRPr="00315AFC" w:rsidRDefault="00A96962" w:rsidP="00315AFC">
            <w:pPr>
              <w:spacing w:before="0" w:after="0" w:line="240" w:lineRule="auto"/>
              <w:ind w:firstLine="0"/>
              <w:jc w:val="left"/>
              <w:rPr>
                <w:color w:val="000000"/>
                <w:sz w:val="16"/>
                <w:szCs w:val="16"/>
              </w:rPr>
            </w:pPr>
          </w:p>
        </w:tc>
        <w:tc>
          <w:tcPr>
            <w:tcW w:w="992" w:type="dxa"/>
            <w:vMerge/>
            <w:tcBorders>
              <w:left w:val="single" w:sz="4" w:space="0" w:color="000000"/>
              <w:right w:val="single" w:sz="4" w:space="0" w:color="000000"/>
            </w:tcBorders>
            <w:vAlign w:val="center"/>
          </w:tcPr>
          <w:p w:rsidR="00A96962" w:rsidRPr="00315AFC" w:rsidRDefault="00A96962" w:rsidP="00315AFC">
            <w:pPr>
              <w:spacing w:before="0" w:after="0" w:line="240" w:lineRule="auto"/>
              <w:ind w:firstLine="0"/>
              <w:jc w:val="left"/>
              <w:rPr>
                <w:color w:val="000000"/>
                <w:sz w:val="16"/>
                <w:szCs w:val="16"/>
              </w:rPr>
            </w:pPr>
          </w:p>
        </w:tc>
        <w:tc>
          <w:tcPr>
            <w:tcW w:w="1134" w:type="dxa"/>
            <w:vMerge/>
            <w:tcBorders>
              <w:left w:val="nil"/>
              <w:right w:val="single" w:sz="4" w:space="0" w:color="000000"/>
            </w:tcBorders>
            <w:vAlign w:val="center"/>
          </w:tcPr>
          <w:p w:rsidR="00A96962" w:rsidRPr="00315AFC" w:rsidRDefault="00A96962" w:rsidP="00315AFC">
            <w:pPr>
              <w:spacing w:before="0" w:after="0" w:line="240" w:lineRule="auto"/>
              <w:ind w:firstLine="0"/>
              <w:jc w:val="left"/>
              <w:rPr>
                <w:color w:val="000000"/>
                <w:sz w:val="16"/>
                <w:szCs w:val="16"/>
              </w:rPr>
            </w:pPr>
          </w:p>
        </w:tc>
        <w:tc>
          <w:tcPr>
            <w:tcW w:w="992" w:type="dxa"/>
            <w:vMerge/>
            <w:tcBorders>
              <w:left w:val="single" w:sz="4" w:space="0" w:color="000000"/>
              <w:right w:val="single" w:sz="4" w:space="0" w:color="000000"/>
            </w:tcBorders>
            <w:vAlign w:val="center"/>
          </w:tcPr>
          <w:p w:rsidR="00A96962" w:rsidRPr="00315AFC" w:rsidRDefault="00A96962" w:rsidP="00315AFC">
            <w:pPr>
              <w:spacing w:before="0" w:after="0" w:line="240" w:lineRule="auto"/>
              <w:ind w:firstLine="0"/>
              <w:jc w:val="left"/>
              <w:rPr>
                <w:color w:val="000000"/>
                <w:sz w:val="16"/>
                <w:szCs w:val="16"/>
              </w:rPr>
            </w:pPr>
          </w:p>
        </w:tc>
        <w:tc>
          <w:tcPr>
            <w:tcW w:w="993" w:type="dxa"/>
            <w:vMerge/>
            <w:tcBorders>
              <w:left w:val="single" w:sz="4" w:space="0" w:color="000000"/>
              <w:right w:val="single" w:sz="4" w:space="0" w:color="000000"/>
            </w:tcBorders>
            <w:vAlign w:val="center"/>
          </w:tcPr>
          <w:p w:rsidR="00A96962" w:rsidRPr="00315AFC" w:rsidRDefault="00A96962" w:rsidP="00315AFC">
            <w:pPr>
              <w:spacing w:before="0" w:after="0" w:line="240" w:lineRule="auto"/>
              <w:ind w:firstLine="0"/>
              <w:jc w:val="left"/>
              <w:rPr>
                <w:color w:val="000000"/>
                <w:sz w:val="16"/>
                <w:szCs w:val="16"/>
              </w:rPr>
            </w:pPr>
          </w:p>
        </w:tc>
        <w:tc>
          <w:tcPr>
            <w:tcW w:w="992" w:type="dxa"/>
            <w:vMerge/>
            <w:tcBorders>
              <w:left w:val="single" w:sz="4" w:space="0" w:color="000000"/>
              <w:right w:val="single" w:sz="4" w:space="0" w:color="000000"/>
            </w:tcBorders>
            <w:vAlign w:val="center"/>
          </w:tcPr>
          <w:p w:rsidR="00A96962" w:rsidRPr="00315AFC" w:rsidRDefault="00A96962" w:rsidP="00315AFC">
            <w:pPr>
              <w:spacing w:before="0" w:after="0" w:line="240" w:lineRule="auto"/>
              <w:ind w:firstLine="0"/>
              <w:jc w:val="left"/>
              <w:rPr>
                <w:color w:val="000000"/>
                <w:sz w:val="16"/>
                <w:szCs w:val="16"/>
              </w:rPr>
            </w:pPr>
          </w:p>
        </w:tc>
        <w:tc>
          <w:tcPr>
            <w:tcW w:w="992" w:type="dxa"/>
            <w:vMerge/>
            <w:tcBorders>
              <w:left w:val="single" w:sz="4" w:space="0" w:color="000000"/>
              <w:right w:val="nil"/>
            </w:tcBorders>
            <w:vAlign w:val="center"/>
          </w:tcPr>
          <w:p w:rsidR="00A96962" w:rsidRPr="00315AFC" w:rsidRDefault="00A96962" w:rsidP="00315AFC">
            <w:pPr>
              <w:spacing w:before="0" w:after="0" w:line="240" w:lineRule="auto"/>
              <w:ind w:firstLine="0"/>
              <w:jc w:val="left"/>
              <w:rPr>
                <w:color w:val="000000"/>
                <w:sz w:val="16"/>
                <w:szCs w:val="16"/>
              </w:rPr>
            </w:pPr>
          </w:p>
        </w:tc>
        <w:tc>
          <w:tcPr>
            <w:tcW w:w="1134" w:type="dxa"/>
            <w:vMerge/>
            <w:tcBorders>
              <w:left w:val="single" w:sz="4" w:space="0" w:color="auto"/>
              <w:right w:val="single" w:sz="4" w:space="0" w:color="auto"/>
            </w:tcBorders>
            <w:vAlign w:val="center"/>
          </w:tcPr>
          <w:p w:rsidR="00A96962" w:rsidRPr="00315AFC" w:rsidRDefault="00A96962" w:rsidP="00315AFC">
            <w:pPr>
              <w:spacing w:before="0" w:after="0" w:line="240" w:lineRule="auto"/>
              <w:ind w:firstLine="0"/>
              <w:jc w:val="left"/>
              <w:rPr>
                <w:color w:val="000000"/>
                <w:sz w:val="16"/>
                <w:szCs w:val="16"/>
              </w:rPr>
            </w:pPr>
          </w:p>
        </w:tc>
      </w:tr>
      <w:tr w:rsidR="00A96962" w:rsidRPr="00315AFC" w:rsidTr="00207429">
        <w:trPr>
          <w:gridAfter w:val="3"/>
          <w:wAfter w:w="2976" w:type="dxa"/>
          <w:trHeight w:val="351"/>
        </w:trPr>
        <w:tc>
          <w:tcPr>
            <w:tcW w:w="441" w:type="dxa"/>
            <w:vMerge/>
            <w:tcBorders>
              <w:left w:val="single" w:sz="4" w:space="0" w:color="000000"/>
              <w:right w:val="single" w:sz="4" w:space="0" w:color="000000"/>
            </w:tcBorders>
            <w:vAlign w:val="center"/>
          </w:tcPr>
          <w:p w:rsidR="00A96962" w:rsidRDefault="00A96962" w:rsidP="00315AFC">
            <w:pPr>
              <w:spacing w:before="0" w:after="0" w:line="240" w:lineRule="auto"/>
              <w:ind w:firstLine="0"/>
              <w:jc w:val="left"/>
              <w:rPr>
                <w:color w:val="000000"/>
                <w:sz w:val="16"/>
                <w:szCs w:val="16"/>
              </w:rPr>
            </w:pPr>
          </w:p>
        </w:tc>
        <w:tc>
          <w:tcPr>
            <w:tcW w:w="1134" w:type="dxa"/>
            <w:vMerge/>
            <w:tcBorders>
              <w:left w:val="single" w:sz="4" w:space="0" w:color="000000"/>
              <w:right w:val="single" w:sz="4" w:space="0" w:color="000000"/>
            </w:tcBorders>
            <w:vAlign w:val="center"/>
          </w:tcPr>
          <w:p w:rsidR="00A96962" w:rsidRPr="00A96962" w:rsidRDefault="00A96962" w:rsidP="00A96962">
            <w:pPr>
              <w:spacing w:before="0" w:after="0" w:line="240" w:lineRule="auto"/>
              <w:ind w:firstLine="0"/>
              <w:jc w:val="left"/>
              <w:rPr>
                <w:color w:val="000000"/>
                <w:sz w:val="16"/>
                <w:szCs w:val="16"/>
              </w:rPr>
            </w:pPr>
          </w:p>
        </w:tc>
        <w:tc>
          <w:tcPr>
            <w:tcW w:w="1275" w:type="dxa"/>
            <w:vMerge/>
            <w:tcBorders>
              <w:left w:val="single" w:sz="4" w:space="0" w:color="000000"/>
              <w:right w:val="single" w:sz="4" w:space="0" w:color="000000"/>
            </w:tcBorders>
            <w:vAlign w:val="center"/>
          </w:tcPr>
          <w:p w:rsidR="00A96962" w:rsidRPr="00315AFC" w:rsidRDefault="00A96962" w:rsidP="00315AFC">
            <w:pPr>
              <w:spacing w:before="0" w:after="0" w:line="240" w:lineRule="auto"/>
              <w:ind w:firstLine="0"/>
              <w:jc w:val="left"/>
              <w:rPr>
                <w:color w:val="000000"/>
                <w:sz w:val="16"/>
                <w:szCs w:val="16"/>
              </w:rPr>
            </w:pPr>
          </w:p>
        </w:tc>
        <w:tc>
          <w:tcPr>
            <w:tcW w:w="1134" w:type="dxa"/>
            <w:vMerge/>
            <w:tcBorders>
              <w:left w:val="single" w:sz="4" w:space="0" w:color="000000"/>
              <w:right w:val="single" w:sz="4" w:space="0" w:color="000000"/>
            </w:tcBorders>
            <w:vAlign w:val="center"/>
          </w:tcPr>
          <w:p w:rsidR="00A96962" w:rsidRPr="00315AFC" w:rsidRDefault="00A96962" w:rsidP="00315AFC">
            <w:pPr>
              <w:spacing w:before="0" w:after="0" w:line="240" w:lineRule="auto"/>
              <w:ind w:firstLine="0"/>
              <w:jc w:val="left"/>
              <w:rPr>
                <w:color w:val="000000"/>
                <w:sz w:val="16"/>
                <w:szCs w:val="16"/>
              </w:rPr>
            </w:pPr>
          </w:p>
        </w:tc>
        <w:tc>
          <w:tcPr>
            <w:tcW w:w="1276" w:type="dxa"/>
            <w:tcBorders>
              <w:top w:val="single" w:sz="4" w:space="0" w:color="auto"/>
              <w:left w:val="nil"/>
              <w:bottom w:val="single" w:sz="4" w:space="0" w:color="auto"/>
              <w:right w:val="single" w:sz="4" w:space="0" w:color="000000"/>
            </w:tcBorders>
            <w:shd w:val="clear" w:color="auto" w:fill="auto"/>
          </w:tcPr>
          <w:p w:rsidR="00A96962" w:rsidRPr="00315AFC" w:rsidRDefault="00A96962" w:rsidP="007918BD">
            <w:pPr>
              <w:spacing w:before="0" w:after="0" w:line="240" w:lineRule="auto"/>
              <w:ind w:firstLine="0"/>
              <w:jc w:val="left"/>
              <w:rPr>
                <w:color w:val="000000"/>
                <w:sz w:val="16"/>
                <w:szCs w:val="16"/>
              </w:rPr>
            </w:pPr>
            <w:r>
              <w:rPr>
                <w:color w:val="000000"/>
                <w:sz w:val="16"/>
                <w:szCs w:val="16"/>
              </w:rPr>
              <w:t xml:space="preserve">Бухгалтер по </w:t>
            </w:r>
            <w:proofErr w:type="spellStart"/>
            <w:r>
              <w:rPr>
                <w:color w:val="000000"/>
                <w:sz w:val="16"/>
                <w:szCs w:val="16"/>
              </w:rPr>
              <w:t>фин</w:t>
            </w:r>
            <w:proofErr w:type="gramStart"/>
            <w:r>
              <w:rPr>
                <w:color w:val="000000"/>
                <w:sz w:val="16"/>
                <w:szCs w:val="16"/>
              </w:rPr>
              <w:t>.у</w:t>
            </w:r>
            <w:proofErr w:type="gramEnd"/>
            <w:r>
              <w:rPr>
                <w:color w:val="000000"/>
                <w:sz w:val="16"/>
                <w:szCs w:val="16"/>
              </w:rPr>
              <w:t>чету</w:t>
            </w:r>
            <w:proofErr w:type="spellEnd"/>
          </w:p>
        </w:tc>
        <w:tc>
          <w:tcPr>
            <w:tcW w:w="1134" w:type="dxa"/>
            <w:tcBorders>
              <w:top w:val="single" w:sz="4" w:space="0" w:color="auto"/>
              <w:left w:val="nil"/>
              <w:bottom w:val="single" w:sz="4" w:space="0" w:color="auto"/>
              <w:right w:val="single" w:sz="4" w:space="0" w:color="000000"/>
            </w:tcBorders>
            <w:shd w:val="clear" w:color="auto" w:fill="auto"/>
          </w:tcPr>
          <w:p w:rsidR="00A96962" w:rsidRPr="00315AFC" w:rsidRDefault="00A96962" w:rsidP="007918BD">
            <w:pPr>
              <w:spacing w:before="0" w:after="0" w:line="240" w:lineRule="auto"/>
              <w:ind w:firstLine="0"/>
              <w:jc w:val="left"/>
              <w:rPr>
                <w:color w:val="000000"/>
                <w:sz w:val="16"/>
                <w:szCs w:val="16"/>
              </w:rPr>
            </w:pPr>
            <w:r w:rsidRPr="00315AFC">
              <w:rPr>
                <w:color w:val="000000"/>
                <w:sz w:val="16"/>
                <w:szCs w:val="16"/>
              </w:rPr>
              <w:t>ПЭП, авторизация, аудит</w:t>
            </w:r>
          </w:p>
        </w:tc>
        <w:tc>
          <w:tcPr>
            <w:tcW w:w="1559" w:type="dxa"/>
            <w:tcBorders>
              <w:top w:val="single" w:sz="4" w:space="0" w:color="auto"/>
              <w:left w:val="nil"/>
              <w:bottom w:val="single" w:sz="4" w:space="0" w:color="auto"/>
              <w:right w:val="single" w:sz="4" w:space="0" w:color="000000"/>
            </w:tcBorders>
            <w:shd w:val="clear" w:color="auto" w:fill="auto"/>
          </w:tcPr>
          <w:p w:rsidR="00A96962" w:rsidRPr="00315AFC" w:rsidRDefault="00A96962" w:rsidP="007918BD">
            <w:pPr>
              <w:spacing w:before="0" w:after="0" w:line="240" w:lineRule="auto"/>
              <w:ind w:firstLine="0"/>
              <w:jc w:val="left"/>
              <w:rPr>
                <w:color w:val="000000"/>
                <w:sz w:val="16"/>
                <w:szCs w:val="16"/>
              </w:rPr>
            </w:pPr>
            <w:r w:rsidRPr="00315AFC">
              <w:rPr>
                <w:color w:val="000000"/>
                <w:sz w:val="16"/>
                <w:szCs w:val="16"/>
              </w:rPr>
              <w:t xml:space="preserve">1 день после утверждения руководителя структурного подразделения </w:t>
            </w:r>
          </w:p>
        </w:tc>
        <w:tc>
          <w:tcPr>
            <w:tcW w:w="851" w:type="dxa"/>
            <w:vMerge/>
            <w:tcBorders>
              <w:left w:val="single" w:sz="4" w:space="0" w:color="000000"/>
              <w:right w:val="single" w:sz="4" w:space="0" w:color="000000"/>
            </w:tcBorders>
            <w:vAlign w:val="center"/>
          </w:tcPr>
          <w:p w:rsidR="00A96962" w:rsidRPr="00315AFC" w:rsidRDefault="00A96962" w:rsidP="00315AFC">
            <w:pPr>
              <w:spacing w:before="0" w:after="0" w:line="240" w:lineRule="auto"/>
              <w:ind w:firstLine="0"/>
              <w:jc w:val="left"/>
              <w:rPr>
                <w:color w:val="000000"/>
                <w:sz w:val="16"/>
                <w:szCs w:val="16"/>
              </w:rPr>
            </w:pPr>
          </w:p>
        </w:tc>
        <w:tc>
          <w:tcPr>
            <w:tcW w:w="992" w:type="dxa"/>
            <w:vMerge/>
            <w:tcBorders>
              <w:left w:val="single" w:sz="4" w:space="0" w:color="000000"/>
              <w:right w:val="single" w:sz="4" w:space="0" w:color="000000"/>
            </w:tcBorders>
            <w:vAlign w:val="center"/>
          </w:tcPr>
          <w:p w:rsidR="00A96962" w:rsidRPr="00315AFC" w:rsidRDefault="00A96962" w:rsidP="00315AFC">
            <w:pPr>
              <w:spacing w:before="0" w:after="0" w:line="240" w:lineRule="auto"/>
              <w:ind w:firstLine="0"/>
              <w:jc w:val="left"/>
              <w:rPr>
                <w:color w:val="000000"/>
                <w:sz w:val="16"/>
                <w:szCs w:val="16"/>
              </w:rPr>
            </w:pPr>
          </w:p>
        </w:tc>
        <w:tc>
          <w:tcPr>
            <w:tcW w:w="1134" w:type="dxa"/>
            <w:vMerge/>
            <w:tcBorders>
              <w:left w:val="nil"/>
              <w:right w:val="single" w:sz="4" w:space="0" w:color="000000"/>
            </w:tcBorders>
            <w:vAlign w:val="center"/>
          </w:tcPr>
          <w:p w:rsidR="00A96962" w:rsidRPr="00315AFC" w:rsidRDefault="00A96962" w:rsidP="00315AFC">
            <w:pPr>
              <w:spacing w:before="0" w:after="0" w:line="240" w:lineRule="auto"/>
              <w:ind w:firstLine="0"/>
              <w:jc w:val="left"/>
              <w:rPr>
                <w:color w:val="000000"/>
                <w:sz w:val="16"/>
                <w:szCs w:val="16"/>
              </w:rPr>
            </w:pPr>
          </w:p>
        </w:tc>
        <w:tc>
          <w:tcPr>
            <w:tcW w:w="992" w:type="dxa"/>
            <w:vMerge/>
            <w:tcBorders>
              <w:left w:val="single" w:sz="4" w:space="0" w:color="000000"/>
              <w:right w:val="single" w:sz="4" w:space="0" w:color="000000"/>
            </w:tcBorders>
            <w:vAlign w:val="center"/>
          </w:tcPr>
          <w:p w:rsidR="00A96962" w:rsidRPr="00315AFC" w:rsidRDefault="00A96962" w:rsidP="00315AFC">
            <w:pPr>
              <w:spacing w:before="0" w:after="0" w:line="240" w:lineRule="auto"/>
              <w:ind w:firstLine="0"/>
              <w:jc w:val="left"/>
              <w:rPr>
                <w:color w:val="000000"/>
                <w:sz w:val="16"/>
                <w:szCs w:val="16"/>
              </w:rPr>
            </w:pPr>
          </w:p>
        </w:tc>
        <w:tc>
          <w:tcPr>
            <w:tcW w:w="993" w:type="dxa"/>
            <w:vMerge/>
            <w:tcBorders>
              <w:left w:val="single" w:sz="4" w:space="0" w:color="000000"/>
              <w:right w:val="single" w:sz="4" w:space="0" w:color="000000"/>
            </w:tcBorders>
            <w:vAlign w:val="center"/>
          </w:tcPr>
          <w:p w:rsidR="00A96962" w:rsidRPr="00315AFC" w:rsidRDefault="00A96962" w:rsidP="00315AFC">
            <w:pPr>
              <w:spacing w:before="0" w:after="0" w:line="240" w:lineRule="auto"/>
              <w:ind w:firstLine="0"/>
              <w:jc w:val="left"/>
              <w:rPr>
                <w:color w:val="000000"/>
                <w:sz w:val="16"/>
                <w:szCs w:val="16"/>
              </w:rPr>
            </w:pPr>
          </w:p>
        </w:tc>
        <w:tc>
          <w:tcPr>
            <w:tcW w:w="992" w:type="dxa"/>
            <w:vMerge/>
            <w:tcBorders>
              <w:left w:val="single" w:sz="4" w:space="0" w:color="000000"/>
              <w:right w:val="single" w:sz="4" w:space="0" w:color="000000"/>
            </w:tcBorders>
            <w:vAlign w:val="center"/>
          </w:tcPr>
          <w:p w:rsidR="00A96962" w:rsidRPr="00315AFC" w:rsidRDefault="00A96962" w:rsidP="00315AFC">
            <w:pPr>
              <w:spacing w:before="0" w:after="0" w:line="240" w:lineRule="auto"/>
              <w:ind w:firstLine="0"/>
              <w:jc w:val="left"/>
              <w:rPr>
                <w:color w:val="000000"/>
                <w:sz w:val="16"/>
                <w:szCs w:val="16"/>
              </w:rPr>
            </w:pPr>
          </w:p>
        </w:tc>
        <w:tc>
          <w:tcPr>
            <w:tcW w:w="992" w:type="dxa"/>
            <w:vMerge/>
            <w:tcBorders>
              <w:left w:val="single" w:sz="4" w:space="0" w:color="000000"/>
              <w:right w:val="nil"/>
            </w:tcBorders>
            <w:vAlign w:val="center"/>
          </w:tcPr>
          <w:p w:rsidR="00A96962" w:rsidRPr="00315AFC" w:rsidRDefault="00A96962" w:rsidP="00315AFC">
            <w:pPr>
              <w:spacing w:before="0" w:after="0" w:line="240" w:lineRule="auto"/>
              <w:ind w:firstLine="0"/>
              <w:jc w:val="left"/>
              <w:rPr>
                <w:color w:val="000000"/>
                <w:sz w:val="16"/>
                <w:szCs w:val="16"/>
              </w:rPr>
            </w:pPr>
          </w:p>
        </w:tc>
        <w:tc>
          <w:tcPr>
            <w:tcW w:w="1134" w:type="dxa"/>
            <w:vMerge/>
            <w:tcBorders>
              <w:left w:val="single" w:sz="4" w:space="0" w:color="auto"/>
              <w:right w:val="single" w:sz="4" w:space="0" w:color="auto"/>
            </w:tcBorders>
            <w:vAlign w:val="center"/>
          </w:tcPr>
          <w:p w:rsidR="00A96962" w:rsidRPr="00315AFC" w:rsidRDefault="00A96962" w:rsidP="00315AFC">
            <w:pPr>
              <w:spacing w:before="0" w:after="0" w:line="240" w:lineRule="auto"/>
              <w:ind w:firstLine="0"/>
              <w:jc w:val="left"/>
              <w:rPr>
                <w:color w:val="000000"/>
                <w:sz w:val="16"/>
                <w:szCs w:val="16"/>
              </w:rPr>
            </w:pPr>
          </w:p>
        </w:tc>
      </w:tr>
      <w:tr w:rsidR="00A96962" w:rsidRPr="00315AFC" w:rsidTr="00207429">
        <w:trPr>
          <w:gridAfter w:val="3"/>
          <w:wAfter w:w="2976" w:type="dxa"/>
          <w:trHeight w:val="424"/>
        </w:trPr>
        <w:tc>
          <w:tcPr>
            <w:tcW w:w="441" w:type="dxa"/>
            <w:vMerge/>
            <w:tcBorders>
              <w:left w:val="single" w:sz="4" w:space="0" w:color="000000"/>
              <w:bottom w:val="single" w:sz="4" w:space="0" w:color="000000"/>
              <w:right w:val="single" w:sz="4" w:space="0" w:color="000000"/>
            </w:tcBorders>
            <w:vAlign w:val="center"/>
          </w:tcPr>
          <w:p w:rsidR="00A96962" w:rsidRDefault="00A96962" w:rsidP="00315AFC">
            <w:pPr>
              <w:spacing w:before="0" w:after="0" w:line="240" w:lineRule="auto"/>
              <w:ind w:firstLine="0"/>
              <w:jc w:val="left"/>
              <w:rPr>
                <w:color w:val="000000"/>
                <w:sz w:val="16"/>
                <w:szCs w:val="16"/>
              </w:rPr>
            </w:pPr>
          </w:p>
        </w:tc>
        <w:tc>
          <w:tcPr>
            <w:tcW w:w="1134" w:type="dxa"/>
            <w:vMerge/>
            <w:tcBorders>
              <w:left w:val="single" w:sz="4" w:space="0" w:color="000000"/>
              <w:bottom w:val="single" w:sz="4" w:space="0" w:color="000000"/>
              <w:right w:val="single" w:sz="4" w:space="0" w:color="000000"/>
            </w:tcBorders>
            <w:vAlign w:val="center"/>
          </w:tcPr>
          <w:p w:rsidR="00A96962" w:rsidRPr="00A96962" w:rsidRDefault="00A96962" w:rsidP="00A96962">
            <w:pPr>
              <w:spacing w:before="0" w:after="0" w:line="240" w:lineRule="auto"/>
              <w:ind w:firstLine="0"/>
              <w:jc w:val="left"/>
              <w:rPr>
                <w:color w:val="000000"/>
                <w:sz w:val="16"/>
                <w:szCs w:val="16"/>
              </w:rPr>
            </w:pPr>
          </w:p>
        </w:tc>
        <w:tc>
          <w:tcPr>
            <w:tcW w:w="1275" w:type="dxa"/>
            <w:vMerge/>
            <w:tcBorders>
              <w:left w:val="single" w:sz="4" w:space="0" w:color="000000"/>
              <w:bottom w:val="single" w:sz="4" w:space="0" w:color="000000"/>
              <w:right w:val="single" w:sz="4" w:space="0" w:color="000000"/>
            </w:tcBorders>
            <w:vAlign w:val="center"/>
          </w:tcPr>
          <w:p w:rsidR="00A96962" w:rsidRPr="00315AFC" w:rsidRDefault="00A96962" w:rsidP="00315AFC">
            <w:pPr>
              <w:spacing w:before="0" w:after="0" w:line="240" w:lineRule="auto"/>
              <w:ind w:firstLine="0"/>
              <w:jc w:val="left"/>
              <w:rPr>
                <w:color w:val="000000"/>
                <w:sz w:val="16"/>
                <w:szCs w:val="16"/>
              </w:rPr>
            </w:pPr>
          </w:p>
        </w:tc>
        <w:tc>
          <w:tcPr>
            <w:tcW w:w="1134" w:type="dxa"/>
            <w:vMerge/>
            <w:tcBorders>
              <w:left w:val="single" w:sz="4" w:space="0" w:color="000000"/>
              <w:bottom w:val="single" w:sz="4" w:space="0" w:color="000000"/>
              <w:right w:val="single" w:sz="4" w:space="0" w:color="000000"/>
            </w:tcBorders>
            <w:vAlign w:val="center"/>
          </w:tcPr>
          <w:p w:rsidR="00A96962" w:rsidRPr="00315AFC" w:rsidRDefault="00A96962" w:rsidP="00315AFC">
            <w:pPr>
              <w:spacing w:before="0" w:after="0" w:line="240" w:lineRule="auto"/>
              <w:ind w:firstLine="0"/>
              <w:jc w:val="left"/>
              <w:rPr>
                <w:color w:val="000000"/>
                <w:sz w:val="16"/>
                <w:szCs w:val="16"/>
              </w:rPr>
            </w:pPr>
          </w:p>
        </w:tc>
        <w:tc>
          <w:tcPr>
            <w:tcW w:w="1276" w:type="dxa"/>
            <w:tcBorders>
              <w:top w:val="single" w:sz="4" w:space="0" w:color="auto"/>
              <w:left w:val="nil"/>
              <w:bottom w:val="single" w:sz="4" w:space="0" w:color="000000"/>
              <w:right w:val="single" w:sz="4" w:space="0" w:color="000000"/>
            </w:tcBorders>
            <w:shd w:val="clear" w:color="auto" w:fill="auto"/>
          </w:tcPr>
          <w:p w:rsidR="00A96962" w:rsidRPr="00315AFC" w:rsidRDefault="00A96962" w:rsidP="007918BD">
            <w:pPr>
              <w:spacing w:before="0" w:after="0" w:line="240" w:lineRule="auto"/>
              <w:ind w:firstLine="0"/>
              <w:jc w:val="left"/>
              <w:rPr>
                <w:color w:val="000000"/>
                <w:sz w:val="16"/>
                <w:szCs w:val="16"/>
              </w:rPr>
            </w:pPr>
            <w:r w:rsidRPr="00315AFC">
              <w:rPr>
                <w:color w:val="000000"/>
                <w:sz w:val="16"/>
                <w:szCs w:val="16"/>
              </w:rPr>
              <w:t>Руководитель учреждения</w:t>
            </w:r>
          </w:p>
        </w:tc>
        <w:tc>
          <w:tcPr>
            <w:tcW w:w="1134" w:type="dxa"/>
            <w:tcBorders>
              <w:top w:val="single" w:sz="4" w:space="0" w:color="auto"/>
              <w:left w:val="nil"/>
              <w:bottom w:val="single" w:sz="4" w:space="0" w:color="000000"/>
              <w:right w:val="single" w:sz="4" w:space="0" w:color="000000"/>
            </w:tcBorders>
            <w:shd w:val="clear" w:color="auto" w:fill="auto"/>
          </w:tcPr>
          <w:p w:rsidR="00A96962" w:rsidRPr="00315AFC" w:rsidRDefault="00A96962" w:rsidP="007918BD">
            <w:pPr>
              <w:spacing w:before="0" w:after="0" w:line="240" w:lineRule="auto"/>
              <w:ind w:firstLine="0"/>
              <w:jc w:val="left"/>
              <w:rPr>
                <w:color w:val="000000"/>
                <w:sz w:val="16"/>
                <w:szCs w:val="16"/>
              </w:rPr>
            </w:pPr>
            <w:r w:rsidRPr="00315AFC">
              <w:rPr>
                <w:color w:val="000000"/>
                <w:sz w:val="16"/>
                <w:szCs w:val="16"/>
              </w:rPr>
              <w:t>ЭЦП</w:t>
            </w:r>
          </w:p>
        </w:tc>
        <w:tc>
          <w:tcPr>
            <w:tcW w:w="1559" w:type="dxa"/>
            <w:tcBorders>
              <w:top w:val="single" w:sz="4" w:space="0" w:color="auto"/>
              <w:left w:val="nil"/>
              <w:bottom w:val="single" w:sz="4" w:space="0" w:color="000000"/>
              <w:right w:val="single" w:sz="4" w:space="0" w:color="000000"/>
            </w:tcBorders>
            <w:shd w:val="clear" w:color="auto" w:fill="auto"/>
          </w:tcPr>
          <w:p w:rsidR="00A96962" w:rsidRPr="00315AFC" w:rsidRDefault="00A96962" w:rsidP="007918BD">
            <w:pPr>
              <w:spacing w:before="0" w:after="0" w:line="240" w:lineRule="auto"/>
              <w:ind w:firstLine="0"/>
              <w:jc w:val="left"/>
              <w:rPr>
                <w:color w:val="000000"/>
                <w:sz w:val="16"/>
                <w:szCs w:val="16"/>
              </w:rPr>
            </w:pPr>
            <w:r w:rsidRPr="00E902CF">
              <w:rPr>
                <w:color w:val="000000"/>
                <w:sz w:val="16"/>
                <w:szCs w:val="16"/>
              </w:rPr>
              <w:t>2 рабочих дня после подписания всеми участниками</w:t>
            </w:r>
          </w:p>
        </w:tc>
        <w:tc>
          <w:tcPr>
            <w:tcW w:w="851" w:type="dxa"/>
            <w:vMerge/>
            <w:tcBorders>
              <w:left w:val="single" w:sz="4" w:space="0" w:color="000000"/>
              <w:bottom w:val="single" w:sz="4" w:space="0" w:color="000000"/>
              <w:right w:val="single" w:sz="4" w:space="0" w:color="000000"/>
            </w:tcBorders>
            <w:vAlign w:val="center"/>
          </w:tcPr>
          <w:p w:rsidR="00A96962" w:rsidRPr="00315AFC" w:rsidRDefault="00A96962" w:rsidP="00315AFC">
            <w:pPr>
              <w:spacing w:before="0" w:after="0" w:line="240" w:lineRule="auto"/>
              <w:ind w:firstLine="0"/>
              <w:jc w:val="left"/>
              <w:rPr>
                <w:color w:val="000000"/>
                <w:sz w:val="16"/>
                <w:szCs w:val="16"/>
              </w:rPr>
            </w:pPr>
          </w:p>
        </w:tc>
        <w:tc>
          <w:tcPr>
            <w:tcW w:w="992" w:type="dxa"/>
            <w:vMerge/>
            <w:tcBorders>
              <w:left w:val="single" w:sz="4" w:space="0" w:color="000000"/>
              <w:bottom w:val="single" w:sz="4" w:space="0" w:color="000000"/>
              <w:right w:val="single" w:sz="4" w:space="0" w:color="000000"/>
            </w:tcBorders>
            <w:vAlign w:val="center"/>
          </w:tcPr>
          <w:p w:rsidR="00A96962" w:rsidRPr="00315AFC" w:rsidRDefault="00A96962" w:rsidP="00315AFC">
            <w:pPr>
              <w:spacing w:before="0" w:after="0" w:line="240" w:lineRule="auto"/>
              <w:ind w:firstLine="0"/>
              <w:jc w:val="left"/>
              <w:rPr>
                <w:color w:val="000000"/>
                <w:sz w:val="16"/>
                <w:szCs w:val="16"/>
              </w:rPr>
            </w:pPr>
          </w:p>
        </w:tc>
        <w:tc>
          <w:tcPr>
            <w:tcW w:w="1134" w:type="dxa"/>
            <w:vMerge/>
            <w:tcBorders>
              <w:left w:val="nil"/>
              <w:bottom w:val="single" w:sz="4" w:space="0" w:color="000000"/>
              <w:right w:val="single" w:sz="4" w:space="0" w:color="000000"/>
            </w:tcBorders>
            <w:vAlign w:val="center"/>
          </w:tcPr>
          <w:p w:rsidR="00A96962" w:rsidRPr="00315AFC" w:rsidRDefault="00A96962" w:rsidP="00315AFC">
            <w:pPr>
              <w:spacing w:before="0" w:after="0" w:line="240" w:lineRule="auto"/>
              <w:ind w:firstLine="0"/>
              <w:jc w:val="left"/>
              <w:rPr>
                <w:color w:val="000000"/>
                <w:sz w:val="16"/>
                <w:szCs w:val="16"/>
              </w:rPr>
            </w:pPr>
          </w:p>
        </w:tc>
        <w:tc>
          <w:tcPr>
            <w:tcW w:w="992" w:type="dxa"/>
            <w:vMerge/>
            <w:tcBorders>
              <w:left w:val="single" w:sz="4" w:space="0" w:color="000000"/>
              <w:bottom w:val="single" w:sz="4" w:space="0" w:color="000000"/>
              <w:right w:val="single" w:sz="4" w:space="0" w:color="000000"/>
            </w:tcBorders>
            <w:vAlign w:val="center"/>
          </w:tcPr>
          <w:p w:rsidR="00A96962" w:rsidRPr="00315AFC" w:rsidRDefault="00A96962" w:rsidP="00315AFC">
            <w:pPr>
              <w:spacing w:before="0" w:after="0" w:line="240" w:lineRule="auto"/>
              <w:ind w:firstLine="0"/>
              <w:jc w:val="left"/>
              <w:rPr>
                <w:color w:val="000000"/>
                <w:sz w:val="16"/>
                <w:szCs w:val="16"/>
              </w:rPr>
            </w:pPr>
          </w:p>
        </w:tc>
        <w:tc>
          <w:tcPr>
            <w:tcW w:w="993" w:type="dxa"/>
            <w:vMerge/>
            <w:tcBorders>
              <w:left w:val="single" w:sz="4" w:space="0" w:color="000000"/>
              <w:bottom w:val="single" w:sz="4" w:space="0" w:color="000000"/>
              <w:right w:val="single" w:sz="4" w:space="0" w:color="000000"/>
            </w:tcBorders>
            <w:vAlign w:val="center"/>
          </w:tcPr>
          <w:p w:rsidR="00A96962" w:rsidRPr="00315AFC" w:rsidRDefault="00A96962" w:rsidP="00315AFC">
            <w:pPr>
              <w:spacing w:before="0" w:after="0" w:line="240" w:lineRule="auto"/>
              <w:ind w:firstLine="0"/>
              <w:jc w:val="left"/>
              <w:rPr>
                <w:color w:val="000000"/>
                <w:sz w:val="16"/>
                <w:szCs w:val="16"/>
              </w:rPr>
            </w:pPr>
          </w:p>
        </w:tc>
        <w:tc>
          <w:tcPr>
            <w:tcW w:w="992" w:type="dxa"/>
            <w:vMerge/>
            <w:tcBorders>
              <w:left w:val="single" w:sz="4" w:space="0" w:color="000000"/>
              <w:bottom w:val="single" w:sz="4" w:space="0" w:color="000000"/>
              <w:right w:val="single" w:sz="4" w:space="0" w:color="000000"/>
            </w:tcBorders>
            <w:vAlign w:val="center"/>
          </w:tcPr>
          <w:p w:rsidR="00A96962" w:rsidRPr="00315AFC" w:rsidRDefault="00A96962" w:rsidP="00315AFC">
            <w:pPr>
              <w:spacing w:before="0" w:after="0" w:line="240" w:lineRule="auto"/>
              <w:ind w:firstLine="0"/>
              <w:jc w:val="left"/>
              <w:rPr>
                <w:color w:val="000000"/>
                <w:sz w:val="16"/>
                <w:szCs w:val="16"/>
              </w:rPr>
            </w:pPr>
          </w:p>
        </w:tc>
        <w:tc>
          <w:tcPr>
            <w:tcW w:w="992" w:type="dxa"/>
            <w:vMerge/>
            <w:tcBorders>
              <w:left w:val="single" w:sz="4" w:space="0" w:color="000000"/>
              <w:bottom w:val="single" w:sz="4" w:space="0" w:color="000000"/>
              <w:right w:val="nil"/>
            </w:tcBorders>
            <w:vAlign w:val="center"/>
          </w:tcPr>
          <w:p w:rsidR="00A96962" w:rsidRPr="00315AFC" w:rsidRDefault="00A96962" w:rsidP="00315AFC">
            <w:pPr>
              <w:spacing w:before="0" w:after="0" w:line="240" w:lineRule="auto"/>
              <w:ind w:firstLine="0"/>
              <w:jc w:val="left"/>
              <w:rPr>
                <w:color w:val="000000"/>
                <w:sz w:val="16"/>
                <w:szCs w:val="16"/>
              </w:rPr>
            </w:pPr>
          </w:p>
        </w:tc>
        <w:tc>
          <w:tcPr>
            <w:tcW w:w="1134" w:type="dxa"/>
            <w:vMerge/>
            <w:tcBorders>
              <w:left w:val="single" w:sz="4" w:space="0" w:color="auto"/>
              <w:bottom w:val="single" w:sz="4" w:space="0" w:color="auto"/>
              <w:right w:val="single" w:sz="4" w:space="0" w:color="auto"/>
            </w:tcBorders>
            <w:vAlign w:val="center"/>
          </w:tcPr>
          <w:p w:rsidR="00A96962" w:rsidRPr="00315AFC" w:rsidRDefault="00A96962" w:rsidP="00315AFC">
            <w:pPr>
              <w:spacing w:before="0" w:after="0" w:line="240" w:lineRule="auto"/>
              <w:ind w:firstLine="0"/>
              <w:jc w:val="left"/>
              <w:rPr>
                <w:color w:val="000000"/>
                <w:sz w:val="16"/>
                <w:szCs w:val="16"/>
              </w:rPr>
            </w:pPr>
          </w:p>
        </w:tc>
      </w:tr>
      <w:tr w:rsidR="00315AFC" w:rsidRPr="00315AFC" w:rsidTr="00207429">
        <w:trPr>
          <w:gridAfter w:val="3"/>
          <w:wAfter w:w="2976" w:type="dxa"/>
          <w:trHeight w:val="900"/>
        </w:trPr>
        <w:tc>
          <w:tcPr>
            <w:tcW w:w="441" w:type="dxa"/>
            <w:vMerge w:val="restart"/>
            <w:tcBorders>
              <w:top w:val="nil"/>
              <w:left w:val="single" w:sz="4" w:space="0" w:color="000000"/>
              <w:bottom w:val="single" w:sz="4" w:space="0" w:color="000000"/>
              <w:right w:val="single" w:sz="4" w:space="0" w:color="000000"/>
            </w:tcBorders>
            <w:shd w:val="clear" w:color="auto" w:fill="auto"/>
            <w:noWrap/>
            <w:hideMark/>
          </w:tcPr>
          <w:p w:rsidR="00315AFC" w:rsidRPr="00315AFC" w:rsidRDefault="0081556C" w:rsidP="00315AFC">
            <w:pPr>
              <w:spacing w:before="0" w:after="0" w:line="240" w:lineRule="auto"/>
              <w:ind w:firstLine="0"/>
              <w:jc w:val="right"/>
              <w:rPr>
                <w:color w:val="000000"/>
                <w:sz w:val="16"/>
                <w:szCs w:val="16"/>
              </w:rPr>
            </w:pPr>
            <w:r>
              <w:rPr>
                <w:color w:val="000000"/>
                <w:sz w:val="16"/>
                <w:szCs w:val="16"/>
              </w:rPr>
              <w:t>5</w:t>
            </w:r>
          </w:p>
        </w:tc>
        <w:tc>
          <w:tcPr>
            <w:tcW w:w="1134" w:type="dxa"/>
            <w:vMerge w:val="restart"/>
            <w:tcBorders>
              <w:top w:val="nil"/>
              <w:left w:val="single" w:sz="4" w:space="0" w:color="000000"/>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Отчет о расходах подотчетного лица (ф. 0504520)</w:t>
            </w:r>
          </w:p>
        </w:tc>
        <w:tc>
          <w:tcPr>
            <w:tcW w:w="1275" w:type="dxa"/>
            <w:vMerge w:val="restart"/>
            <w:tcBorders>
              <w:top w:val="nil"/>
              <w:left w:val="single" w:sz="4" w:space="0" w:color="000000"/>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Электронный</w:t>
            </w:r>
          </w:p>
        </w:tc>
        <w:tc>
          <w:tcPr>
            <w:tcW w:w="1134" w:type="dxa"/>
            <w:vMerge w:val="restart"/>
            <w:tcBorders>
              <w:top w:val="nil"/>
              <w:left w:val="single" w:sz="4" w:space="0" w:color="000000"/>
              <w:bottom w:val="single" w:sz="4" w:space="0" w:color="000000"/>
              <w:right w:val="single" w:sz="4" w:space="0" w:color="000000"/>
            </w:tcBorders>
            <w:shd w:val="clear" w:color="auto" w:fill="auto"/>
            <w:hideMark/>
          </w:tcPr>
          <w:p w:rsidR="00315AFC" w:rsidRPr="00315AFC" w:rsidRDefault="00A96962" w:rsidP="00315AFC">
            <w:pPr>
              <w:spacing w:before="0" w:after="0" w:line="240" w:lineRule="auto"/>
              <w:ind w:firstLine="0"/>
              <w:jc w:val="left"/>
              <w:rPr>
                <w:color w:val="000000"/>
                <w:sz w:val="16"/>
                <w:szCs w:val="16"/>
              </w:rPr>
            </w:pPr>
            <w:r>
              <w:rPr>
                <w:color w:val="000000"/>
                <w:sz w:val="16"/>
                <w:szCs w:val="16"/>
              </w:rPr>
              <w:t>Бухгалтерия, Подотчётное лицо</w:t>
            </w:r>
            <w:r w:rsidR="00315AFC" w:rsidRPr="00315AFC">
              <w:rPr>
                <w:color w:val="000000"/>
                <w:sz w:val="16"/>
                <w:szCs w:val="16"/>
              </w:rPr>
              <w:t xml:space="preserve"> </w:t>
            </w:r>
          </w:p>
        </w:tc>
        <w:tc>
          <w:tcPr>
            <w:tcW w:w="1276" w:type="dxa"/>
            <w:tcBorders>
              <w:top w:val="nil"/>
              <w:left w:val="nil"/>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Подотчетное лицо</w:t>
            </w:r>
          </w:p>
        </w:tc>
        <w:tc>
          <w:tcPr>
            <w:tcW w:w="1134" w:type="dxa"/>
            <w:tcBorders>
              <w:top w:val="nil"/>
              <w:left w:val="nil"/>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ПЭП, авторизация, аудит</w:t>
            </w:r>
          </w:p>
        </w:tc>
        <w:tc>
          <w:tcPr>
            <w:tcW w:w="1559" w:type="dxa"/>
            <w:tcBorders>
              <w:top w:val="nil"/>
              <w:left w:val="nil"/>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В течение трех рабочих дней после командировки, закупки, отпуска</w:t>
            </w:r>
          </w:p>
        </w:tc>
        <w:tc>
          <w:tcPr>
            <w:tcW w:w="851" w:type="dxa"/>
            <w:vMerge w:val="restart"/>
            <w:tcBorders>
              <w:top w:val="nil"/>
              <w:left w:val="single" w:sz="4" w:space="0" w:color="000000"/>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1 рабочий день после утверждения руководителем</w:t>
            </w:r>
          </w:p>
        </w:tc>
        <w:tc>
          <w:tcPr>
            <w:tcW w:w="992" w:type="dxa"/>
            <w:vMerge w:val="restart"/>
            <w:tcBorders>
              <w:top w:val="nil"/>
              <w:left w:val="single" w:sz="4" w:space="0" w:color="000000"/>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Цифровой способ (бухгалтерская программа 1С)</w:t>
            </w:r>
          </w:p>
        </w:tc>
        <w:tc>
          <w:tcPr>
            <w:tcW w:w="1134" w:type="dxa"/>
            <w:vMerge w:val="restart"/>
            <w:tcBorders>
              <w:top w:val="nil"/>
              <w:left w:val="single" w:sz="4" w:space="0" w:color="000000"/>
              <w:bottom w:val="single" w:sz="4" w:space="0" w:color="000000"/>
              <w:right w:val="single" w:sz="4" w:space="0" w:color="000000"/>
            </w:tcBorders>
            <w:shd w:val="clear" w:color="auto" w:fill="auto"/>
            <w:noWrap/>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Электронно</w:t>
            </w:r>
          </w:p>
        </w:tc>
        <w:tc>
          <w:tcPr>
            <w:tcW w:w="992" w:type="dxa"/>
            <w:vMerge w:val="restart"/>
            <w:tcBorders>
              <w:top w:val="nil"/>
              <w:left w:val="single" w:sz="4" w:space="0" w:color="000000"/>
              <w:bottom w:val="single" w:sz="4" w:space="0" w:color="000000"/>
              <w:right w:val="single" w:sz="4" w:space="0" w:color="000000"/>
            </w:tcBorders>
            <w:shd w:val="clear" w:color="auto" w:fill="auto"/>
            <w:hideMark/>
          </w:tcPr>
          <w:p w:rsidR="00315AFC" w:rsidRPr="00315AFC" w:rsidRDefault="0081556C" w:rsidP="00315AFC">
            <w:pPr>
              <w:spacing w:before="0" w:after="0" w:line="240" w:lineRule="auto"/>
              <w:ind w:firstLine="0"/>
              <w:jc w:val="left"/>
              <w:rPr>
                <w:color w:val="000000"/>
                <w:sz w:val="16"/>
                <w:szCs w:val="16"/>
              </w:rPr>
            </w:pPr>
            <w:r w:rsidRPr="0081556C">
              <w:rPr>
                <w:color w:val="000000"/>
                <w:sz w:val="16"/>
                <w:szCs w:val="16"/>
              </w:rPr>
              <w:t xml:space="preserve">Бухгалтер по </w:t>
            </w:r>
            <w:proofErr w:type="spellStart"/>
            <w:r w:rsidRPr="0081556C">
              <w:rPr>
                <w:color w:val="000000"/>
                <w:sz w:val="16"/>
                <w:szCs w:val="16"/>
              </w:rPr>
              <w:t>фин</w:t>
            </w:r>
            <w:proofErr w:type="gramStart"/>
            <w:r w:rsidRPr="0081556C">
              <w:rPr>
                <w:color w:val="000000"/>
                <w:sz w:val="16"/>
                <w:szCs w:val="16"/>
              </w:rPr>
              <w:t>.у</w:t>
            </w:r>
            <w:proofErr w:type="gramEnd"/>
            <w:r w:rsidRPr="0081556C">
              <w:rPr>
                <w:color w:val="000000"/>
                <w:sz w:val="16"/>
                <w:szCs w:val="16"/>
              </w:rPr>
              <w:t>чету</w:t>
            </w:r>
            <w:proofErr w:type="spellEnd"/>
          </w:p>
        </w:tc>
        <w:tc>
          <w:tcPr>
            <w:tcW w:w="993" w:type="dxa"/>
            <w:vMerge w:val="restart"/>
            <w:tcBorders>
              <w:top w:val="nil"/>
              <w:left w:val="single" w:sz="4" w:space="0" w:color="000000"/>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В день выгрузки</w:t>
            </w:r>
          </w:p>
        </w:tc>
        <w:tc>
          <w:tcPr>
            <w:tcW w:w="992" w:type="dxa"/>
            <w:vMerge w:val="restart"/>
            <w:tcBorders>
              <w:top w:val="nil"/>
              <w:left w:val="single" w:sz="4" w:space="0" w:color="000000"/>
              <w:bottom w:val="single" w:sz="4" w:space="0" w:color="000000"/>
              <w:right w:val="single" w:sz="4" w:space="0" w:color="000000"/>
            </w:tcBorders>
            <w:shd w:val="clear" w:color="auto" w:fill="auto"/>
            <w:hideMark/>
          </w:tcPr>
          <w:p w:rsidR="00315AFC" w:rsidRPr="00315AFC" w:rsidRDefault="0081556C" w:rsidP="00315AFC">
            <w:pPr>
              <w:spacing w:before="0" w:after="0" w:line="240" w:lineRule="auto"/>
              <w:ind w:firstLine="0"/>
              <w:jc w:val="left"/>
              <w:rPr>
                <w:color w:val="000000"/>
                <w:sz w:val="16"/>
                <w:szCs w:val="16"/>
              </w:rPr>
            </w:pPr>
            <w:r>
              <w:rPr>
                <w:color w:val="000000"/>
                <w:sz w:val="16"/>
                <w:szCs w:val="16"/>
              </w:rPr>
              <w:t>Главный бухгалтер</w:t>
            </w:r>
          </w:p>
        </w:tc>
        <w:tc>
          <w:tcPr>
            <w:tcW w:w="992" w:type="dxa"/>
            <w:vMerge w:val="restart"/>
            <w:tcBorders>
              <w:top w:val="nil"/>
              <w:left w:val="single" w:sz="4" w:space="0" w:color="000000"/>
              <w:bottom w:val="single" w:sz="4" w:space="0" w:color="000000"/>
              <w:right w:val="nil"/>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Не позднее 1 дня после выгрузки</w:t>
            </w:r>
          </w:p>
        </w:tc>
        <w:tc>
          <w:tcPr>
            <w:tcW w:w="1134" w:type="dxa"/>
            <w:vMerge w:val="restart"/>
            <w:tcBorders>
              <w:top w:val="nil"/>
              <w:left w:val="single" w:sz="4" w:space="0" w:color="auto"/>
              <w:bottom w:val="single" w:sz="4" w:space="0" w:color="auto"/>
              <w:right w:val="single" w:sz="4" w:space="0" w:color="auto"/>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Для отражения факта хозяйственной жизни в учете</w:t>
            </w:r>
          </w:p>
        </w:tc>
      </w:tr>
      <w:tr w:rsidR="00315AFC" w:rsidRPr="00315AFC" w:rsidTr="00207429">
        <w:trPr>
          <w:gridAfter w:val="3"/>
          <w:wAfter w:w="2976" w:type="dxa"/>
          <w:trHeight w:val="2160"/>
        </w:trPr>
        <w:tc>
          <w:tcPr>
            <w:tcW w:w="441"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275"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276" w:type="dxa"/>
            <w:tcBorders>
              <w:top w:val="nil"/>
              <w:left w:val="nil"/>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proofErr w:type="gramStart"/>
            <w:r w:rsidRPr="00315AFC">
              <w:rPr>
                <w:color w:val="000000"/>
                <w:sz w:val="16"/>
                <w:szCs w:val="16"/>
              </w:rPr>
              <w:t>Ответственный</w:t>
            </w:r>
            <w:proofErr w:type="gramEnd"/>
            <w:r w:rsidRPr="00315AFC">
              <w:rPr>
                <w:color w:val="000000"/>
                <w:sz w:val="16"/>
                <w:szCs w:val="16"/>
              </w:rPr>
              <w:t xml:space="preserve"> за принятие документов-оснований и проверку на их соответствие прикрепленным скан-копиям, созданным в электронном формате</w:t>
            </w:r>
            <w:r w:rsidR="0081556C">
              <w:rPr>
                <w:color w:val="000000"/>
                <w:sz w:val="16"/>
                <w:szCs w:val="16"/>
              </w:rPr>
              <w:t>.</w:t>
            </w:r>
            <w:r w:rsidR="0081556C">
              <w:t xml:space="preserve"> </w:t>
            </w:r>
            <w:r w:rsidR="0081556C" w:rsidRPr="0081556C">
              <w:rPr>
                <w:color w:val="000000"/>
                <w:sz w:val="16"/>
                <w:szCs w:val="16"/>
              </w:rPr>
              <w:t xml:space="preserve">Бухгалтер по </w:t>
            </w:r>
            <w:proofErr w:type="spellStart"/>
            <w:r w:rsidR="0081556C" w:rsidRPr="0081556C">
              <w:rPr>
                <w:color w:val="000000"/>
                <w:sz w:val="16"/>
                <w:szCs w:val="16"/>
              </w:rPr>
              <w:t>фин</w:t>
            </w:r>
            <w:proofErr w:type="gramStart"/>
            <w:r w:rsidR="0081556C" w:rsidRPr="0081556C">
              <w:rPr>
                <w:color w:val="000000"/>
                <w:sz w:val="16"/>
                <w:szCs w:val="16"/>
              </w:rPr>
              <w:t>.у</w:t>
            </w:r>
            <w:proofErr w:type="gramEnd"/>
            <w:r w:rsidR="0081556C" w:rsidRPr="0081556C">
              <w:rPr>
                <w:color w:val="000000"/>
                <w:sz w:val="16"/>
                <w:szCs w:val="16"/>
              </w:rPr>
              <w:t>чету</w:t>
            </w:r>
            <w:proofErr w:type="spellEnd"/>
          </w:p>
        </w:tc>
        <w:tc>
          <w:tcPr>
            <w:tcW w:w="1134" w:type="dxa"/>
            <w:tcBorders>
              <w:top w:val="nil"/>
              <w:left w:val="nil"/>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ПЭП, авторизация, аудит</w:t>
            </w:r>
          </w:p>
        </w:tc>
        <w:tc>
          <w:tcPr>
            <w:tcW w:w="1559" w:type="dxa"/>
            <w:tcBorders>
              <w:top w:val="nil"/>
              <w:left w:val="nil"/>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1 день после появления документа в СЭД</w:t>
            </w:r>
          </w:p>
        </w:tc>
        <w:tc>
          <w:tcPr>
            <w:tcW w:w="851"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3"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nil"/>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auto"/>
              <w:bottom w:val="single" w:sz="4" w:space="0" w:color="auto"/>
              <w:right w:val="single" w:sz="4" w:space="0" w:color="auto"/>
            </w:tcBorders>
            <w:vAlign w:val="center"/>
            <w:hideMark/>
          </w:tcPr>
          <w:p w:rsidR="00315AFC" w:rsidRPr="00315AFC" w:rsidRDefault="00315AFC" w:rsidP="00315AFC">
            <w:pPr>
              <w:spacing w:before="0" w:after="0" w:line="240" w:lineRule="auto"/>
              <w:ind w:firstLine="0"/>
              <w:jc w:val="left"/>
              <w:rPr>
                <w:color w:val="000000"/>
                <w:sz w:val="16"/>
                <w:szCs w:val="16"/>
              </w:rPr>
            </w:pPr>
          </w:p>
        </w:tc>
      </w:tr>
      <w:tr w:rsidR="00315AFC" w:rsidRPr="00315AFC" w:rsidTr="00207429">
        <w:trPr>
          <w:gridAfter w:val="3"/>
          <w:wAfter w:w="2976" w:type="dxa"/>
          <w:trHeight w:val="1050"/>
        </w:trPr>
        <w:tc>
          <w:tcPr>
            <w:tcW w:w="441"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275"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276" w:type="dxa"/>
            <w:tcBorders>
              <w:top w:val="nil"/>
              <w:left w:val="nil"/>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Руководитель структурного подразделения</w:t>
            </w:r>
          </w:p>
        </w:tc>
        <w:tc>
          <w:tcPr>
            <w:tcW w:w="1134" w:type="dxa"/>
            <w:tcBorders>
              <w:top w:val="nil"/>
              <w:left w:val="nil"/>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ПЭП, авторизация, аудит</w:t>
            </w:r>
          </w:p>
        </w:tc>
        <w:tc>
          <w:tcPr>
            <w:tcW w:w="1559" w:type="dxa"/>
            <w:tcBorders>
              <w:top w:val="nil"/>
              <w:left w:val="nil"/>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 xml:space="preserve">1 день после утверждения </w:t>
            </w:r>
            <w:proofErr w:type="gramStart"/>
            <w:r w:rsidRPr="00315AFC">
              <w:rPr>
                <w:color w:val="000000"/>
                <w:sz w:val="16"/>
                <w:szCs w:val="16"/>
              </w:rPr>
              <w:t>ответственным</w:t>
            </w:r>
            <w:proofErr w:type="gramEnd"/>
            <w:r w:rsidRPr="00315AFC">
              <w:rPr>
                <w:color w:val="000000"/>
                <w:sz w:val="16"/>
                <w:szCs w:val="16"/>
              </w:rPr>
              <w:t xml:space="preserve"> за принятие документов-основания</w:t>
            </w:r>
          </w:p>
        </w:tc>
        <w:tc>
          <w:tcPr>
            <w:tcW w:w="851"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3"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nil"/>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auto"/>
              <w:bottom w:val="single" w:sz="4" w:space="0" w:color="auto"/>
              <w:right w:val="single" w:sz="4" w:space="0" w:color="auto"/>
            </w:tcBorders>
            <w:vAlign w:val="center"/>
            <w:hideMark/>
          </w:tcPr>
          <w:p w:rsidR="00315AFC" w:rsidRPr="00315AFC" w:rsidRDefault="00315AFC" w:rsidP="00315AFC">
            <w:pPr>
              <w:spacing w:before="0" w:after="0" w:line="240" w:lineRule="auto"/>
              <w:ind w:firstLine="0"/>
              <w:jc w:val="left"/>
              <w:rPr>
                <w:color w:val="000000"/>
                <w:sz w:val="16"/>
                <w:szCs w:val="16"/>
              </w:rPr>
            </w:pPr>
          </w:p>
        </w:tc>
      </w:tr>
      <w:tr w:rsidR="00315AFC" w:rsidRPr="00315AFC" w:rsidTr="00207429">
        <w:trPr>
          <w:gridAfter w:val="3"/>
          <w:wAfter w:w="2976" w:type="dxa"/>
          <w:trHeight w:val="698"/>
        </w:trPr>
        <w:tc>
          <w:tcPr>
            <w:tcW w:w="441"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275"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276" w:type="dxa"/>
            <w:tcBorders>
              <w:top w:val="nil"/>
              <w:left w:val="nil"/>
              <w:bottom w:val="single" w:sz="4" w:space="0" w:color="000000"/>
              <w:right w:val="single" w:sz="4" w:space="0" w:color="000000"/>
            </w:tcBorders>
            <w:shd w:val="clear" w:color="auto" w:fill="auto"/>
            <w:hideMark/>
          </w:tcPr>
          <w:p w:rsidR="00315AFC" w:rsidRPr="00315AFC" w:rsidRDefault="0081556C" w:rsidP="00315AFC">
            <w:pPr>
              <w:spacing w:before="0" w:after="0" w:line="240" w:lineRule="auto"/>
              <w:ind w:firstLine="0"/>
              <w:jc w:val="left"/>
              <w:rPr>
                <w:color w:val="000000"/>
                <w:sz w:val="16"/>
                <w:szCs w:val="16"/>
              </w:rPr>
            </w:pPr>
            <w:r>
              <w:rPr>
                <w:color w:val="000000"/>
                <w:sz w:val="16"/>
                <w:szCs w:val="16"/>
              </w:rPr>
              <w:t>Главный бухгалтер</w:t>
            </w:r>
          </w:p>
        </w:tc>
        <w:tc>
          <w:tcPr>
            <w:tcW w:w="1134" w:type="dxa"/>
            <w:tcBorders>
              <w:top w:val="nil"/>
              <w:left w:val="nil"/>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ПЭП, авторизация, аудит</w:t>
            </w:r>
          </w:p>
        </w:tc>
        <w:tc>
          <w:tcPr>
            <w:tcW w:w="1559" w:type="dxa"/>
            <w:tcBorders>
              <w:top w:val="nil"/>
              <w:left w:val="nil"/>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 xml:space="preserve">1 день после утверждения </w:t>
            </w:r>
            <w:proofErr w:type="spellStart"/>
            <w:r w:rsidRPr="00315AFC">
              <w:rPr>
                <w:color w:val="000000"/>
                <w:sz w:val="16"/>
                <w:szCs w:val="16"/>
              </w:rPr>
              <w:t>страктурного</w:t>
            </w:r>
            <w:proofErr w:type="spellEnd"/>
            <w:r w:rsidRPr="00315AFC">
              <w:rPr>
                <w:color w:val="000000"/>
                <w:sz w:val="16"/>
                <w:szCs w:val="16"/>
              </w:rPr>
              <w:t xml:space="preserve"> подразделения</w:t>
            </w:r>
          </w:p>
        </w:tc>
        <w:tc>
          <w:tcPr>
            <w:tcW w:w="851"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3"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nil"/>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auto"/>
              <w:bottom w:val="single" w:sz="4" w:space="0" w:color="auto"/>
              <w:right w:val="single" w:sz="4" w:space="0" w:color="auto"/>
            </w:tcBorders>
            <w:vAlign w:val="center"/>
            <w:hideMark/>
          </w:tcPr>
          <w:p w:rsidR="00315AFC" w:rsidRPr="00315AFC" w:rsidRDefault="00315AFC" w:rsidP="00315AFC">
            <w:pPr>
              <w:spacing w:before="0" w:after="0" w:line="240" w:lineRule="auto"/>
              <w:ind w:firstLine="0"/>
              <w:jc w:val="left"/>
              <w:rPr>
                <w:color w:val="000000"/>
                <w:sz w:val="16"/>
                <w:szCs w:val="16"/>
              </w:rPr>
            </w:pPr>
          </w:p>
        </w:tc>
      </w:tr>
      <w:tr w:rsidR="00315AFC" w:rsidRPr="00315AFC" w:rsidTr="00207429">
        <w:trPr>
          <w:gridAfter w:val="3"/>
          <w:wAfter w:w="2976" w:type="dxa"/>
          <w:trHeight w:val="600"/>
        </w:trPr>
        <w:tc>
          <w:tcPr>
            <w:tcW w:w="441"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275"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276" w:type="dxa"/>
            <w:tcBorders>
              <w:top w:val="nil"/>
              <w:left w:val="nil"/>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Руководитель учреждения</w:t>
            </w:r>
          </w:p>
        </w:tc>
        <w:tc>
          <w:tcPr>
            <w:tcW w:w="1134" w:type="dxa"/>
            <w:tcBorders>
              <w:top w:val="nil"/>
              <w:left w:val="nil"/>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ЭЦП</w:t>
            </w:r>
          </w:p>
        </w:tc>
        <w:tc>
          <w:tcPr>
            <w:tcW w:w="1559" w:type="dxa"/>
            <w:tcBorders>
              <w:top w:val="nil"/>
              <w:left w:val="nil"/>
              <w:bottom w:val="single" w:sz="4" w:space="0" w:color="000000"/>
              <w:right w:val="single" w:sz="4" w:space="0" w:color="000000"/>
            </w:tcBorders>
            <w:shd w:val="clear" w:color="auto" w:fill="auto"/>
            <w:hideMark/>
          </w:tcPr>
          <w:p w:rsidR="00315AFC" w:rsidRPr="00315AFC" w:rsidRDefault="0081556C" w:rsidP="00315AFC">
            <w:pPr>
              <w:spacing w:before="0" w:after="0" w:line="240" w:lineRule="auto"/>
              <w:ind w:firstLine="0"/>
              <w:jc w:val="left"/>
              <w:rPr>
                <w:color w:val="000000"/>
                <w:sz w:val="16"/>
                <w:szCs w:val="16"/>
              </w:rPr>
            </w:pPr>
            <w:r w:rsidRPr="0081556C">
              <w:rPr>
                <w:color w:val="000000"/>
                <w:sz w:val="16"/>
                <w:szCs w:val="16"/>
              </w:rPr>
              <w:t>2 рабочих дня после подписания всеми участниками</w:t>
            </w:r>
          </w:p>
        </w:tc>
        <w:tc>
          <w:tcPr>
            <w:tcW w:w="851"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3"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nil"/>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auto"/>
              <w:bottom w:val="single" w:sz="4" w:space="0" w:color="auto"/>
              <w:right w:val="single" w:sz="4" w:space="0" w:color="auto"/>
            </w:tcBorders>
            <w:vAlign w:val="center"/>
            <w:hideMark/>
          </w:tcPr>
          <w:p w:rsidR="00315AFC" w:rsidRPr="00315AFC" w:rsidRDefault="00315AFC" w:rsidP="00315AFC">
            <w:pPr>
              <w:spacing w:before="0" w:after="0" w:line="240" w:lineRule="auto"/>
              <w:ind w:firstLine="0"/>
              <w:jc w:val="left"/>
              <w:rPr>
                <w:color w:val="000000"/>
                <w:sz w:val="16"/>
                <w:szCs w:val="16"/>
              </w:rPr>
            </w:pPr>
          </w:p>
        </w:tc>
      </w:tr>
      <w:tr w:rsidR="00315AFC" w:rsidRPr="00315AFC" w:rsidTr="00207429">
        <w:trPr>
          <w:gridAfter w:val="3"/>
          <w:wAfter w:w="2976" w:type="dxa"/>
          <w:trHeight w:val="1350"/>
        </w:trPr>
        <w:tc>
          <w:tcPr>
            <w:tcW w:w="441" w:type="dxa"/>
            <w:vMerge w:val="restart"/>
            <w:tcBorders>
              <w:top w:val="nil"/>
              <w:left w:val="single" w:sz="4" w:space="0" w:color="000000"/>
              <w:bottom w:val="single" w:sz="4" w:space="0" w:color="000000"/>
              <w:right w:val="single" w:sz="4" w:space="0" w:color="000000"/>
            </w:tcBorders>
            <w:shd w:val="clear" w:color="auto" w:fill="auto"/>
            <w:noWrap/>
            <w:hideMark/>
          </w:tcPr>
          <w:p w:rsidR="00315AFC" w:rsidRPr="00315AFC" w:rsidRDefault="00E76AC4" w:rsidP="00315AFC">
            <w:pPr>
              <w:spacing w:before="0" w:after="0" w:line="240" w:lineRule="auto"/>
              <w:ind w:firstLine="0"/>
              <w:jc w:val="right"/>
              <w:rPr>
                <w:color w:val="000000"/>
                <w:sz w:val="16"/>
                <w:szCs w:val="16"/>
              </w:rPr>
            </w:pPr>
            <w:r>
              <w:rPr>
                <w:color w:val="000000"/>
                <w:sz w:val="16"/>
                <w:szCs w:val="16"/>
              </w:rPr>
              <w:lastRenderedPageBreak/>
              <w:t>6</w:t>
            </w:r>
          </w:p>
        </w:tc>
        <w:tc>
          <w:tcPr>
            <w:tcW w:w="1134" w:type="dxa"/>
            <w:vMerge w:val="restart"/>
            <w:tcBorders>
              <w:top w:val="nil"/>
              <w:left w:val="single" w:sz="4" w:space="0" w:color="000000"/>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Акт о консервации (</w:t>
            </w:r>
            <w:proofErr w:type="spellStart"/>
            <w:r w:rsidRPr="00315AFC">
              <w:rPr>
                <w:color w:val="000000"/>
                <w:sz w:val="16"/>
                <w:szCs w:val="16"/>
              </w:rPr>
              <w:t>расконсервации</w:t>
            </w:r>
            <w:proofErr w:type="spellEnd"/>
            <w:r w:rsidRPr="00315AFC">
              <w:rPr>
                <w:color w:val="000000"/>
                <w:sz w:val="16"/>
                <w:szCs w:val="16"/>
              </w:rPr>
              <w:t>) объекта основных средств (ф. 0510433)</w:t>
            </w:r>
          </w:p>
        </w:tc>
        <w:tc>
          <w:tcPr>
            <w:tcW w:w="1275" w:type="dxa"/>
            <w:vMerge w:val="restart"/>
            <w:tcBorders>
              <w:top w:val="nil"/>
              <w:left w:val="single" w:sz="4" w:space="0" w:color="000000"/>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Электронный</w:t>
            </w:r>
          </w:p>
        </w:tc>
        <w:tc>
          <w:tcPr>
            <w:tcW w:w="1134" w:type="dxa"/>
            <w:vMerge w:val="restart"/>
            <w:tcBorders>
              <w:top w:val="nil"/>
              <w:left w:val="single" w:sz="4" w:space="0" w:color="000000"/>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Комиссия по поступлению и выбытию активов</w:t>
            </w:r>
            <w:r w:rsidR="00194629">
              <w:rPr>
                <w:color w:val="000000"/>
                <w:sz w:val="16"/>
                <w:szCs w:val="16"/>
              </w:rPr>
              <w:t xml:space="preserve">. </w:t>
            </w:r>
            <w:r w:rsidR="00194629" w:rsidRPr="00194629">
              <w:rPr>
                <w:color w:val="000000"/>
                <w:sz w:val="16"/>
                <w:szCs w:val="16"/>
              </w:rPr>
              <w:t xml:space="preserve">Бухгалтер по </w:t>
            </w:r>
            <w:proofErr w:type="spellStart"/>
            <w:r w:rsidR="00194629" w:rsidRPr="00194629">
              <w:rPr>
                <w:color w:val="000000"/>
                <w:sz w:val="16"/>
                <w:szCs w:val="16"/>
              </w:rPr>
              <w:t>фин</w:t>
            </w:r>
            <w:proofErr w:type="gramStart"/>
            <w:r w:rsidR="00194629" w:rsidRPr="00194629">
              <w:rPr>
                <w:color w:val="000000"/>
                <w:sz w:val="16"/>
                <w:szCs w:val="16"/>
              </w:rPr>
              <w:t>.у</w:t>
            </w:r>
            <w:proofErr w:type="gramEnd"/>
            <w:r w:rsidR="00194629" w:rsidRPr="00194629">
              <w:rPr>
                <w:color w:val="000000"/>
                <w:sz w:val="16"/>
                <w:szCs w:val="16"/>
              </w:rPr>
              <w:t>чету</w:t>
            </w:r>
            <w:proofErr w:type="spellEnd"/>
          </w:p>
        </w:tc>
        <w:tc>
          <w:tcPr>
            <w:tcW w:w="1276" w:type="dxa"/>
            <w:tcBorders>
              <w:top w:val="nil"/>
              <w:left w:val="nil"/>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Ответственный член комиссии по поступлению и выбытию нефинансовых активов</w:t>
            </w:r>
            <w:r w:rsidR="00194629">
              <w:rPr>
                <w:color w:val="000000"/>
                <w:sz w:val="16"/>
                <w:szCs w:val="16"/>
              </w:rPr>
              <w:t xml:space="preserve">. </w:t>
            </w:r>
            <w:r w:rsidR="00194629" w:rsidRPr="00194629">
              <w:rPr>
                <w:color w:val="000000"/>
                <w:sz w:val="16"/>
                <w:szCs w:val="16"/>
              </w:rPr>
              <w:t xml:space="preserve">Бухгалтер по </w:t>
            </w:r>
            <w:proofErr w:type="spellStart"/>
            <w:r w:rsidR="00194629" w:rsidRPr="00194629">
              <w:rPr>
                <w:color w:val="000000"/>
                <w:sz w:val="16"/>
                <w:szCs w:val="16"/>
              </w:rPr>
              <w:t>фин</w:t>
            </w:r>
            <w:proofErr w:type="gramStart"/>
            <w:r w:rsidR="00194629" w:rsidRPr="00194629">
              <w:rPr>
                <w:color w:val="000000"/>
                <w:sz w:val="16"/>
                <w:szCs w:val="16"/>
              </w:rPr>
              <w:t>.у</w:t>
            </w:r>
            <w:proofErr w:type="gramEnd"/>
            <w:r w:rsidR="00194629" w:rsidRPr="00194629">
              <w:rPr>
                <w:color w:val="000000"/>
                <w:sz w:val="16"/>
                <w:szCs w:val="16"/>
              </w:rPr>
              <w:t>чету</w:t>
            </w:r>
            <w:proofErr w:type="spellEnd"/>
          </w:p>
        </w:tc>
        <w:tc>
          <w:tcPr>
            <w:tcW w:w="1134" w:type="dxa"/>
            <w:tcBorders>
              <w:top w:val="nil"/>
              <w:left w:val="nil"/>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ПЭП, авторизация, аудит</w:t>
            </w:r>
          </w:p>
        </w:tc>
        <w:tc>
          <w:tcPr>
            <w:tcW w:w="1559" w:type="dxa"/>
            <w:tcBorders>
              <w:top w:val="nil"/>
              <w:left w:val="nil"/>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 xml:space="preserve">Не </w:t>
            </w:r>
            <w:proofErr w:type="spellStart"/>
            <w:r w:rsidRPr="00315AFC">
              <w:rPr>
                <w:color w:val="000000"/>
                <w:sz w:val="16"/>
                <w:szCs w:val="16"/>
              </w:rPr>
              <w:t>позде</w:t>
            </w:r>
            <w:proofErr w:type="spellEnd"/>
            <w:r w:rsidRPr="00315AFC">
              <w:rPr>
                <w:color w:val="000000"/>
                <w:sz w:val="16"/>
                <w:szCs w:val="16"/>
              </w:rPr>
              <w:t xml:space="preserve"> чем 1 день после принятия решения о консервации </w:t>
            </w:r>
          </w:p>
        </w:tc>
        <w:tc>
          <w:tcPr>
            <w:tcW w:w="851" w:type="dxa"/>
            <w:vMerge w:val="restart"/>
            <w:tcBorders>
              <w:top w:val="nil"/>
              <w:left w:val="single" w:sz="4" w:space="0" w:color="000000"/>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1 рабочий день после утверждения руководителем</w:t>
            </w:r>
          </w:p>
        </w:tc>
        <w:tc>
          <w:tcPr>
            <w:tcW w:w="992" w:type="dxa"/>
            <w:vMerge w:val="restart"/>
            <w:tcBorders>
              <w:top w:val="nil"/>
              <w:left w:val="single" w:sz="4" w:space="0" w:color="000000"/>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Цифровой способ (бухгалтерская программа 1С)</w:t>
            </w:r>
          </w:p>
        </w:tc>
        <w:tc>
          <w:tcPr>
            <w:tcW w:w="1134" w:type="dxa"/>
            <w:vMerge w:val="restart"/>
            <w:tcBorders>
              <w:top w:val="nil"/>
              <w:left w:val="single" w:sz="4" w:space="0" w:color="000000"/>
              <w:bottom w:val="single" w:sz="4" w:space="0" w:color="000000"/>
              <w:right w:val="single" w:sz="4" w:space="0" w:color="000000"/>
            </w:tcBorders>
            <w:shd w:val="clear" w:color="auto" w:fill="auto"/>
            <w:noWrap/>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Электронно</w:t>
            </w:r>
          </w:p>
        </w:tc>
        <w:tc>
          <w:tcPr>
            <w:tcW w:w="992" w:type="dxa"/>
            <w:vMerge w:val="restart"/>
            <w:tcBorders>
              <w:top w:val="nil"/>
              <w:left w:val="single" w:sz="4" w:space="0" w:color="000000"/>
              <w:bottom w:val="single" w:sz="4" w:space="0" w:color="000000"/>
              <w:right w:val="single" w:sz="4" w:space="0" w:color="000000"/>
            </w:tcBorders>
            <w:shd w:val="clear" w:color="auto" w:fill="auto"/>
            <w:hideMark/>
          </w:tcPr>
          <w:p w:rsidR="00315AFC" w:rsidRPr="00315AFC" w:rsidRDefault="00194629" w:rsidP="00315AFC">
            <w:pPr>
              <w:spacing w:before="0" w:after="0" w:line="240" w:lineRule="auto"/>
              <w:ind w:firstLine="0"/>
              <w:jc w:val="left"/>
              <w:rPr>
                <w:color w:val="000000"/>
                <w:sz w:val="16"/>
                <w:szCs w:val="16"/>
              </w:rPr>
            </w:pPr>
            <w:r w:rsidRPr="00194629">
              <w:rPr>
                <w:color w:val="000000"/>
                <w:sz w:val="16"/>
                <w:szCs w:val="16"/>
              </w:rPr>
              <w:t xml:space="preserve">Бухгалтер по </w:t>
            </w:r>
            <w:proofErr w:type="spellStart"/>
            <w:r w:rsidRPr="00194629">
              <w:rPr>
                <w:color w:val="000000"/>
                <w:sz w:val="16"/>
                <w:szCs w:val="16"/>
              </w:rPr>
              <w:t>фин</w:t>
            </w:r>
            <w:proofErr w:type="gramStart"/>
            <w:r w:rsidRPr="00194629">
              <w:rPr>
                <w:color w:val="000000"/>
                <w:sz w:val="16"/>
                <w:szCs w:val="16"/>
              </w:rPr>
              <w:t>.у</w:t>
            </w:r>
            <w:proofErr w:type="gramEnd"/>
            <w:r w:rsidRPr="00194629">
              <w:rPr>
                <w:color w:val="000000"/>
                <w:sz w:val="16"/>
                <w:szCs w:val="16"/>
              </w:rPr>
              <w:t>чету</w:t>
            </w:r>
            <w:proofErr w:type="spellEnd"/>
          </w:p>
        </w:tc>
        <w:tc>
          <w:tcPr>
            <w:tcW w:w="993" w:type="dxa"/>
            <w:vMerge w:val="restart"/>
            <w:tcBorders>
              <w:top w:val="nil"/>
              <w:left w:val="single" w:sz="4" w:space="0" w:color="000000"/>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В день выгрузки</w:t>
            </w:r>
          </w:p>
        </w:tc>
        <w:tc>
          <w:tcPr>
            <w:tcW w:w="992" w:type="dxa"/>
            <w:vMerge w:val="restart"/>
            <w:tcBorders>
              <w:top w:val="nil"/>
              <w:left w:val="single" w:sz="4" w:space="0" w:color="000000"/>
              <w:bottom w:val="single" w:sz="4" w:space="0" w:color="000000"/>
              <w:right w:val="single" w:sz="4" w:space="0" w:color="000000"/>
            </w:tcBorders>
            <w:shd w:val="clear" w:color="auto" w:fill="auto"/>
            <w:hideMark/>
          </w:tcPr>
          <w:p w:rsidR="00315AFC" w:rsidRPr="00315AFC" w:rsidRDefault="00194629" w:rsidP="00315AFC">
            <w:pPr>
              <w:spacing w:before="0" w:after="0" w:line="240" w:lineRule="auto"/>
              <w:ind w:firstLine="0"/>
              <w:jc w:val="left"/>
              <w:rPr>
                <w:color w:val="000000"/>
                <w:sz w:val="16"/>
                <w:szCs w:val="16"/>
              </w:rPr>
            </w:pPr>
            <w:r w:rsidRPr="00194629">
              <w:rPr>
                <w:color w:val="000000"/>
                <w:sz w:val="16"/>
                <w:szCs w:val="16"/>
              </w:rPr>
              <w:t xml:space="preserve">Бухгалтер по </w:t>
            </w:r>
            <w:proofErr w:type="spellStart"/>
            <w:r w:rsidRPr="00194629">
              <w:rPr>
                <w:color w:val="000000"/>
                <w:sz w:val="16"/>
                <w:szCs w:val="16"/>
              </w:rPr>
              <w:t>фин</w:t>
            </w:r>
            <w:proofErr w:type="gramStart"/>
            <w:r w:rsidRPr="00194629">
              <w:rPr>
                <w:color w:val="000000"/>
                <w:sz w:val="16"/>
                <w:szCs w:val="16"/>
              </w:rPr>
              <w:t>.у</w:t>
            </w:r>
            <w:proofErr w:type="gramEnd"/>
            <w:r w:rsidRPr="00194629">
              <w:rPr>
                <w:color w:val="000000"/>
                <w:sz w:val="16"/>
                <w:szCs w:val="16"/>
              </w:rPr>
              <w:t>чету</w:t>
            </w:r>
            <w:proofErr w:type="spellEnd"/>
          </w:p>
        </w:tc>
        <w:tc>
          <w:tcPr>
            <w:tcW w:w="992" w:type="dxa"/>
            <w:vMerge w:val="restart"/>
            <w:tcBorders>
              <w:top w:val="nil"/>
              <w:left w:val="single" w:sz="4" w:space="0" w:color="000000"/>
              <w:bottom w:val="single" w:sz="4" w:space="0" w:color="000000"/>
              <w:right w:val="nil"/>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Не позднее 1 дня после выгрузки</w:t>
            </w:r>
          </w:p>
        </w:tc>
        <w:tc>
          <w:tcPr>
            <w:tcW w:w="1134" w:type="dxa"/>
            <w:vMerge w:val="restart"/>
            <w:tcBorders>
              <w:top w:val="nil"/>
              <w:left w:val="single" w:sz="4" w:space="0" w:color="auto"/>
              <w:bottom w:val="single" w:sz="4" w:space="0" w:color="auto"/>
              <w:right w:val="single" w:sz="4" w:space="0" w:color="auto"/>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Для внутреннего пользования</w:t>
            </w:r>
          </w:p>
        </w:tc>
      </w:tr>
      <w:tr w:rsidR="00315AFC" w:rsidRPr="00315AFC" w:rsidTr="00207429">
        <w:trPr>
          <w:gridAfter w:val="3"/>
          <w:wAfter w:w="2976" w:type="dxa"/>
          <w:trHeight w:val="1020"/>
        </w:trPr>
        <w:tc>
          <w:tcPr>
            <w:tcW w:w="441"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275"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276" w:type="dxa"/>
            <w:tcBorders>
              <w:top w:val="nil"/>
              <w:left w:val="nil"/>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Члены комиссии по поступлению и выбытию активов</w:t>
            </w:r>
          </w:p>
        </w:tc>
        <w:tc>
          <w:tcPr>
            <w:tcW w:w="1134" w:type="dxa"/>
            <w:tcBorders>
              <w:top w:val="nil"/>
              <w:left w:val="nil"/>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ПЭП, авторизация, аудит</w:t>
            </w:r>
          </w:p>
        </w:tc>
        <w:tc>
          <w:tcPr>
            <w:tcW w:w="1559" w:type="dxa"/>
            <w:tcBorders>
              <w:top w:val="nil"/>
              <w:left w:val="nil"/>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1 день после появления документа в СЭД</w:t>
            </w:r>
          </w:p>
        </w:tc>
        <w:tc>
          <w:tcPr>
            <w:tcW w:w="851"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3"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nil"/>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auto"/>
              <w:bottom w:val="single" w:sz="4" w:space="0" w:color="auto"/>
              <w:right w:val="single" w:sz="4" w:space="0" w:color="auto"/>
            </w:tcBorders>
            <w:vAlign w:val="center"/>
            <w:hideMark/>
          </w:tcPr>
          <w:p w:rsidR="00315AFC" w:rsidRPr="00315AFC" w:rsidRDefault="00315AFC" w:rsidP="00315AFC">
            <w:pPr>
              <w:spacing w:before="0" w:after="0" w:line="240" w:lineRule="auto"/>
              <w:ind w:firstLine="0"/>
              <w:jc w:val="left"/>
              <w:rPr>
                <w:color w:val="000000"/>
                <w:sz w:val="16"/>
                <w:szCs w:val="16"/>
              </w:rPr>
            </w:pPr>
          </w:p>
        </w:tc>
      </w:tr>
      <w:tr w:rsidR="00315AFC" w:rsidRPr="00315AFC" w:rsidTr="00207429">
        <w:trPr>
          <w:gridAfter w:val="3"/>
          <w:wAfter w:w="2976" w:type="dxa"/>
          <w:trHeight w:val="990"/>
        </w:trPr>
        <w:tc>
          <w:tcPr>
            <w:tcW w:w="441"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275"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276" w:type="dxa"/>
            <w:tcBorders>
              <w:top w:val="nil"/>
              <w:left w:val="nil"/>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Председатель комиссии по поступлению и выбытию активов</w:t>
            </w:r>
          </w:p>
        </w:tc>
        <w:tc>
          <w:tcPr>
            <w:tcW w:w="1134" w:type="dxa"/>
            <w:tcBorders>
              <w:top w:val="nil"/>
              <w:left w:val="nil"/>
              <w:bottom w:val="single" w:sz="4" w:space="0" w:color="000000"/>
              <w:right w:val="single" w:sz="4" w:space="0" w:color="000000"/>
            </w:tcBorders>
            <w:shd w:val="clear" w:color="auto" w:fill="auto"/>
            <w:noWrap/>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ЭЦП</w:t>
            </w:r>
          </w:p>
        </w:tc>
        <w:tc>
          <w:tcPr>
            <w:tcW w:w="1559" w:type="dxa"/>
            <w:tcBorders>
              <w:top w:val="nil"/>
              <w:left w:val="nil"/>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1 день после подписи всех членов комиссии</w:t>
            </w:r>
          </w:p>
        </w:tc>
        <w:tc>
          <w:tcPr>
            <w:tcW w:w="851"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3"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nil"/>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auto"/>
              <w:bottom w:val="single" w:sz="4" w:space="0" w:color="auto"/>
              <w:right w:val="single" w:sz="4" w:space="0" w:color="auto"/>
            </w:tcBorders>
            <w:vAlign w:val="center"/>
            <w:hideMark/>
          </w:tcPr>
          <w:p w:rsidR="00315AFC" w:rsidRPr="00315AFC" w:rsidRDefault="00315AFC" w:rsidP="00315AFC">
            <w:pPr>
              <w:spacing w:before="0" w:after="0" w:line="240" w:lineRule="auto"/>
              <w:ind w:firstLine="0"/>
              <w:jc w:val="left"/>
              <w:rPr>
                <w:color w:val="000000"/>
                <w:sz w:val="16"/>
                <w:szCs w:val="16"/>
              </w:rPr>
            </w:pPr>
          </w:p>
        </w:tc>
      </w:tr>
      <w:tr w:rsidR="00315AFC" w:rsidRPr="00315AFC" w:rsidTr="00207429">
        <w:trPr>
          <w:gridAfter w:val="3"/>
          <w:wAfter w:w="2976" w:type="dxa"/>
          <w:trHeight w:val="705"/>
        </w:trPr>
        <w:tc>
          <w:tcPr>
            <w:tcW w:w="441"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275"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276" w:type="dxa"/>
            <w:tcBorders>
              <w:top w:val="nil"/>
              <w:left w:val="nil"/>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Руководитель учреждения</w:t>
            </w:r>
          </w:p>
        </w:tc>
        <w:tc>
          <w:tcPr>
            <w:tcW w:w="1134" w:type="dxa"/>
            <w:tcBorders>
              <w:top w:val="nil"/>
              <w:left w:val="nil"/>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ЭЦП</w:t>
            </w:r>
          </w:p>
        </w:tc>
        <w:tc>
          <w:tcPr>
            <w:tcW w:w="1559" w:type="dxa"/>
            <w:tcBorders>
              <w:top w:val="nil"/>
              <w:left w:val="nil"/>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2 рабочих дня после утверждения председателя комиссии</w:t>
            </w:r>
          </w:p>
        </w:tc>
        <w:tc>
          <w:tcPr>
            <w:tcW w:w="851"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3"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nil"/>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auto"/>
              <w:bottom w:val="single" w:sz="4" w:space="0" w:color="auto"/>
              <w:right w:val="single" w:sz="4" w:space="0" w:color="auto"/>
            </w:tcBorders>
            <w:vAlign w:val="center"/>
            <w:hideMark/>
          </w:tcPr>
          <w:p w:rsidR="00315AFC" w:rsidRPr="00315AFC" w:rsidRDefault="00315AFC" w:rsidP="00315AFC">
            <w:pPr>
              <w:spacing w:before="0" w:after="0" w:line="240" w:lineRule="auto"/>
              <w:ind w:firstLine="0"/>
              <w:jc w:val="left"/>
              <w:rPr>
                <w:color w:val="000000"/>
                <w:sz w:val="16"/>
                <w:szCs w:val="16"/>
              </w:rPr>
            </w:pPr>
          </w:p>
        </w:tc>
      </w:tr>
      <w:tr w:rsidR="00315AFC" w:rsidRPr="00315AFC" w:rsidTr="00207429">
        <w:trPr>
          <w:gridAfter w:val="3"/>
          <w:wAfter w:w="2976" w:type="dxa"/>
          <w:trHeight w:val="1350"/>
        </w:trPr>
        <w:tc>
          <w:tcPr>
            <w:tcW w:w="441" w:type="dxa"/>
            <w:vMerge w:val="restart"/>
            <w:tcBorders>
              <w:top w:val="nil"/>
              <w:left w:val="single" w:sz="4" w:space="0" w:color="000000"/>
              <w:bottom w:val="single" w:sz="4" w:space="0" w:color="000000"/>
              <w:right w:val="single" w:sz="4" w:space="0" w:color="000000"/>
            </w:tcBorders>
            <w:shd w:val="clear" w:color="auto" w:fill="auto"/>
            <w:noWrap/>
            <w:hideMark/>
          </w:tcPr>
          <w:p w:rsidR="00315AFC" w:rsidRPr="00315AFC" w:rsidRDefault="00E76AC4" w:rsidP="00315AFC">
            <w:pPr>
              <w:spacing w:before="0" w:after="0" w:line="240" w:lineRule="auto"/>
              <w:ind w:firstLine="0"/>
              <w:jc w:val="right"/>
              <w:rPr>
                <w:color w:val="000000"/>
                <w:sz w:val="16"/>
                <w:szCs w:val="16"/>
              </w:rPr>
            </w:pPr>
            <w:r>
              <w:rPr>
                <w:color w:val="000000"/>
                <w:sz w:val="16"/>
                <w:szCs w:val="16"/>
              </w:rPr>
              <w:t>7</w:t>
            </w:r>
          </w:p>
        </w:tc>
        <w:tc>
          <w:tcPr>
            <w:tcW w:w="1134" w:type="dxa"/>
            <w:vMerge w:val="restart"/>
            <w:tcBorders>
              <w:top w:val="nil"/>
              <w:left w:val="single" w:sz="4" w:space="0" w:color="000000"/>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Акт приема-передачи объектов, полученных в личное пользование (ф. 0510434)</w:t>
            </w:r>
          </w:p>
        </w:tc>
        <w:tc>
          <w:tcPr>
            <w:tcW w:w="1275" w:type="dxa"/>
            <w:vMerge w:val="restart"/>
            <w:tcBorders>
              <w:top w:val="nil"/>
              <w:left w:val="single" w:sz="4" w:space="0" w:color="000000"/>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Электронный</w:t>
            </w:r>
          </w:p>
        </w:tc>
        <w:tc>
          <w:tcPr>
            <w:tcW w:w="1134" w:type="dxa"/>
            <w:vMerge w:val="restart"/>
            <w:tcBorders>
              <w:top w:val="nil"/>
              <w:left w:val="single" w:sz="4" w:space="0" w:color="000000"/>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Согласно тр</w:t>
            </w:r>
            <w:r w:rsidR="00E76AC4">
              <w:rPr>
                <w:color w:val="000000"/>
                <w:sz w:val="16"/>
                <w:szCs w:val="16"/>
              </w:rPr>
              <w:t>удовому договору, локальному акт</w:t>
            </w:r>
            <w:r w:rsidRPr="00315AFC">
              <w:rPr>
                <w:color w:val="000000"/>
                <w:sz w:val="16"/>
                <w:szCs w:val="16"/>
              </w:rPr>
              <w:t>у учреждения</w:t>
            </w:r>
            <w:r w:rsidR="00E76AC4">
              <w:rPr>
                <w:color w:val="000000"/>
                <w:sz w:val="16"/>
                <w:szCs w:val="16"/>
              </w:rPr>
              <w:t>/лицо ответственное за их сохранность или целевое использование имущества</w:t>
            </w:r>
          </w:p>
        </w:tc>
        <w:tc>
          <w:tcPr>
            <w:tcW w:w="1276" w:type="dxa"/>
            <w:tcBorders>
              <w:top w:val="nil"/>
              <w:left w:val="nil"/>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Лицо, ответственное за их сохранность или целевое использование имущества</w:t>
            </w:r>
          </w:p>
        </w:tc>
        <w:tc>
          <w:tcPr>
            <w:tcW w:w="1134" w:type="dxa"/>
            <w:tcBorders>
              <w:top w:val="nil"/>
              <w:left w:val="nil"/>
              <w:bottom w:val="single" w:sz="4" w:space="0" w:color="000000"/>
              <w:right w:val="single" w:sz="4" w:space="0" w:color="000000"/>
            </w:tcBorders>
            <w:shd w:val="clear" w:color="auto" w:fill="auto"/>
            <w:noWrap/>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ЭЦП</w:t>
            </w:r>
          </w:p>
        </w:tc>
        <w:tc>
          <w:tcPr>
            <w:tcW w:w="1559" w:type="dxa"/>
            <w:tcBorders>
              <w:top w:val="nil"/>
              <w:left w:val="nil"/>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В день выдачи объектов в личное пользование</w:t>
            </w:r>
          </w:p>
        </w:tc>
        <w:tc>
          <w:tcPr>
            <w:tcW w:w="851" w:type="dxa"/>
            <w:vMerge w:val="restart"/>
            <w:tcBorders>
              <w:top w:val="nil"/>
              <w:left w:val="single" w:sz="4" w:space="0" w:color="000000"/>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 xml:space="preserve">1 рабочий день после утверждения </w:t>
            </w:r>
            <w:proofErr w:type="gramStart"/>
            <w:r w:rsidRPr="00315AFC">
              <w:rPr>
                <w:color w:val="000000"/>
                <w:sz w:val="16"/>
                <w:szCs w:val="16"/>
              </w:rPr>
              <w:t>ответственным</w:t>
            </w:r>
            <w:proofErr w:type="gramEnd"/>
            <w:r w:rsidRPr="00315AFC">
              <w:rPr>
                <w:color w:val="000000"/>
                <w:sz w:val="16"/>
                <w:szCs w:val="16"/>
              </w:rPr>
              <w:t xml:space="preserve"> за сохранность</w:t>
            </w:r>
          </w:p>
        </w:tc>
        <w:tc>
          <w:tcPr>
            <w:tcW w:w="992" w:type="dxa"/>
            <w:vMerge w:val="restart"/>
            <w:tcBorders>
              <w:top w:val="nil"/>
              <w:left w:val="single" w:sz="4" w:space="0" w:color="000000"/>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Цифровой способ (бухгалтерская программа 1С)</w:t>
            </w:r>
          </w:p>
        </w:tc>
        <w:tc>
          <w:tcPr>
            <w:tcW w:w="1134" w:type="dxa"/>
            <w:vMerge w:val="restart"/>
            <w:tcBorders>
              <w:top w:val="nil"/>
              <w:left w:val="single" w:sz="4" w:space="0" w:color="000000"/>
              <w:bottom w:val="single" w:sz="4" w:space="0" w:color="000000"/>
              <w:right w:val="single" w:sz="4" w:space="0" w:color="000000"/>
            </w:tcBorders>
            <w:shd w:val="clear" w:color="auto" w:fill="auto"/>
            <w:noWrap/>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Электронно</w:t>
            </w:r>
          </w:p>
        </w:tc>
        <w:tc>
          <w:tcPr>
            <w:tcW w:w="992" w:type="dxa"/>
            <w:vMerge w:val="restart"/>
            <w:tcBorders>
              <w:top w:val="nil"/>
              <w:left w:val="single" w:sz="4" w:space="0" w:color="000000"/>
              <w:bottom w:val="single" w:sz="4" w:space="0" w:color="000000"/>
              <w:right w:val="single" w:sz="4" w:space="0" w:color="000000"/>
            </w:tcBorders>
            <w:shd w:val="clear" w:color="auto" w:fill="auto"/>
            <w:hideMark/>
          </w:tcPr>
          <w:p w:rsidR="00315AFC" w:rsidRPr="00315AFC" w:rsidRDefault="00E76AC4" w:rsidP="00315AFC">
            <w:pPr>
              <w:spacing w:before="0" w:after="0" w:line="240" w:lineRule="auto"/>
              <w:ind w:firstLine="0"/>
              <w:jc w:val="left"/>
              <w:rPr>
                <w:color w:val="000000"/>
                <w:sz w:val="16"/>
                <w:szCs w:val="16"/>
              </w:rPr>
            </w:pPr>
            <w:r w:rsidRPr="00E76AC4">
              <w:rPr>
                <w:color w:val="000000"/>
                <w:sz w:val="16"/>
                <w:szCs w:val="16"/>
              </w:rPr>
              <w:t xml:space="preserve">Бухгалтер по </w:t>
            </w:r>
            <w:proofErr w:type="spellStart"/>
            <w:r w:rsidRPr="00E76AC4">
              <w:rPr>
                <w:color w:val="000000"/>
                <w:sz w:val="16"/>
                <w:szCs w:val="16"/>
              </w:rPr>
              <w:t>фин</w:t>
            </w:r>
            <w:proofErr w:type="gramStart"/>
            <w:r w:rsidRPr="00E76AC4">
              <w:rPr>
                <w:color w:val="000000"/>
                <w:sz w:val="16"/>
                <w:szCs w:val="16"/>
              </w:rPr>
              <w:t>.у</w:t>
            </w:r>
            <w:proofErr w:type="gramEnd"/>
            <w:r w:rsidRPr="00E76AC4">
              <w:rPr>
                <w:color w:val="000000"/>
                <w:sz w:val="16"/>
                <w:szCs w:val="16"/>
              </w:rPr>
              <w:t>чету</w:t>
            </w:r>
            <w:proofErr w:type="spellEnd"/>
          </w:p>
        </w:tc>
        <w:tc>
          <w:tcPr>
            <w:tcW w:w="993" w:type="dxa"/>
            <w:vMerge w:val="restart"/>
            <w:tcBorders>
              <w:top w:val="nil"/>
              <w:left w:val="single" w:sz="4" w:space="0" w:color="000000"/>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В день выгрузки</w:t>
            </w:r>
          </w:p>
        </w:tc>
        <w:tc>
          <w:tcPr>
            <w:tcW w:w="992" w:type="dxa"/>
            <w:vMerge w:val="restart"/>
            <w:tcBorders>
              <w:top w:val="nil"/>
              <w:left w:val="single" w:sz="4" w:space="0" w:color="000000"/>
              <w:bottom w:val="single" w:sz="4" w:space="0" w:color="000000"/>
              <w:right w:val="single" w:sz="4" w:space="0" w:color="000000"/>
            </w:tcBorders>
            <w:shd w:val="clear" w:color="auto" w:fill="auto"/>
            <w:hideMark/>
          </w:tcPr>
          <w:p w:rsidR="00315AFC" w:rsidRPr="00315AFC" w:rsidRDefault="00E76AC4" w:rsidP="00315AFC">
            <w:pPr>
              <w:spacing w:before="0" w:after="0" w:line="240" w:lineRule="auto"/>
              <w:ind w:firstLine="0"/>
              <w:jc w:val="left"/>
              <w:rPr>
                <w:color w:val="000000"/>
                <w:sz w:val="16"/>
                <w:szCs w:val="16"/>
              </w:rPr>
            </w:pPr>
            <w:r w:rsidRPr="00E76AC4">
              <w:rPr>
                <w:color w:val="000000"/>
                <w:sz w:val="16"/>
                <w:szCs w:val="16"/>
              </w:rPr>
              <w:t xml:space="preserve">Бухгалтер по </w:t>
            </w:r>
            <w:proofErr w:type="spellStart"/>
            <w:r w:rsidRPr="00E76AC4">
              <w:rPr>
                <w:color w:val="000000"/>
                <w:sz w:val="16"/>
                <w:szCs w:val="16"/>
              </w:rPr>
              <w:t>фин</w:t>
            </w:r>
            <w:proofErr w:type="gramStart"/>
            <w:r w:rsidRPr="00E76AC4">
              <w:rPr>
                <w:color w:val="000000"/>
                <w:sz w:val="16"/>
                <w:szCs w:val="16"/>
              </w:rPr>
              <w:t>.у</w:t>
            </w:r>
            <w:proofErr w:type="gramEnd"/>
            <w:r w:rsidRPr="00E76AC4">
              <w:rPr>
                <w:color w:val="000000"/>
                <w:sz w:val="16"/>
                <w:szCs w:val="16"/>
              </w:rPr>
              <w:t>чету</w:t>
            </w:r>
            <w:proofErr w:type="spellEnd"/>
          </w:p>
        </w:tc>
        <w:tc>
          <w:tcPr>
            <w:tcW w:w="992" w:type="dxa"/>
            <w:vMerge w:val="restart"/>
            <w:tcBorders>
              <w:top w:val="nil"/>
              <w:left w:val="single" w:sz="4" w:space="0" w:color="000000"/>
              <w:bottom w:val="single" w:sz="4" w:space="0" w:color="000000"/>
              <w:right w:val="nil"/>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Не позднее 1 дня после выгрузки</w:t>
            </w:r>
          </w:p>
        </w:tc>
        <w:tc>
          <w:tcPr>
            <w:tcW w:w="1134" w:type="dxa"/>
            <w:vMerge w:val="restart"/>
            <w:tcBorders>
              <w:top w:val="nil"/>
              <w:left w:val="single" w:sz="4" w:space="0" w:color="auto"/>
              <w:bottom w:val="single" w:sz="4" w:space="0" w:color="auto"/>
              <w:right w:val="single" w:sz="4" w:space="0" w:color="auto"/>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Для отражения факта хозяйственной жизни в учете</w:t>
            </w:r>
          </w:p>
        </w:tc>
      </w:tr>
      <w:tr w:rsidR="00315AFC" w:rsidRPr="00315AFC" w:rsidTr="00207429">
        <w:trPr>
          <w:gridAfter w:val="3"/>
          <w:wAfter w:w="2976" w:type="dxa"/>
          <w:trHeight w:val="1100"/>
        </w:trPr>
        <w:tc>
          <w:tcPr>
            <w:tcW w:w="441"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275"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276" w:type="dxa"/>
            <w:tcBorders>
              <w:top w:val="nil"/>
              <w:left w:val="nil"/>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Лицо, получившее, возвратившее имущество из личного пользования</w:t>
            </w:r>
          </w:p>
        </w:tc>
        <w:tc>
          <w:tcPr>
            <w:tcW w:w="1134" w:type="dxa"/>
            <w:tcBorders>
              <w:top w:val="nil"/>
              <w:left w:val="nil"/>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ПЭП, авторизация, аудит</w:t>
            </w:r>
          </w:p>
        </w:tc>
        <w:tc>
          <w:tcPr>
            <w:tcW w:w="1559" w:type="dxa"/>
            <w:tcBorders>
              <w:top w:val="nil"/>
              <w:left w:val="nil"/>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1 рабочий день после появления документа в СЭД</w:t>
            </w:r>
          </w:p>
        </w:tc>
        <w:tc>
          <w:tcPr>
            <w:tcW w:w="851"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3"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nil"/>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auto"/>
              <w:bottom w:val="single" w:sz="4" w:space="0" w:color="auto"/>
              <w:right w:val="single" w:sz="4" w:space="0" w:color="auto"/>
            </w:tcBorders>
            <w:vAlign w:val="center"/>
            <w:hideMark/>
          </w:tcPr>
          <w:p w:rsidR="00315AFC" w:rsidRPr="00315AFC" w:rsidRDefault="00315AFC" w:rsidP="00315AFC">
            <w:pPr>
              <w:spacing w:before="0" w:after="0" w:line="240" w:lineRule="auto"/>
              <w:ind w:firstLine="0"/>
              <w:jc w:val="left"/>
              <w:rPr>
                <w:color w:val="000000"/>
                <w:sz w:val="16"/>
                <w:szCs w:val="16"/>
              </w:rPr>
            </w:pPr>
          </w:p>
        </w:tc>
      </w:tr>
      <w:tr w:rsidR="00315AFC" w:rsidRPr="00315AFC" w:rsidTr="00207429">
        <w:trPr>
          <w:gridAfter w:val="3"/>
          <w:wAfter w:w="2976" w:type="dxa"/>
          <w:trHeight w:val="1899"/>
        </w:trPr>
        <w:tc>
          <w:tcPr>
            <w:tcW w:w="441" w:type="dxa"/>
            <w:vMerge w:val="restart"/>
            <w:tcBorders>
              <w:top w:val="nil"/>
              <w:left w:val="single" w:sz="4" w:space="0" w:color="000000"/>
              <w:bottom w:val="single" w:sz="4" w:space="0" w:color="000000"/>
              <w:right w:val="single" w:sz="4" w:space="0" w:color="000000"/>
            </w:tcBorders>
            <w:shd w:val="clear" w:color="auto" w:fill="auto"/>
            <w:noWrap/>
            <w:hideMark/>
          </w:tcPr>
          <w:p w:rsidR="00315AFC" w:rsidRPr="00315AFC" w:rsidRDefault="00E76AC4" w:rsidP="00315AFC">
            <w:pPr>
              <w:spacing w:before="0" w:after="0" w:line="240" w:lineRule="auto"/>
              <w:ind w:firstLine="0"/>
              <w:jc w:val="right"/>
              <w:rPr>
                <w:color w:val="000000"/>
                <w:sz w:val="16"/>
                <w:szCs w:val="16"/>
              </w:rPr>
            </w:pPr>
            <w:r>
              <w:rPr>
                <w:color w:val="000000"/>
                <w:sz w:val="16"/>
                <w:szCs w:val="16"/>
              </w:rPr>
              <w:t>8</w:t>
            </w:r>
          </w:p>
        </w:tc>
        <w:tc>
          <w:tcPr>
            <w:tcW w:w="1134" w:type="dxa"/>
            <w:vMerge w:val="restart"/>
            <w:tcBorders>
              <w:top w:val="nil"/>
              <w:left w:val="single" w:sz="4" w:space="0" w:color="000000"/>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Акт об утилизации (уничтожении) материальных ценностей (ф. 0510435)</w:t>
            </w:r>
          </w:p>
        </w:tc>
        <w:tc>
          <w:tcPr>
            <w:tcW w:w="1275" w:type="dxa"/>
            <w:vMerge w:val="restart"/>
            <w:tcBorders>
              <w:top w:val="nil"/>
              <w:left w:val="single" w:sz="4" w:space="0" w:color="000000"/>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Электронный</w:t>
            </w:r>
          </w:p>
        </w:tc>
        <w:tc>
          <w:tcPr>
            <w:tcW w:w="1134" w:type="dxa"/>
            <w:vMerge w:val="restart"/>
            <w:tcBorders>
              <w:top w:val="nil"/>
              <w:left w:val="single" w:sz="4" w:space="0" w:color="000000"/>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Комиссия по поступлению и выбытию нефинансовых активов</w:t>
            </w:r>
            <w:r w:rsidR="00E76AC4">
              <w:rPr>
                <w:color w:val="000000"/>
                <w:sz w:val="16"/>
                <w:szCs w:val="16"/>
              </w:rPr>
              <w:t>/</w:t>
            </w:r>
            <w:r w:rsidR="00E76AC4">
              <w:t xml:space="preserve"> </w:t>
            </w:r>
            <w:r w:rsidR="00E76AC4" w:rsidRPr="00E76AC4">
              <w:rPr>
                <w:color w:val="000000"/>
                <w:sz w:val="16"/>
                <w:szCs w:val="16"/>
              </w:rPr>
              <w:t xml:space="preserve">Бухгалтер по </w:t>
            </w:r>
            <w:proofErr w:type="spellStart"/>
            <w:r w:rsidR="00E76AC4" w:rsidRPr="00E76AC4">
              <w:rPr>
                <w:color w:val="000000"/>
                <w:sz w:val="16"/>
                <w:szCs w:val="16"/>
              </w:rPr>
              <w:t>фин</w:t>
            </w:r>
            <w:proofErr w:type="gramStart"/>
            <w:r w:rsidR="00E76AC4" w:rsidRPr="00E76AC4">
              <w:rPr>
                <w:color w:val="000000"/>
                <w:sz w:val="16"/>
                <w:szCs w:val="16"/>
              </w:rPr>
              <w:t>.у</w:t>
            </w:r>
            <w:proofErr w:type="gramEnd"/>
            <w:r w:rsidR="00E76AC4" w:rsidRPr="00E76AC4">
              <w:rPr>
                <w:color w:val="000000"/>
                <w:sz w:val="16"/>
                <w:szCs w:val="16"/>
              </w:rPr>
              <w:t>чету</w:t>
            </w:r>
            <w:proofErr w:type="spellEnd"/>
          </w:p>
        </w:tc>
        <w:tc>
          <w:tcPr>
            <w:tcW w:w="1276" w:type="dxa"/>
            <w:tcBorders>
              <w:top w:val="nil"/>
              <w:left w:val="nil"/>
              <w:bottom w:val="single" w:sz="4" w:space="0" w:color="auto"/>
              <w:right w:val="single" w:sz="4" w:space="0" w:color="000000"/>
            </w:tcBorders>
            <w:shd w:val="clear" w:color="auto" w:fill="auto"/>
            <w:hideMark/>
          </w:tcPr>
          <w:p w:rsidR="006D184E" w:rsidRDefault="006D184E" w:rsidP="00315AFC">
            <w:pPr>
              <w:spacing w:before="0" w:after="0" w:line="240" w:lineRule="auto"/>
              <w:ind w:firstLine="0"/>
              <w:jc w:val="left"/>
              <w:rPr>
                <w:color w:val="000000"/>
                <w:sz w:val="16"/>
                <w:szCs w:val="16"/>
              </w:rPr>
            </w:pPr>
          </w:p>
          <w:p w:rsidR="006D184E" w:rsidRDefault="006D184E" w:rsidP="00315AFC">
            <w:pPr>
              <w:spacing w:before="0" w:after="0" w:line="240" w:lineRule="auto"/>
              <w:ind w:firstLine="0"/>
              <w:jc w:val="left"/>
              <w:rPr>
                <w:color w:val="000000"/>
                <w:sz w:val="16"/>
                <w:szCs w:val="16"/>
              </w:rPr>
            </w:pPr>
            <w:r w:rsidRPr="006D184E">
              <w:rPr>
                <w:color w:val="000000"/>
                <w:sz w:val="16"/>
                <w:szCs w:val="16"/>
              </w:rPr>
              <w:t>Ответственный член комиссии по поступлению и выбытию нефинансовых активов</w:t>
            </w:r>
            <w:r>
              <w:rPr>
                <w:color w:val="000000"/>
                <w:sz w:val="16"/>
                <w:szCs w:val="16"/>
              </w:rPr>
              <w:t xml:space="preserve">. </w:t>
            </w:r>
            <w:r w:rsidRPr="006D184E">
              <w:rPr>
                <w:color w:val="000000"/>
                <w:sz w:val="16"/>
                <w:szCs w:val="16"/>
              </w:rPr>
              <w:t xml:space="preserve">Бухгалтер по </w:t>
            </w:r>
            <w:proofErr w:type="spellStart"/>
            <w:r w:rsidRPr="006D184E">
              <w:rPr>
                <w:color w:val="000000"/>
                <w:sz w:val="16"/>
                <w:szCs w:val="16"/>
              </w:rPr>
              <w:t>фин</w:t>
            </w:r>
            <w:proofErr w:type="gramStart"/>
            <w:r w:rsidRPr="006D184E">
              <w:rPr>
                <w:color w:val="000000"/>
                <w:sz w:val="16"/>
                <w:szCs w:val="16"/>
              </w:rPr>
              <w:t>.у</w:t>
            </w:r>
            <w:proofErr w:type="gramEnd"/>
            <w:r w:rsidRPr="006D184E">
              <w:rPr>
                <w:color w:val="000000"/>
                <w:sz w:val="16"/>
                <w:szCs w:val="16"/>
              </w:rPr>
              <w:t>чету</w:t>
            </w:r>
            <w:proofErr w:type="spellEnd"/>
          </w:p>
          <w:p w:rsidR="00315AFC" w:rsidRPr="00315AFC" w:rsidRDefault="00315AFC" w:rsidP="00315AFC">
            <w:pPr>
              <w:spacing w:before="0" w:after="0" w:line="240" w:lineRule="auto"/>
              <w:ind w:firstLine="0"/>
              <w:jc w:val="left"/>
              <w:rPr>
                <w:color w:val="000000"/>
                <w:sz w:val="16"/>
                <w:szCs w:val="16"/>
              </w:rPr>
            </w:pPr>
          </w:p>
        </w:tc>
        <w:tc>
          <w:tcPr>
            <w:tcW w:w="1134" w:type="dxa"/>
            <w:tcBorders>
              <w:top w:val="nil"/>
              <w:left w:val="nil"/>
              <w:bottom w:val="single" w:sz="4" w:space="0" w:color="auto"/>
              <w:right w:val="single" w:sz="4" w:space="0" w:color="000000"/>
            </w:tcBorders>
            <w:shd w:val="clear" w:color="auto" w:fill="auto"/>
            <w:hideMark/>
          </w:tcPr>
          <w:p w:rsidR="006D184E" w:rsidRDefault="006D184E" w:rsidP="00315AFC">
            <w:pPr>
              <w:spacing w:before="0" w:after="0" w:line="240" w:lineRule="auto"/>
              <w:ind w:firstLine="0"/>
              <w:jc w:val="left"/>
              <w:rPr>
                <w:color w:val="000000"/>
                <w:sz w:val="16"/>
                <w:szCs w:val="16"/>
              </w:rPr>
            </w:pPr>
          </w:p>
          <w:p w:rsidR="006D184E" w:rsidRDefault="006D184E" w:rsidP="00315AFC">
            <w:pPr>
              <w:spacing w:before="0" w:after="0" w:line="240" w:lineRule="auto"/>
              <w:ind w:firstLine="0"/>
              <w:jc w:val="left"/>
              <w:rPr>
                <w:color w:val="000000"/>
                <w:sz w:val="16"/>
                <w:szCs w:val="16"/>
              </w:rPr>
            </w:pPr>
          </w:p>
          <w:p w:rsidR="00315AFC" w:rsidRPr="00315AFC" w:rsidRDefault="006D184E" w:rsidP="00315AFC">
            <w:pPr>
              <w:spacing w:before="0" w:after="0" w:line="240" w:lineRule="auto"/>
              <w:ind w:firstLine="0"/>
              <w:jc w:val="left"/>
              <w:rPr>
                <w:color w:val="000000"/>
                <w:sz w:val="16"/>
                <w:szCs w:val="16"/>
              </w:rPr>
            </w:pPr>
            <w:r w:rsidRPr="006D184E">
              <w:rPr>
                <w:color w:val="000000"/>
                <w:sz w:val="16"/>
                <w:szCs w:val="16"/>
              </w:rPr>
              <w:t>ПЭП, авторизация, аудит</w:t>
            </w:r>
          </w:p>
        </w:tc>
        <w:tc>
          <w:tcPr>
            <w:tcW w:w="1559" w:type="dxa"/>
            <w:tcBorders>
              <w:top w:val="nil"/>
              <w:left w:val="nil"/>
              <w:bottom w:val="single" w:sz="4" w:space="0" w:color="auto"/>
              <w:right w:val="single" w:sz="4" w:space="0" w:color="000000"/>
            </w:tcBorders>
            <w:shd w:val="clear" w:color="auto" w:fill="auto"/>
            <w:hideMark/>
          </w:tcPr>
          <w:p w:rsidR="006D184E" w:rsidRDefault="006D184E" w:rsidP="00315AFC">
            <w:pPr>
              <w:spacing w:before="0" w:after="0" w:line="240" w:lineRule="auto"/>
              <w:ind w:firstLine="0"/>
              <w:jc w:val="left"/>
              <w:rPr>
                <w:color w:val="000000"/>
                <w:sz w:val="16"/>
                <w:szCs w:val="16"/>
              </w:rPr>
            </w:pPr>
          </w:p>
          <w:p w:rsidR="006D184E" w:rsidRDefault="006D184E" w:rsidP="00315AFC">
            <w:pPr>
              <w:spacing w:before="0" w:after="0" w:line="240" w:lineRule="auto"/>
              <w:ind w:firstLine="0"/>
              <w:jc w:val="left"/>
              <w:rPr>
                <w:color w:val="000000"/>
                <w:sz w:val="16"/>
                <w:szCs w:val="16"/>
              </w:rPr>
            </w:pPr>
          </w:p>
          <w:p w:rsidR="00315AFC" w:rsidRPr="00315AFC" w:rsidRDefault="006D184E" w:rsidP="00315AFC">
            <w:pPr>
              <w:spacing w:before="0" w:after="0" w:line="240" w:lineRule="auto"/>
              <w:ind w:firstLine="0"/>
              <w:jc w:val="left"/>
              <w:rPr>
                <w:color w:val="000000"/>
                <w:sz w:val="16"/>
                <w:szCs w:val="16"/>
              </w:rPr>
            </w:pPr>
            <w:r w:rsidRPr="006D184E">
              <w:rPr>
                <w:color w:val="000000"/>
                <w:sz w:val="16"/>
                <w:szCs w:val="16"/>
              </w:rPr>
              <w:t>В день утилизации мат</w:t>
            </w:r>
            <w:r>
              <w:rPr>
                <w:color w:val="000000"/>
                <w:sz w:val="16"/>
                <w:szCs w:val="16"/>
              </w:rPr>
              <w:t xml:space="preserve">. </w:t>
            </w:r>
            <w:r w:rsidRPr="006D184E">
              <w:rPr>
                <w:color w:val="000000"/>
                <w:sz w:val="16"/>
                <w:szCs w:val="16"/>
              </w:rPr>
              <w:t>ценностей</w:t>
            </w:r>
          </w:p>
        </w:tc>
        <w:tc>
          <w:tcPr>
            <w:tcW w:w="851" w:type="dxa"/>
            <w:vMerge w:val="restart"/>
            <w:tcBorders>
              <w:top w:val="nil"/>
              <w:left w:val="single" w:sz="4" w:space="0" w:color="000000"/>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1 рабочий день после утверждения руководителем</w:t>
            </w:r>
          </w:p>
        </w:tc>
        <w:tc>
          <w:tcPr>
            <w:tcW w:w="992" w:type="dxa"/>
            <w:vMerge w:val="restart"/>
            <w:tcBorders>
              <w:top w:val="nil"/>
              <w:left w:val="single" w:sz="4" w:space="0" w:color="000000"/>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Цифровой способ (бухгалтерская программа 1С)</w:t>
            </w:r>
          </w:p>
        </w:tc>
        <w:tc>
          <w:tcPr>
            <w:tcW w:w="1134" w:type="dxa"/>
            <w:vMerge w:val="restart"/>
            <w:tcBorders>
              <w:top w:val="nil"/>
              <w:left w:val="single" w:sz="4" w:space="0" w:color="000000"/>
              <w:bottom w:val="single" w:sz="4" w:space="0" w:color="000000"/>
              <w:right w:val="single" w:sz="4" w:space="0" w:color="000000"/>
            </w:tcBorders>
            <w:shd w:val="clear" w:color="auto" w:fill="auto"/>
            <w:noWrap/>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Электронно</w:t>
            </w:r>
          </w:p>
        </w:tc>
        <w:tc>
          <w:tcPr>
            <w:tcW w:w="992" w:type="dxa"/>
            <w:vMerge w:val="restart"/>
            <w:tcBorders>
              <w:top w:val="nil"/>
              <w:left w:val="single" w:sz="4" w:space="0" w:color="000000"/>
              <w:bottom w:val="single" w:sz="4" w:space="0" w:color="000000"/>
              <w:right w:val="single" w:sz="4" w:space="0" w:color="000000"/>
            </w:tcBorders>
            <w:shd w:val="clear" w:color="auto" w:fill="auto"/>
            <w:hideMark/>
          </w:tcPr>
          <w:p w:rsidR="00315AFC" w:rsidRPr="00315AFC" w:rsidRDefault="006D184E" w:rsidP="00315AFC">
            <w:pPr>
              <w:spacing w:before="0" w:after="0" w:line="240" w:lineRule="auto"/>
              <w:ind w:firstLine="0"/>
              <w:jc w:val="left"/>
              <w:rPr>
                <w:color w:val="000000"/>
                <w:sz w:val="16"/>
                <w:szCs w:val="16"/>
              </w:rPr>
            </w:pPr>
            <w:r w:rsidRPr="006D184E">
              <w:rPr>
                <w:color w:val="000000"/>
                <w:sz w:val="16"/>
                <w:szCs w:val="16"/>
              </w:rPr>
              <w:t xml:space="preserve">Бухгалтер по </w:t>
            </w:r>
            <w:proofErr w:type="spellStart"/>
            <w:r w:rsidRPr="006D184E">
              <w:rPr>
                <w:color w:val="000000"/>
                <w:sz w:val="16"/>
                <w:szCs w:val="16"/>
              </w:rPr>
              <w:t>фин</w:t>
            </w:r>
            <w:proofErr w:type="gramStart"/>
            <w:r w:rsidRPr="006D184E">
              <w:rPr>
                <w:color w:val="000000"/>
                <w:sz w:val="16"/>
                <w:szCs w:val="16"/>
              </w:rPr>
              <w:t>.у</w:t>
            </w:r>
            <w:proofErr w:type="gramEnd"/>
            <w:r w:rsidRPr="006D184E">
              <w:rPr>
                <w:color w:val="000000"/>
                <w:sz w:val="16"/>
                <w:szCs w:val="16"/>
              </w:rPr>
              <w:t>чету</w:t>
            </w:r>
            <w:proofErr w:type="spellEnd"/>
          </w:p>
        </w:tc>
        <w:tc>
          <w:tcPr>
            <w:tcW w:w="993" w:type="dxa"/>
            <w:vMerge w:val="restart"/>
            <w:tcBorders>
              <w:top w:val="nil"/>
              <w:left w:val="single" w:sz="4" w:space="0" w:color="000000"/>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В день выгрузки</w:t>
            </w:r>
          </w:p>
        </w:tc>
        <w:tc>
          <w:tcPr>
            <w:tcW w:w="992" w:type="dxa"/>
            <w:vMerge w:val="restart"/>
            <w:tcBorders>
              <w:top w:val="nil"/>
              <w:left w:val="single" w:sz="4" w:space="0" w:color="000000"/>
              <w:bottom w:val="single" w:sz="4" w:space="0" w:color="000000"/>
              <w:right w:val="single" w:sz="4" w:space="0" w:color="000000"/>
            </w:tcBorders>
            <w:shd w:val="clear" w:color="auto" w:fill="auto"/>
            <w:hideMark/>
          </w:tcPr>
          <w:p w:rsidR="00315AFC" w:rsidRPr="00315AFC" w:rsidRDefault="006D184E" w:rsidP="00315AFC">
            <w:pPr>
              <w:spacing w:before="0" w:after="0" w:line="240" w:lineRule="auto"/>
              <w:ind w:firstLine="0"/>
              <w:jc w:val="left"/>
              <w:rPr>
                <w:color w:val="000000"/>
                <w:sz w:val="16"/>
                <w:szCs w:val="16"/>
              </w:rPr>
            </w:pPr>
            <w:r w:rsidRPr="006D184E">
              <w:rPr>
                <w:color w:val="000000"/>
                <w:sz w:val="16"/>
                <w:szCs w:val="16"/>
              </w:rPr>
              <w:t xml:space="preserve">Бухгалтер по </w:t>
            </w:r>
            <w:proofErr w:type="spellStart"/>
            <w:r w:rsidRPr="006D184E">
              <w:rPr>
                <w:color w:val="000000"/>
                <w:sz w:val="16"/>
                <w:szCs w:val="16"/>
              </w:rPr>
              <w:t>фин</w:t>
            </w:r>
            <w:proofErr w:type="gramStart"/>
            <w:r w:rsidRPr="006D184E">
              <w:rPr>
                <w:color w:val="000000"/>
                <w:sz w:val="16"/>
                <w:szCs w:val="16"/>
              </w:rPr>
              <w:t>.у</w:t>
            </w:r>
            <w:proofErr w:type="gramEnd"/>
            <w:r w:rsidRPr="006D184E">
              <w:rPr>
                <w:color w:val="000000"/>
                <w:sz w:val="16"/>
                <w:szCs w:val="16"/>
              </w:rPr>
              <w:t>чету</w:t>
            </w:r>
            <w:proofErr w:type="spellEnd"/>
          </w:p>
        </w:tc>
        <w:tc>
          <w:tcPr>
            <w:tcW w:w="992" w:type="dxa"/>
            <w:vMerge w:val="restart"/>
            <w:tcBorders>
              <w:top w:val="nil"/>
              <w:left w:val="single" w:sz="4" w:space="0" w:color="000000"/>
              <w:bottom w:val="single" w:sz="4" w:space="0" w:color="000000"/>
              <w:right w:val="nil"/>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Не позднее 1 дня после выгрузки</w:t>
            </w:r>
          </w:p>
        </w:tc>
        <w:tc>
          <w:tcPr>
            <w:tcW w:w="1134" w:type="dxa"/>
            <w:vMerge w:val="restart"/>
            <w:tcBorders>
              <w:top w:val="nil"/>
              <w:left w:val="single" w:sz="4" w:space="0" w:color="auto"/>
              <w:bottom w:val="single" w:sz="4" w:space="0" w:color="auto"/>
              <w:right w:val="single" w:sz="4" w:space="0" w:color="auto"/>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Для отражения факта хозяйственной жизни в учете</w:t>
            </w:r>
          </w:p>
        </w:tc>
      </w:tr>
      <w:tr w:rsidR="006D184E" w:rsidRPr="00315AFC" w:rsidTr="00207429">
        <w:trPr>
          <w:gridAfter w:val="3"/>
          <w:wAfter w:w="2976" w:type="dxa"/>
          <w:trHeight w:val="1089"/>
        </w:trPr>
        <w:tc>
          <w:tcPr>
            <w:tcW w:w="441" w:type="dxa"/>
            <w:vMerge/>
            <w:tcBorders>
              <w:top w:val="nil"/>
              <w:left w:val="single" w:sz="4" w:space="0" w:color="000000"/>
              <w:bottom w:val="single" w:sz="4" w:space="0" w:color="000000"/>
              <w:right w:val="single" w:sz="4" w:space="0" w:color="000000"/>
            </w:tcBorders>
            <w:shd w:val="clear" w:color="auto" w:fill="auto"/>
            <w:noWrap/>
          </w:tcPr>
          <w:p w:rsidR="006D184E" w:rsidRDefault="006D184E" w:rsidP="00315AFC">
            <w:pPr>
              <w:spacing w:before="0" w:after="0" w:line="240" w:lineRule="auto"/>
              <w:ind w:firstLine="0"/>
              <w:jc w:val="right"/>
              <w:rPr>
                <w:color w:val="000000"/>
                <w:sz w:val="16"/>
                <w:szCs w:val="16"/>
              </w:rPr>
            </w:pPr>
          </w:p>
        </w:tc>
        <w:tc>
          <w:tcPr>
            <w:tcW w:w="1134" w:type="dxa"/>
            <w:vMerge/>
            <w:tcBorders>
              <w:top w:val="nil"/>
              <w:left w:val="single" w:sz="4" w:space="0" w:color="000000"/>
              <w:bottom w:val="single" w:sz="4" w:space="0" w:color="000000"/>
              <w:right w:val="single" w:sz="4" w:space="0" w:color="000000"/>
            </w:tcBorders>
            <w:shd w:val="clear" w:color="auto" w:fill="auto"/>
          </w:tcPr>
          <w:p w:rsidR="006D184E" w:rsidRPr="00315AFC" w:rsidRDefault="006D184E" w:rsidP="00315AFC">
            <w:pPr>
              <w:spacing w:before="0" w:after="0" w:line="240" w:lineRule="auto"/>
              <w:ind w:firstLine="0"/>
              <w:jc w:val="left"/>
              <w:rPr>
                <w:color w:val="000000"/>
                <w:sz w:val="16"/>
                <w:szCs w:val="16"/>
              </w:rPr>
            </w:pPr>
          </w:p>
        </w:tc>
        <w:tc>
          <w:tcPr>
            <w:tcW w:w="1275" w:type="dxa"/>
            <w:vMerge/>
            <w:tcBorders>
              <w:top w:val="nil"/>
              <w:left w:val="single" w:sz="4" w:space="0" w:color="000000"/>
              <w:bottom w:val="single" w:sz="4" w:space="0" w:color="000000"/>
              <w:right w:val="single" w:sz="4" w:space="0" w:color="000000"/>
            </w:tcBorders>
            <w:shd w:val="clear" w:color="auto" w:fill="auto"/>
          </w:tcPr>
          <w:p w:rsidR="006D184E" w:rsidRPr="00315AFC" w:rsidRDefault="006D184E" w:rsidP="00315AFC">
            <w:pPr>
              <w:spacing w:before="0" w:after="0" w:line="240" w:lineRule="auto"/>
              <w:ind w:firstLine="0"/>
              <w:jc w:val="left"/>
              <w:rPr>
                <w:color w:val="000000"/>
                <w:sz w:val="16"/>
                <w:szCs w:val="16"/>
              </w:rPr>
            </w:pPr>
          </w:p>
        </w:tc>
        <w:tc>
          <w:tcPr>
            <w:tcW w:w="1134" w:type="dxa"/>
            <w:vMerge/>
            <w:tcBorders>
              <w:top w:val="nil"/>
              <w:left w:val="single" w:sz="4" w:space="0" w:color="000000"/>
              <w:bottom w:val="single" w:sz="4" w:space="0" w:color="000000"/>
              <w:right w:val="single" w:sz="4" w:space="0" w:color="000000"/>
            </w:tcBorders>
            <w:shd w:val="clear" w:color="auto" w:fill="auto"/>
          </w:tcPr>
          <w:p w:rsidR="006D184E" w:rsidRPr="00315AFC" w:rsidRDefault="006D184E" w:rsidP="00315AFC">
            <w:pPr>
              <w:spacing w:before="0" w:after="0" w:line="240" w:lineRule="auto"/>
              <w:ind w:firstLine="0"/>
              <w:jc w:val="left"/>
              <w:rPr>
                <w:color w:val="000000"/>
                <w:sz w:val="16"/>
                <w:szCs w:val="16"/>
              </w:rPr>
            </w:pPr>
          </w:p>
        </w:tc>
        <w:tc>
          <w:tcPr>
            <w:tcW w:w="1276" w:type="dxa"/>
            <w:tcBorders>
              <w:top w:val="single" w:sz="4" w:space="0" w:color="auto"/>
              <w:left w:val="nil"/>
              <w:bottom w:val="single" w:sz="4" w:space="0" w:color="auto"/>
              <w:right w:val="single" w:sz="4" w:space="0" w:color="000000"/>
            </w:tcBorders>
            <w:shd w:val="clear" w:color="auto" w:fill="auto"/>
          </w:tcPr>
          <w:p w:rsidR="006D184E" w:rsidRDefault="006D184E" w:rsidP="00315AFC">
            <w:pPr>
              <w:spacing w:before="0" w:after="0" w:line="240" w:lineRule="auto"/>
              <w:ind w:firstLine="0"/>
              <w:jc w:val="left"/>
              <w:rPr>
                <w:color w:val="000000"/>
                <w:sz w:val="16"/>
                <w:szCs w:val="16"/>
              </w:rPr>
            </w:pPr>
          </w:p>
          <w:p w:rsidR="006D184E" w:rsidRDefault="006D184E" w:rsidP="006D184E">
            <w:pPr>
              <w:spacing w:before="0" w:after="0" w:line="240" w:lineRule="auto"/>
              <w:ind w:firstLine="0"/>
              <w:jc w:val="left"/>
              <w:rPr>
                <w:color w:val="000000"/>
                <w:sz w:val="16"/>
                <w:szCs w:val="16"/>
              </w:rPr>
            </w:pPr>
            <w:r>
              <w:rPr>
                <w:color w:val="000000"/>
                <w:sz w:val="16"/>
                <w:szCs w:val="16"/>
              </w:rPr>
              <w:t>Члены комиссии по поступлению и выбытию активов</w:t>
            </w:r>
          </w:p>
        </w:tc>
        <w:tc>
          <w:tcPr>
            <w:tcW w:w="1134" w:type="dxa"/>
            <w:tcBorders>
              <w:top w:val="single" w:sz="4" w:space="0" w:color="auto"/>
              <w:left w:val="nil"/>
              <w:bottom w:val="single" w:sz="4" w:space="0" w:color="auto"/>
              <w:right w:val="single" w:sz="4" w:space="0" w:color="000000"/>
            </w:tcBorders>
            <w:shd w:val="clear" w:color="auto" w:fill="auto"/>
          </w:tcPr>
          <w:p w:rsidR="006D184E" w:rsidRDefault="006D184E" w:rsidP="00315AFC">
            <w:pPr>
              <w:spacing w:before="0" w:after="0" w:line="240" w:lineRule="auto"/>
              <w:ind w:firstLine="0"/>
              <w:jc w:val="left"/>
              <w:rPr>
                <w:color w:val="000000"/>
                <w:sz w:val="16"/>
                <w:szCs w:val="16"/>
              </w:rPr>
            </w:pPr>
          </w:p>
          <w:p w:rsidR="006D184E" w:rsidRDefault="006D184E" w:rsidP="006D184E">
            <w:pPr>
              <w:spacing w:before="0" w:after="0" w:line="240" w:lineRule="auto"/>
              <w:ind w:firstLine="0"/>
              <w:jc w:val="left"/>
              <w:rPr>
                <w:color w:val="000000"/>
                <w:sz w:val="16"/>
                <w:szCs w:val="16"/>
              </w:rPr>
            </w:pPr>
            <w:r w:rsidRPr="00315AFC">
              <w:rPr>
                <w:color w:val="000000"/>
                <w:sz w:val="16"/>
                <w:szCs w:val="16"/>
              </w:rPr>
              <w:t>ПЭП, авторизация, аудит</w:t>
            </w:r>
          </w:p>
        </w:tc>
        <w:tc>
          <w:tcPr>
            <w:tcW w:w="1559" w:type="dxa"/>
            <w:tcBorders>
              <w:top w:val="single" w:sz="4" w:space="0" w:color="auto"/>
              <w:left w:val="nil"/>
              <w:bottom w:val="single" w:sz="4" w:space="0" w:color="auto"/>
              <w:right w:val="single" w:sz="4" w:space="0" w:color="000000"/>
            </w:tcBorders>
            <w:shd w:val="clear" w:color="auto" w:fill="auto"/>
          </w:tcPr>
          <w:p w:rsidR="006D184E" w:rsidRDefault="006D184E" w:rsidP="00315AFC">
            <w:pPr>
              <w:spacing w:before="0" w:after="0" w:line="240" w:lineRule="auto"/>
              <w:ind w:firstLine="0"/>
              <w:jc w:val="left"/>
              <w:rPr>
                <w:color w:val="000000"/>
                <w:sz w:val="16"/>
                <w:szCs w:val="16"/>
              </w:rPr>
            </w:pPr>
          </w:p>
          <w:p w:rsidR="006D184E" w:rsidRDefault="006D184E" w:rsidP="006D184E">
            <w:pPr>
              <w:spacing w:before="0" w:after="0" w:line="240" w:lineRule="auto"/>
              <w:ind w:firstLine="0"/>
              <w:rPr>
                <w:color w:val="000000"/>
                <w:sz w:val="16"/>
                <w:szCs w:val="16"/>
              </w:rPr>
            </w:pPr>
            <w:r w:rsidRPr="006D184E">
              <w:rPr>
                <w:color w:val="000000"/>
                <w:sz w:val="16"/>
                <w:szCs w:val="16"/>
              </w:rPr>
              <w:t>1 рабочий день после появления документа в СЭД</w:t>
            </w:r>
          </w:p>
        </w:tc>
        <w:tc>
          <w:tcPr>
            <w:tcW w:w="851" w:type="dxa"/>
            <w:vMerge/>
            <w:tcBorders>
              <w:top w:val="nil"/>
              <w:left w:val="single" w:sz="4" w:space="0" w:color="000000"/>
              <w:bottom w:val="single" w:sz="4" w:space="0" w:color="000000"/>
              <w:right w:val="single" w:sz="4" w:space="0" w:color="000000"/>
            </w:tcBorders>
            <w:shd w:val="clear" w:color="auto" w:fill="auto"/>
          </w:tcPr>
          <w:p w:rsidR="006D184E" w:rsidRPr="00315AFC" w:rsidRDefault="006D184E"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shd w:val="clear" w:color="auto" w:fill="auto"/>
          </w:tcPr>
          <w:p w:rsidR="006D184E" w:rsidRPr="00315AFC" w:rsidRDefault="006D184E" w:rsidP="00315AFC">
            <w:pPr>
              <w:spacing w:before="0" w:after="0" w:line="240" w:lineRule="auto"/>
              <w:ind w:firstLine="0"/>
              <w:jc w:val="left"/>
              <w:rPr>
                <w:color w:val="000000"/>
                <w:sz w:val="16"/>
                <w:szCs w:val="16"/>
              </w:rPr>
            </w:pPr>
          </w:p>
        </w:tc>
        <w:tc>
          <w:tcPr>
            <w:tcW w:w="1134" w:type="dxa"/>
            <w:vMerge/>
            <w:tcBorders>
              <w:top w:val="nil"/>
              <w:left w:val="single" w:sz="4" w:space="0" w:color="000000"/>
              <w:bottom w:val="single" w:sz="4" w:space="0" w:color="000000"/>
              <w:right w:val="single" w:sz="4" w:space="0" w:color="000000"/>
            </w:tcBorders>
            <w:shd w:val="clear" w:color="auto" w:fill="auto"/>
            <w:noWrap/>
          </w:tcPr>
          <w:p w:rsidR="006D184E" w:rsidRPr="00315AFC" w:rsidRDefault="006D184E"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shd w:val="clear" w:color="auto" w:fill="auto"/>
          </w:tcPr>
          <w:p w:rsidR="006D184E" w:rsidRPr="00315AFC" w:rsidRDefault="006D184E" w:rsidP="00315AFC">
            <w:pPr>
              <w:spacing w:before="0" w:after="0" w:line="240" w:lineRule="auto"/>
              <w:ind w:firstLine="0"/>
              <w:jc w:val="left"/>
              <w:rPr>
                <w:color w:val="000000"/>
                <w:sz w:val="16"/>
                <w:szCs w:val="16"/>
              </w:rPr>
            </w:pPr>
          </w:p>
        </w:tc>
        <w:tc>
          <w:tcPr>
            <w:tcW w:w="993" w:type="dxa"/>
            <w:vMerge/>
            <w:tcBorders>
              <w:top w:val="nil"/>
              <w:left w:val="single" w:sz="4" w:space="0" w:color="000000"/>
              <w:bottom w:val="single" w:sz="4" w:space="0" w:color="000000"/>
              <w:right w:val="single" w:sz="4" w:space="0" w:color="000000"/>
            </w:tcBorders>
            <w:shd w:val="clear" w:color="auto" w:fill="auto"/>
          </w:tcPr>
          <w:p w:rsidR="006D184E" w:rsidRPr="00315AFC" w:rsidRDefault="006D184E"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shd w:val="clear" w:color="auto" w:fill="auto"/>
          </w:tcPr>
          <w:p w:rsidR="006D184E" w:rsidRPr="00315AFC" w:rsidRDefault="006D184E"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nil"/>
            </w:tcBorders>
            <w:shd w:val="clear" w:color="auto" w:fill="auto"/>
          </w:tcPr>
          <w:p w:rsidR="006D184E" w:rsidRPr="00315AFC" w:rsidRDefault="006D184E" w:rsidP="00315AFC">
            <w:pPr>
              <w:spacing w:before="0" w:after="0" w:line="240" w:lineRule="auto"/>
              <w:ind w:firstLine="0"/>
              <w:jc w:val="left"/>
              <w:rPr>
                <w:color w:val="000000"/>
                <w:sz w:val="16"/>
                <w:szCs w:val="16"/>
              </w:rPr>
            </w:pPr>
          </w:p>
        </w:tc>
        <w:tc>
          <w:tcPr>
            <w:tcW w:w="1134" w:type="dxa"/>
            <w:vMerge/>
            <w:tcBorders>
              <w:top w:val="nil"/>
              <w:left w:val="single" w:sz="4" w:space="0" w:color="auto"/>
              <w:bottom w:val="single" w:sz="4" w:space="0" w:color="auto"/>
              <w:right w:val="single" w:sz="4" w:space="0" w:color="auto"/>
            </w:tcBorders>
            <w:shd w:val="clear" w:color="auto" w:fill="auto"/>
          </w:tcPr>
          <w:p w:rsidR="006D184E" w:rsidRPr="00315AFC" w:rsidRDefault="006D184E" w:rsidP="00315AFC">
            <w:pPr>
              <w:spacing w:before="0" w:after="0" w:line="240" w:lineRule="auto"/>
              <w:ind w:firstLine="0"/>
              <w:jc w:val="left"/>
              <w:rPr>
                <w:color w:val="000000"/>
                <w:sz w:val="16"/>
                <w:szCs w:val="16"/>
              </w:rPr>
            </w:pPr>
          </w:p>
        </w:tc>
      </w:tr>
      <w:tr w:rsidR="006D184E" w:rsidRPr="00315AFC" w:rsidTr="00207429">
        <w:trPr>
          <w:gridAfter w:val="3"/>
          <w:wAfter w:w="2976" w:type="dxa"/>
          <w:trHeight w:val="375"/>
        </w:trPr>
        <w:tc>
          <w:tcPr>
            <w:tcW w:w="441" w:type="dxa"/>
            <w:vMerge/>
            <w:tcBorders>
              <w:top w:val="nil"/>
              <w:left w:val="single" w:sz="4" w:space="0" w:color="000000"/>
              <w:bottom w:val="single" w:sz="4" w:space="0" w:color="000000"/>
              <w:right w:val="single" w:sz="4" w:space="0" w:color="000000"/>
            </w:tcBorders>
            <w:shd w:val="clear" w:color="auto" w:fill="auto"/>
            <w:noWrap/>
          </w:tcPr>
          <w:p w:rsidR="006D184E" w:rsidRDefault="006D184E" w:rsidP="00315AFC">
            <w:pPr>
              <w:spacing w:before="0" w:after="0" w:line="240" w:lineRule="auto"/>
              <w:ind w:firstLine="0"/>
              <w:jc w:val="right"/>
              <w:rPr>
                <w:color w:val="000000"/>
                <w:sz w:val="16"/>
                <w:szCs w:val="16"/>
              </w:rPr>
            </w:pPr>
          </w:p>
        </w:tc>
        <w:tc>
          <w:tcPr>
            <w:tcW w:w="1134" w:type="dxa"/>
            <w:vMerge/>
            <w:tcBorders>
              <w:top w:val="nil"/>
              <w:left w:val="single" w:sz="4" w:space="0" w:color="000000"/>
              <w:bottom w:val="single" w:sz="4" w:space="0" w:color="000000"/>
              <w:right w:val="single" w:sz="4" w:space="0" w:color="000000"/>
            </w:tcBorders>
            <w:shd w:val="clear" w:color="auto" w:fill="auto"/>
          </w:tcPr>
          <w:p w:rsidR="006D184E" w:rsidRPr="00315AFC" w:rsidRDefault="006D184E" w:rsidP="00315AFC">
            <w:pPr>
              <w:spacing w:before="0" w:after="0" w:line="240" w:lineRule="auto"/>
              <w:ind w:firstLine="0"/>
              <w:jc w:val="left"/>
              <w:rPr>
                <w:color w:val="000000"/>
                <w:sz w:val="16"/>
                <w:szCs w:val="16"/>
              </w:rPr>
            </w:pPr>
          </w:p>
        </w:tc>
        <w:tc>
          <w:tcPr>
            <w:tcW w:w="1275" w:type="dxa"/>
            <w:vMerge/>
            <w:tcBorders>
              <w:top w:val="nil"/>
              <w:left w:val="single" w:sz="4" w:space="0" w:color="000000"/>
              <w:bottom w:val="single" w:sz="4" w:space="0" w:color="000000"/>
              <w:right w:val="single" w:sz="4" w:space="0" w:color="000000"/>
            </w:tcBorders>
            <w:shd w:val="clear" w:color="auto" w:fill="auto"/>
          </w:tcPr>
          <w:p w:rsidR="006D184E" w:rsidRPr="00315AFC" w:rsidRDefault="006D184E" w:rsidP="00315AFC">
            <w:pPr>
              <w:spacing w:before="0" w:after="0" w:line="240" w:lineRule="auto"/>
              <w:ind w:firstLine="0"/>
              <w:jc w:val="left"/>
              <w:rPr>
                <w:color w:val="000000"/>
                <w:sz w:val="16"/>
                <w:szCs w:val="16"/>
              </w:rPr>
            </w:pPr>
          </w:p>
        </w:tc>
        <w:tc>
          <w:tcPr>
            <w:tcW w:w="1134" w:type="dxa"/>
            <w:vMerge/>
            <w:tcBorders>
              <w:top w:val="nil"/>
              <w:left w:val="single" w:sz="4" w:space="0" w:color="000000"/>
              <w:bottom w:val="single" w:sz="4" w:space="0" w:color="000000"/>
              <w:right w:val="single" w:sz="4" w:space="0" w:color="000000"/>
            </w:tcBorders>
            <w:shd w:val="clear" w:color="auto" w:fill="auto"/>
          </w:tcPr>
          <w:p w:rsidR="006D184E" w:rsidRPr="00315AFC" w:rsidRDefault="006D184E" w:rsidP="00315AFC">
            <w:pPr>
              <w:spacing w:before="0" w:after="0" w:line="240" w:lineRule="auto"/>
              <w:ind w:firstLine="0"/>
              <w:jc w:val="left"/>
              <w:rPr>
                <w:color w:val="000000"/>
                <w:sz w:val="16"/>
                <w:szCs w:val="16"/>
              </w:rPr>
            </w:pPr>
          </w:p>
        </w:tc>
        <w:tc>
          <w:tcPr>
            <w:tcW w:w="1276" w:type="dxa"/>
            <w:tcBorders>
              <w:top w:val="single" w:sz="4" w:space="0" w:color="auto"/>
              <w:left w:val="nil"/>
              <w:bottom w:val="single" w:sz="4" w:space="0" w:color="000000"/>
              <w:right w:val="single" w:sz="4" w:space="0" w:color="000000"/>
            </w:tcBorders>
            <w:shd w:val="clear" w:color="auto" w:fill="auto"/>
          </w:tcPr>
          <w:p w:rsidR="006D184E" w:rsidRDefault="006D184E" w:rsidP="006D184E">
            <w:pPr>
              <w:spacing w:before="0" w:after="0" w:line="240" w:lineRule="auto"/>
              <w:ind w:firstLine="0"/>
              <w:jc w:val="left"/>
              <w:rPr>
                <w:color w:val="000000"/>
                <w:sz w:val="16"/>
                <w:szCs w:val="16"/>
              </w:rPr>
            </w:pPr>
            <w:r>
              <w:rPr>
                <w:color w:val="000000"/>
                <w:sz w:val="16"/>
                <w:szCs w:val="16"/>
              </w:rPr>
              <w:t>Председатель комиссии по поступлению и выбытию активов</w:t>
            </w:r>
          </w:p>
        </w:tc>
        <w:tc>
          <w:tcPr>
            <w:tcW w:w="1134" w:type="dxa"/>
            <w:tcBorders>
              <w:top w:val="single" w:sz="4" w:space="0" w:color="auto"/>
              <w:left w:val="nil"/>
              <w:bottom w:val="single" w:sz="4" w:space="0" w:color="000000"/>
              <w:right w:val="single" w:sz="4" w:space="0" w:color="000000"/>
            </w:tcBorders>
            <w:shd w:val="clear" w:color="auto" w:fill="auto"/>
          </w:tcPr>
          <w:p w:rsidR="006D184E" w:rsidRDefault="006D184E" w:rsidP="006D184E">
            <w:pPr>
              <w:spacing w:before="0" w:after="0" w:line="240" w:lineRule="auto"/>
              <w:ind w:firstLine="0"/>
              <w:jc w:val="left"/>
              <w:rPr>
                <w:color w:val="000000"/>
                <w:sz w:val="16"/>
                <w:szCs w:val="16"/>
              </w:rPr>
            </w:pPr>
            <w:r>
              <w:rPr>
                <w:color w:val="000000"/>
                <w:sz w:val="16"/>
                <w:szCs w:val="16"/>
              </w:rPr>
              <w:t>ЭЦП</w:t>
            </w:r>
          </w:p>
        </w:tc>
        <w:tc>
          <w:tcPr>
            <w:tcW w:w="1559" w:type="dxa"/>
            <w:tcBorders>
              <w:top w:val="single" w:sz="4" w:space="0" w:color="auto"/>
              <w:left w:val="nil"/>
              <w:bottom w:val="single" w:sz="4" w:space="0" w:color="000000"/>
              <w:right w:val="single" w:sz="4" w:space="0" w:color="000000"/>
            </w:tcBorders>
            <w:shd w:val="clear" w:color="auto" w:fill="auto"/>
          </w:tcPr>
          <w:p w:rsidR="006D184E" w:rsidRDefault="006D184E" w:rsidP="006D184E">
            <w:pPr>
              <w:spacing w:before="0" w:after="0" w:line="240" w:lineRule="auto"/>
              <w:ind w:firstLine="0"/>
              <w:rPr>
                <w:color w:val="000000"/>
                <w:sz w:val="16"/>
                <w:szCs w:val="16"/>
              </w:rPr>
            </w:pPr>
            <w:r w:rsidRPr="006D184E">
              <w:rPr>
                <w:color w:val="000000"/>
                <w:sz w:val="16"/>
                <w:szCs w:val="16"/>
              </w:rPr>
              <w:t xml:space="preserve">1 рабочий день после </w:t>
            </w:r>
            <w:r>
              <w:rPr>
                <w:color w:val="000000"/>
                <w:sz w:val="16"/>
                <w:szCs w:val="16"/>
              </w:rPr>
              <w:t>подписания всех членов комиссии</w:t>
            </w:r>
          </w:p>
        </w:tc>
        <w:tc>
          <w:tcPr>
            <w:tcW w:w="851" w:type="dxa"/>
            <w:vMerge/>
            <w:tcBorders>
              <w:top w:val="nil"/>
              <w:left w:val="single" w:sz="4" w:space="0" w:color="000000"/>
              <w:bottom w:val="single" w:sz="4" w:space="0" w:color="000000"/>
              <w:right w:val="single" w:sz="4" w:space="0" w:color="000000"/>
            </w:tcBorders>
            <w:shd w:val="clear" w:color="auto" w:fill="auto"/>
          </w:tcPr>
          <w:p w:rsidR="006D184E" w:rsidRPr="00315AFC" w:rsidRDefault="006D184E"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shd w:val="clear" w:color="auto" w:fill="auto"/>
          </w:tcPr>
          <w:p w:rsidR="006D184E" w:rsidRPr="00315AFC" w:rsidRDefault="006D184E" w:rsidP="00315AFC">
            <w:pPr>
              <w:spacing w:before="0" w:after="0" w:line="240" w:lineRule="auto"/>
              <w:ind w:firstLine="0"/>
              <w:jc w:val="left"/>
              <w:rPr>
                <w:color w:val="000000"/>
                <w:sz w:val="16"/>
                <w:szCs w:val="16"/>
              </w:rPr>
            </w:pPr>
          </w:p>
        </w:tc>
        <w:tc>
          <w:tcPr>
            <w:tcW w:w="1134" w:type="dxa"/>
            <w:vMerge/>
            <w:tcBorders>
              <w:top w:val="nil"/>
              <w:left w:val="single" w:sz="4" w:space="0" w:color="000000"/>
              <w:bottom w:val="single" w:sz="4" w:space="0" w:color="000000"/>
              <w:right w:val="single" w:sz="4" w:space="0" w:color="000000"/>
            </w:tcBorders>
            <w:shd w:val="clear" w:color="auto" w:fill="auto"/>
            <w:noWrap/>
          </w:tcPr>
          <w:p w:rsidR="006D184E" w:rsidRPr="00315AFC" w:rsidRDefault="006D184E"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shd w:val="clear" w:color="auto" w:fill="auto"/>
          </w:tcPr>
          <w:p w:rsidR="006D184E" w:rsidRPr="00315AFC" w:rsidRDefault="006D184E" w:rsidP="00315AFC">
            <w:pPr>
              <w:spacing w:before="0" w:after="0" w:line="240" w:lineRule="auto"/>
              <w:ind w:firstLine="0"/>
              <w:jc w:val="left"/>
              <w:rPr>
                <w:color w:val="000000"/>
                <w:sz w:val="16"/>
                <w:szCs w:val="16"/>
              </w:rPr>
            </w:pPr>
          </w:p>
        </w:tc>
        <w:tc>
          <w:tcPr>
            <w:tcW w:w="993" w:type="dxa"/>
            <w:vMerge/>
            <w:tcBorders>
              <w:top w:val="nil"/>
              <w:left w:val="single" w:sz="4" w:space="0" w:color="000000"/>
              <w:bottom w:val="single" w:sz="4" w:space="0" w:color="000000"/>
              <w:right w:val="single" w:sz="4" w:space="0" w:color="000000"/>
            </w:tcBorders>
            <w:shd w:val="clear" w:color="auto" w:fill="auto"/>
          </w:tcPr>
          <w:p w:rsidR="006D184E" w:rsidRPr="00315AFC" w:rsidRDefault="006D184E"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shd w:val="clear" w:color="auto" w:fill="auto"/>
          </w:tcPr>
          <w:p w:rsidR="006D184E" w:rsidRPr="00315AFC" w:rsidRDefault="006D184E"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nil"/>
            </w:tcBorders>
            <w:shd w:val="clear" w:color="auto" w:fill="auto"/>
          </w:tcPr>
          <w:p w:rsidR="006D184E" w:rsidRPr="00315AFC" w:rsidRDefault="006D184E" w:rsidP="00315AFC">
            <w:pPr>
              <w:spacing w:before="0" w:after="0" w:line="240" w:lineRule="auto"/>
              <w:ind w:firstLine="0"/>
              <w:jc w:val="left"/>
              <w:rPr>
                <w:color w:val="000000"/>
                <w:sz w:val="16"/>
                <w:szCs w:val="16"/>
              </w:rPr>
            </w:pPr>
          </w:p>
        </w:tc>
        <w:tc>
          <w:tcPr>
            <w:tcW w:w="1134" w:type="dxa"/>
            <w:vMerge/>
            <w:tcBorders>
              <w:top w:val="nil"/>
              <w:left w:val="single" w:sz="4" w:space="0" w:color="auto"/>
              <w:bottom w:val="single" w:sz="4" w:space="0" w:color="auto"/>
              <w:right w:val="single" w:sz="4" w:space="0" w:color="auto"/>
            </w:tcBorders>
            <w:shd w:val="clear" w:color="auto" w:fill="auto"/>
          </w:tcPr>
          <w:p w:rsidR="006D184E" w:rsidRPr="00315AFC" w:rsidRDefault="006D184E" w:rsidP="00315AFC">
            <w:pPr>
              <w:spacing w:before="0" w:after="0" w:line="240" w:lineRule="auto"/>
              <w:ind w:firstLine="0"/>
              <w:jc w:val="left"/>
              <w:rPr>
                <w:color w:val="000000"/>
                <w:sz w:val="16"/>
                <w:szCs w:val="16"/>
              </w:rPr>
            </w:pPr>
          </w:p>
        </w:tc>
      </w:tr>
      <w:tr w:rsidR="00315AFC" w:rsidRPr="00315AFC" w:rsidTr="00207429">
        <w:trPr>
          <w:gridAfter w:val="3"/>
          <w:wAfter w:w="2976" w:type="dxa"/>
          <w:trHeight w:val="1208"/>
        </w:trPr>
        <w:tc>
          <w:tcPr>
            <w:tcW w:w="441"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275"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276" w:type="dxa"/>
            <w:tcBorders>
              <w:top w:val="nil"/>
              <w:left w:val="nil"/>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Ответственное за сохранность или использование по назначению имущества</w:t>
            </w:r>
          </w:p>
        </w:tc>
        <w:tc>
          <w:tcPr>
            <w:tcW w:w="1134" w:type="dxa"/>
            <w:tcBorders>
              <w:top w:val="nil"/>
              <w:left w:val="nil"/>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ПЭП, авторизация, аудит</w:t>
            </w:r>
          </w:p>
        </w:tc>
        <w:tc>
          <w:tcPr>
            <w:tcW w:w="1559" w:type="dxa"/>
            <w:tcBorders>
              <w:top w:val="nil"/>
              <w:left w:val="nil"/>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1 рабочий день после появления документа в СЭД</w:t>
            </w:r>
          </w:p>
        </w:tc>
        <w:tc>
          <w:tcPr>
            <w:tcW w:w="851"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3"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nil"/>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auto"/>
              <w:bottom w:val="single" w:sz="4" w:space="0" w:color="auto"/>
              <w:right w:val="single" w:sz="4" w:space="0" w:color="auto"/>
            </w:tcBorders>
            <w:vAlign w:val="center"/>
            <w:hideMark/>
          </w:tcPr>
          <w:p w:rsidR="00315AFC" w:rsidRPr="00315AFC" w:rsidRDefault="00315AFC" w:rsidP="00315AFC">
            <w:pPr>
              <w:spacing w:before="0" w:after="0" w:line="240" w:lineRule="auto"/>
              <w:ind w:firstLine="0"/>
              <w:jc w:val="left"/>
              <w:rPr>
                <w:color w:val="000000"/>
                <w:sz w:val="16"/>
                <w:szCs w:val="16"/>
              </w:rPr>
            </w:pPr>
          </w:p>
        </w:tc>
      </w:tr>
      <w:tr w:rsidR="00315AFC" w:rsidRPr="00315AFC" w:rsidTr="00207429">
        <w:trPr>
          <w:gridAfter w:val="3"/>
          <w:wAfter w:w="2976" w:type="dxa"/>
          <w:trHeight w:val="700"/>
        </w:trPr>
        <w:tc>
          <w:tcPr>
            <w:tcW w:w="441"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275"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276" w:type="dxa"/>
            <w:tcBorders>
              <w:top w:val="nil"/>
              <w:left w:val="nil"/>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Руководитель учреждения</w:t>
            </w:r>
          </w:p>
        </w:tc>
        <w:tc>
          <w:tcPr>
            <w:tcW w:w="1134" w:type="dxa"/>
            <w:tcBorders>
              <w:top w:val="nil"/>
              <w:left w:val="nil"/>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ЭЦП</w:t>
            </w:r>
          </w:p>
        </w:tc>
        <w:tc>
          <w:tcPr>
            <w:tcW w:w="1559" w:type="dxa"/>
            <w:tcBorders>
              <w:top w:val="nil"/>
              <w:left w:val="nil"/>
              <w:bottom w:val="single" w:sz="4" w:space="0" w:color="000000"/>
              <w:right w:val="single" w:sz="4" w:space="0" w:color="000000"/>
            </w:tcBorders>
            <w:shd w:val="clear" w:color="auto" w:fill="auto"/>
            <w:hideMark/>
          </w:tcPr>
          <w:p w:rsidR="00315AFC" w:rsidRPr="00315AFC" w:rsidRDefault="006D184E" w:rsidP="00315AFC">
            <w:pPr>
              <w:spacing w:before="0" w:after="0" w:line="240" w:lineRule="auto"/>
              <w:ind w:firstLine="0"/>
              <w:jc w:val="left"/>
              <w:rPr>
                <w:color w:val="000000"/>
                <w:sz w:val="16"/>
                <w:szCs w:val="16"/>
              </w:rPr>
            </w:pPr>
            <w:r w:rsidRPr="006D184E">
              <w:rPr>
                <w:color w:val="000000"/>
                <w:sz w:val="16"/>
                <w:szCs w:val="16"/>
              </w:rPr>
              <w:t>2 рабочих дня после утверждения председателя комиссии</w:t>
            </w:r>
          </w:p>
        </w:tc>
        <w:tc>
          <w:tcPr>
            <w:tcW w:w="851"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3"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nil"/>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auto"/>
              <w:bottom w:val="single" w:sz="4" w:space="0" w:color="auto"/>
              <w:right w:val="single" w:sz="4" w:space="0" w:color="auto"/>
            </w:tcBorders>
            <w:vAlign w:val="center"/>
            <w:hideMark/>
          </w:tcPr>
          <w:p w:rsidR="00315AFC" w:rsidRPr="00315AFC" w:rsidRDefault="00315AFC" w:rsidP="00315AFC">
            <w:pPr>
              <w:spacing w:before="0" w:after="0" w:line="240" w:lineRule="auto"/>
              <w:ind w:firstLine="0"/>
              <w:jc w:val="left"/>
              <w:rPr>
                <w:color w:val="000000"/>
                <w:sz w:val="16"/>
                <w:szCs w:val="16"/>
              </w:rPr>
            </w:pPr>
          </w:p>
        </w:tc>
      </w:tr>
      <w:tr w:rsidR="00315AFC" w:rsidRPr="00315AFC" w:rsidTr="00207429">
        <w:trPr>
          <w:gridAfter w:val="3"/>
          <w:wAfter w:w="2976" w:type="dxa"/>
          <w:trHeight w:val="1536"/>
        </w:trPr>
        <w:tc>
          <w:tcPr>
            <w:tcW w:w="441" w:type="dxa"/>
            <w:vMerge w:val="restart"/>
            <w:tcBorders>
              <w:top w:val="nil"/>
              <w:left w:val="single" w:sz="4" w:space="0" w:color="000000"/>
              <w:bottom w:val="single" w:sz="4" w:space="0" w:color="000000"/>
              <w:right w:val="single" w:sz="4" w:space="0" w:color="000000"/>
            </w:tcBorders>
            <w:shd w:val="clear" w:color="auto" w:fill="auto"/>
            <w:noWrap/>
            <w:hideMark/>
          </w:tcPr>
          <w:p w:rsidR="00315AFC" w:rsidRPr="00315AFC" w:rsidRDefault="006D184E" w:rsidP="00315AFC">
            <w:pPr>
              <w:spacing w:before="0" w:after="0" w:line="240" w:lineRule="auto"/>
              <w:ind w:firstLine="0"/>
              <w:jc w:val="right"/>
              <w:rPr>
                <w:color w:val="000000"/>
                <w:sz w:val="16"/>
                <w:szCs w:val="16"/>
              </w:rPr>
            </w:pPr>
            <w:r>
              <w:rPr>
                <w:color w:val="000000"/>
                <w:sz w:val="16"/>
                <w:szCs w:val="16"/>
              </w:rPr>
              <w:t>9</w:t>
            </w:r>
          </w:p>
        </w:tc>
        <w:tc>
          <w:tcPr>
            <w:tcW w:w="1134" w:type="dxa"/>
            <w:vMerge w:val="restart"/>
            <w:tcBorders>
              <w:top w:val="nil"/>
              <w:left w:val="single" w:sz="4" w:space="0" w:color="000000"/>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Решение о прекращении признания активами объектов нефинансовых активов (ф. 0510440)</w:t>
            </w:r>
          </w:p>
        </w:tc>
        <w:tc>
          <w:tcPr>
            <w:tcW w:w="1275" w:type="dxa"/>
            <w:vMerge w:val="restart"/>
            <w:tcBorders>
              <w:top w:val="nil"/>
              <w:left w:val="single" w:sz="4" w:space="0" w:color="000000"/>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Электронный</w:t>
            </w:r>
          </w:p>
        </w:tc>
        <w:tc>
          <w:tcPr>
            <w:tcW w:w="1134" w:type="dxa"/>
            <w:vMerge w:val="restart"/>
            <w:tcBorders>
              <w:top w:val="nil"/>
              <w:left w:val="single" w:sz="4" w:space="0" w:color="000000"/>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Комиссия по поступлению и выбытию нефинансовых активов</w:t>
            </w:r>
            <w:r w:rsidR="006D184E">
              <w:rPr>
                <w:color w:val="000000"/>
                <w:sz w:val="16"/>
                <w:szCs w:val="16"/>
              </w:rPr>
              <w:t>/</w:t>
            </w:r>
            <w:r w:rsidR="006D184E">
              <w:t xml:space="preserve"> </w:t>
            </w:r>
            <w:r w:rsidR="006D184E" w:rsidRPr="006D184E">
              <w:rPr>
                <w:color w:val="000000"/>
                <w:sz w:val="16"/>
                <w:szCs w:val="16"/>
              </w:rPr>
              <w:t xml:space="preserve">Бухгалтер по </w:t>
            </w:r>
            <w:proofErr w:type="spellStart"/>
            <w:r w:rsidR="006D184E" w:rsidRPr="006D184E">
              <w:rPr>
                <w:color w:val="000000"/>
                <w:sz w:val="16"/>
                <w:szCs w:val="16"/>
              </w:rPr>
              <w:t>фин</w:t>
            </w:r>
            <w:proofErr w:type="gramStart"/>
            <w:r w:rsidR="006D184E" w:rsidRPr="006D184E">
              <w:rPr>
                <w:color w:val="000000"/>
                <w:sz w:val="16"/>
                <w:szCs w:val="16"/>
              </w:rPr>
              <w:t>.у</w:t>
            </w:r>
            <w:proofErr w:type="gramEnd"/>
            <w:r w:rsidR="006D184E" w:rsidRPr="006D184E">
              <w:rPr>
                <w:color w:val="000000"/>
                <w:sz w:val="16"/>
                <w:szCs w:val="16"/>
              </w:rPr>
              <w:t>чету</w:t>
            </w:r>
            <w:proofErr w:type="spellEnd"/>
          </w:p>
        </w:tc>
        <w:tc>
          <w:tcPr>
            <w:tcW w:w="1276" w:type="dxa"/>
            <w:tcBorders>
              <w:top w:val="nil"/>
              <w:left w:val="nil"/>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Ответственный исполнитель из состава комиссии по поступлению и выбытию нефинансовых активов</w:t>
            </w:r>
          </w:p>
        </w:tc>
        <w:tc>
          <w:tcPr>
            <w:tcW w:w="1134" w:type="dxa"/>
            <w:tcBorders>
              <w:top w:val="nil"/>
              <w:left w:val="nil"/>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ПЭП, авторизация, аудит</w:t>
            </w:r>
          </w:p>
        </w:tc>
        <w:tc>
          <w:tcPr>
            <w:tcW w:w="1559" w:type="dxa"/>
            <w:tcBorders>
              <w:top w:val="nil"/>
              <w:left w:val="nil"/>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Одновременно с формированием акта о результатах инвентаризации (ф. 0510463)</w:t>
            </w:r>
          </w:p>
        </w:tc>
        <w:tc>
          <w:tcPr>
            <w:tcW w:w="851" w:type="dxa"/>
            <w:vMerge w:val="restart"/>
            <w:tcBorders>
              <w:top w:val="nil"/>
              <w:left w:val="single" w:sz="4" w:space="0" w:color="000000"/>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1 рабочий день после утверждения руководителем</w:t>
            </w:r>
          </w:p>
        </w:tc>
        <w:tc>
          <w:tcPr>
            <w:tcW w:w="992" w:type="dxa"/>
            <w:vMerge w:val="restart"/>
            <w:tcBorders>
              <w:top w:val="nil"/>
              <w:left w:val="single" w:sz="4" w:space="0" w:color="000000"/>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Цифровой способ (бухгалтерская программа 1С)</w:t>
            </w:r>
          </w:p>
        </w:tc>
        <w:tc>
          <w:tcPr>
            <w:tcW w:w="1134" w:type="dxa"/>
            <w:vMerge w:val="restart"/>
            <w:tcBorders>
              <w:top w:val="nil"/>
              <w:left w:val="single" w:sz="4" w:space="0" w:color="000000"/>
              <w:bottom w:val="single" w:sz="4" w:space="0" w:color="000000"/>
              <w:right w:val="single" w:sz="4" w:space="0" w:color="000000"/>
            </w:tcBorders>
            <w:shd w:val="clear" w:color="auto" w:fill="auto"/>
            <w:noWrap/>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Электронно</w:t>
            </w:r>
          </w:p>
        </w:tc>
        <w:tc>
          <w:tcPr>
            <w:tcW w:w="992" w:type="dxa"/>
            <w:vMerge w:val="restart"/>
            <w:tcBorders>
              <w:top w:val="nil"/>
              <w:left w:val="single" w:sz="4" w:space="0" w:color="000000"/>
              <w:bottom w:val="single" w:sz="4" w:space="0" w:color="000000"/>
              <w:right w:val="single" w:sz="4" w:space="0" w:color="000000"/>
            </w:tcBorders>
            <w:shd w:val="clear" w:color="auto" w:fill="auto"/>
            <w:hideMark/>
          </w:tcPr>
          <w:p w:rsidR="00315AFC" w:rsidRPr="00315AFC" w:rsidRDefault="006D184E" w:rsidP="00315AFC">
            <w:pPr>
              <w:spacing w:before="0" w:after="0" w:line="240" w:lineRule="auto"/>
              <w:ind w:firstLine="0"/>
              <w:jc w:val="left"/>
              <w:rPr>
                <w:color w:val="000000"/>
                <w:sz w:val="16"/>
                <w:szCs w:val="16"/>
              </w:rPr>
            </w:pPr>
            <w:r w:rsidRPr="006D184E">
              <w:rPr>
                <w:color w:val="000000"/>
                <w:sz w:val="16"/>
                <w:szCs w:val="16"/>
              </w:rPr>
              <w:t xml:space="preserve">Бухгалтер по </w:t>
            </w:r>
            <w:proofErr w:type="spellStart"/>
            <w:r w:rsidRPr="006D184E">
              <w:rPr>
                <w:color w:val="000000"/>
                <w:sz w:val="16"/>
                <w:szCs w:val="16"/>
              </w:rPr>
              <w:t>фин</w:t>
            </w:r>
            <w:proofErr w:type="gramStart"/>
            <w:r w:rsidRPr="006D184E">
              <w:rPr>
                <w:color w:val="000000"/>
                <w:sz w:val="16"/>
                <w:szCs w:val="16"/>
              </w:rPr>
              <w:t>.у</w:t>
            </w:r>
            <w:proofErr w:type="gramEnd"/>
            <w:r w:rsidRPr="006D184E">
              <w:rPr>
                <w:color w:val="000000"/>
                <w:sz w:val="16"/>
                <w:szCs w:val="16"/>
              </w:rPr>
              <w:t>чету</w:t>
            </w:r>
            <w:proofErr w:type="spellEnd"/>
          </w:p>
        </w:tc>
        <w:tc>
          <w:tcPr>
            <w:tcW w:w="993" w:type="dxa"/>
            <w:vMerge w:val="restart"/>
            <w:tcBorders>
              <w:top w:val="nil"/>
              <w:left w:val="single" w:sz="4" w:space="0" w:color="000000"/>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В день выгрузки</w:t>
            </w:r>
          </w:p>
        </w:tc>
        <w:tc>
          <w:tcPr>
            <w:tcW w:w="992" w:type="dxa"/>
            <w:vMerge w:val="restart"/>
            <w:tcBorders>
              <w:top w:val="nil"/>
              <w:left w:val="single" w:sz="4" w:space="0" w:color="000000"/>
              <w:bottom w:val="single" w:sz="4" w:space="0" w:color="000000"/>
              <w:right w:val="single" w:sz="4" w:space="0" w:color="000000"/>
            </w:tcBorders>
            <w:shd w:val="clear" w:color="auto" w:fill="auto"/>
            <w:hideMark/>
          </w:tcPr>
          <w:p w:rsidR="00315AFC" w:rsidRPr="00315AFC" w:rsidRDefault="006D184E" w:rsidP="00315AFC">
            <w:pPr>
              <w:spacing w:before="0" w:after="0" w:line="240" w:lineRule="auto"/>
              <w:ind w:firstLine="0"/>
              <w:jc w:val="left"/>
              <w:rPr>
                <w:color w:val="000000"/>
                <w:sz w:val="16"/>
                <w:szCs w:val="16"/>
              </w:rPr>
            </w:pPr>
            <w:r w:rsidRPr="006D184E">
              <w:rPr>
                <w:color w:val="000000"/>
                <w:sz w:val="16"/>
                <w:szCs w:val="16"/>
              </w:rPr>
              <w:t xml:space="preserve">Бухгалтер по </w:t>
            </w:r>
            <w:proofErr w:type="spellStart"/>
            <w:r w:rsidRPr="006D184E">
              <w:rPr>
                <w:color w:val="000000"/>
                <w:sz w:val="16"/>
                <w:szCs w:val="16"/>
              </w:rPr>
              <w:t>фин</w:t>
            </w:r>
            <w:proofErr w:type="gramStart"/>
            <w:r w:rsidRPr="006D184E">
              <w:rPr>
                <w:color w:val="000000"/>
                <w:sz w:val="16"/>
                <w:szCs w:val="16"/>
              </w:rPr>
              <w:t>.у</w:t>
            </w:r>
            <w:proofErr w:type="gramEnd"/>
            <w:r w:rsidRPr="006D184E">
              <w:rPr>
                <w:color w:val="000000"/>
                <w:sz w:val="16"/>
                <w:szCs w:val="16"/>
              </w:rPr>
              <w:t>чету</w:t>
            </w:r>
            <w:proofErr w:type="spellEnd"/>
          </w:p>
        </w:tc>
        <w:tc>
          <w:tcPr>
            <w:tcW w:w="992" w:type="dxa"/>
            <w:vMerge w:val="restart"/>
            <w:tcBorders>
              <w:top w:val="nil"/>
              <w:left w:val="single" w:sz="4" w:space="0" w:color="000000"/>
              <w:bottom w:val="single" w:sz="4" w:space="0" w:color="000000"/>
              <w:right w:val="nil"/>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Не позднее 1 дня после выгрузки</w:t>
            </w:r>
          </w:p>
        </w:tc>
        <w:tc>
          <w:tcPr>
            <w:tcW w:w="1134" w:type="dxa"/>
            <w:vMerge w:val="restart"/>
            <w:tcBorders>
              <w:top w:val="nil"/>
              <w:left w:val="single" w:sz="4" w:space="0" w:color="auto"/>
              <w:bottom w:val="single" w:sz="4" w:space="0" w:color="auto"/>
              <w:right w:val="single" w:sz="4" w:space="0" w:color="auto"/>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Для отражения факта хозяйственной жизни в учете</w:t>
            </w:r>
          </w:p>
        </w:tc>
      </w:tr>
      <w:tr w:rsidR="00315AFC" w:rsidRPr="00315AFC" w:rsidTr="00207429">
        <w:trPr>
          <w:gridAfter w:val="3"/>
          <w:wAfter w:w="2976" w:type="dxa"/>
          <w:trHeight w:val="1365"/>
        </w:trPr>
        <w:tc>
          <w:tcPr>
            <w:tcW w:w="441"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275"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276" w:type="dxa"/>
            <w:tcBorders>
              <w:top w:val="nil"/>
              <w:left w:val="nil"/>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Члены комиссии по поступлению и выбытию нефинансовых активов</w:t>
            </w:r>
          </w:p>
        </w:tc>
        <w:tc>
          <w:tcPr>
            <w:tcW w:w="1134" w:type="dxa"/>
            <w:tcBorders>
              <w:top w:val="nil"/>
              <w:left w:val="nil"/>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ПЭП, авторизация, аудит</w:t>
            </w:r>
          </w:p>
        </w:tc>
        <w:tc>
          <w:tcPr>
            <w:tcW w:w="1559" w:type="dxa"/>
            <w:tcBorders>
              <w:top w:val="nil"/>
              <w:left w:val="nil"/>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Не позднее 1 рабочего дня, следующего за днем утверждения акта о результатах инвентаризации (ф. 0510463)</w:t>
            </w:r>
          </w:p>
        </w:tc>
        <w:tc>
          <w:tcPr>
            <w:tcW w:w="851"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3"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nil"/>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auto"/>
              <w:bottom w:val="single" w:sz="4" w:space="0" w:color="auto"/>
              <w:right w:val="single" w:sz="4" w:space="0" w:color="auto"/>
            </w:tcBorders>
            <w:vAlign w:val="center"/>
            <w:hideMark/>
          </w:tcPr>
          <w:p w:rsidR="00315AFC" w:rsidRPr="00315AFC" w:rsidRDefault="00315AFC" w:rsidP="00315AFC">
            <w:pPr>
              <w:spacing w:before="0" w:after="0" w:line="240" w:lineRule="auto"/>
              <w:ind w:firstLine="0"/>
              <w:jc w:val="left"/>
              <w:rPr>
                <w:color w:val="000000"/>
                <w:sz w:val="16"/>
                <w:szCs w:val="16"/>
              </w:rPr>
            </w:pPr>
          </w:p>
        </w:tc>
      </w:tr>
      <w:tr w:rsidR="00315AFC" w:rsidRPr="00315AFC" w:rsidTr="00207429">
        <w:trPr>
          <w:gridAfter w:val="3"/>
          <w:wAfter w:w="2976" w:type="dxa"/>
          <w:trHeight w:val="1182"/>
        </w:trPr>
        <w:tc>
          <w:tcPr>
            <w:tcW w:w="441"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275"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276" w:type="dxa"/>
            <w:tcBorders>
              <w:top w:val="nil"/>
              <w:left w:val="nil"/>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Председатель комиссии по поступлению и выбытию нефинансовых активов</w:t>
            </w:r>
          </w:p>
        </w:tc>
        <w:tc>
          <w:tcPr>
            <w:tcW w:w="1134" w:type="dxa"/>
            <w:tcBorders>
              <w:top w:val="nil"/>
              <w:left w:val="nil"/>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ЭЦП</w:t>
            </w:r>
          </w:p>
        </w:tc>
        <w:tc>
          <w:tcPr>
            <w:tcW w:w="1559" w:type="dxa"/>
            <w:tcBorders>
              <w:top w:val="nil"/>
              <w:left w:val="nil"/>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1</w:t>
            </w:r>
            <w:r w:rsidR="00515340">
              <w:rPr>
                <w:color w:val="000000"/>
                <w:sz w:val="16"/>
                <w:szCs w:val="16"/>
              </w:rPr>
              <w:t xml:space="preserve"> рабочий день после подписания ч</w:t>
            </w:r>
            <w:r w:rsidRPr="00315AFC">
              <w:rPr>
                <w:color w:val="000000"/>
                <w:sz w:val="16"/>
                <w:szCs w:val="16"/>
              </w:rPr>
              <w:t>ленов комиссии</w:t>
            </w:r>
          </w:p>
        </w:tc>
        <w:tc>
          <w:tcPr>
            <w:tcW w:w="851"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3"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nil"/>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auto"/>
              <w:bottom w:val="single" w:sz="4" w:space="0" w:color="auto"/>
              <w:right w:val="single" w:sz="4" w:space="0" w:color="auto"/>
            </w:tcBorders>
            <w:vAlign w:val="center"/>
            <w:hideMark/>
          </w:tcPr>
          <w:p w:rsidR="00315AFC" w:rsidRPr="00315AFC" w:rsidRDefault="00315AFC" w:rsidP="00315AFC">
            <w:pPr>
              <w:spacing w:before="0" w:after="0" w:line="240" w:lineRule="auto"/>
              <w:ind w:firstLine="0"/>
              <w:jc w:val="left"/>
              <w:rPr>
                <w:color w:val="000000"/>
                <w:sz w:val="16"/>
                <w:szCs w:val="16"/>
              </w:rPr>
            </w:pPr>
          </w:p>
        </w:tc>
      </w:tr>
      <w:tr w:rsidR="00315AFC" w:rsidRPr="00315AFC" w:rsidTr="00207429">
        <w:trPr>
          <w:gridAfter w:val="3"/>
          <w:wAfter w:w="2976" w:type="dxa"/>
          <w:trHeight w:val="408"/>
        </w:trPr>
        <w:tc>
          <w:tcPr>
            <w:tcW w:w="441"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275"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276" w:type="dxa"/>
            <w:tcBorders>
              <w:top w:val="nil"/>
              <w:left w:val="nil"/>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Руководитель учреждения</w:t>
            </w:r>
          </w:p>
        </w:tc>
        <w:tc>
          <w:tcPr>
            <w:tcW w:w="1134" w:type="dxa"/>
            <w:tcBorders>
              <w:top w:val="nil"/>
              <w:left w:val="nil"/>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ЭЦП</w:t>
            </w:r>
          </w:p>
        </w:tc>
        <w:tc>
          <w:tcPr>
            <w:tcW w:w="1559" w:type="dxa"/>
            <w:tcBorders>
              <w:top w:val="nil"/>
              <w:left w:val="nil"/>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 xml:space="preserve">2 рабочих дня после утверждения </w:t>
            </w:r>
          </w:p>
        </w:tc>
        <w:tc>
          <w:tcPr>
            <w:tcW w:w="851"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3"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nil"/>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auto"/>
              <w:bottom w:val="single" w:sz="4" w:space="0" w:color="auto"/>
              <w:right w:val="single" w:sz="4" w:space="0" w:color="auto"/>
            </w:tcBorders>
            <w:vAlign w:val="center"/>
            <w:hideMark/>
          </w:tcPr>
          <w:p w:rsidR="00315AFC" w:rsidRPr="00315AFC" w:rsidRDefault="00315AFC" w:rsidP="00315AFC">
            <w:pPr>
              <w:spacing w:before="0" w:after="0" w:line="240" w:lineRule="auto"/>
              <w:ind w:firstLine="0"/>
              <w:jc w:val="left"/>
              <w:rPr>
                <w:color w:val="000000"/>
                <w:sz w:val="16"/>
                <w:szCs w:val="16"/>
              </w:rPr>
            </w:pPr>
          </w:p>
        </w:tc>
      </w:tr>
      <w:tr w:rsidR="00315AFC" w:rsidRPr="00315AFC" w:rsidTr="00207429">
        <w:trPr>
          <w:gridAfter w:val="3"/>
          <w:wAfter w:w="2976" w:type="dxa"/>
          <w:trHeight w:val="3420"/>
        </w:trPr>
        <w:tc>
          <w:tcPr>
            <w:tcW w:w="441" w:type="dxa"/>
            <w:vMerge w:val="restart"/>
            <w:tcBorders>
              <w:top w:val="nil"/>
              <w:left w:val="single" w:sz="4" w:space="0" w:color="000000"/>
              <w:bottom w:val="single" w:sz="4" w:space="0" w:color="000000"/>
              <w:right w:val="single" w:sz="4" w:space="0" w:color="000000"/>
            </w:tcBorders>
            <w:shd w:val="clear" w:color="auto" w:fill="auto"/>
            <w:noWrap/>
            <w:hideMark/>
          </w:tcPr>
          <w:p w:rsidR="00315AFC" w:rsidRPr="00315AFC" w:rsidRDefault="006D184E" w:rsidP="00315AFC">
            <w:pPr>
              <w:spacing w:before="0" w:after="0" w:line="240" w:lineRule="auto"/>
              <w:ind w:firstLine="0"/>
              <w:jc w:val="right"/>
              <w:rPr>
                <w:color w:val="000000"/>
                <w:sz w:val="16"/>
                <w:szCs w:val="16"/>
              </w:rPr>
            </w:pPr>
            <w:r>
              <w:rPr>
                <w:color w:val="000000"/>
                <w:sz w:val="16"/>
                <w:szCs w:val="16"/>
              </w:rPr>
              <w:lastRenderedPageBreak/>
              <w:t>10</w:t>
            </w:r>
          </w:p>
        </w:tc>
        <w:tc>
          <w:tcPr>
            <w:tcW w:w="1134" w:type="dxa"/>
            <w:vMerge w:val="restart"/>
            <w:tcBorders>
              <w:top w:val="nil"/>
              <w:left w:val="single" w:sz="4" w:space="0" w:color="000000"/>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Решение о признании объектов нефинансовых активов (ф. 0510441)</w:t>
            </w:r>
          </w:p>
        </w:tc>
        <w:tc>
          <w:tcPr>
            <w:tcW w:w="1275" w:type="dxa"/>
            <w:vMerge w:val="restart"/>
            <w:tcBorders>
              <w:top w:val="nil"/>
              <w:left w:val="single" w:sz="4" w:space="0" w:color="000000"/>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Электронный</w:t>
            </w:r>
          </w:p>
        </w:tc>
        <w:tc>
          <w:tcPr>
            <w:tcW w:w="1134" w:type="dxa"/>
            <w:vMerge w:val="restart"/>
            <w:tcBorders>
              <w:top w:val="nil"/>
              <w:left w:val="single" w:sz="4" w:space="0" w:color="000000"/>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Комиссия по поступлению и выбытию нефинансовых активов</w:t>
            </w:r>
            <w:r w:rsidR="006D184E">
              <w:rPr>
                <w:color w:val="000000"/>
                <w:sz w:val="16"/>
                <w:szCs w:val="16"/>
              </w:rPr>
              <w:t>/</w:t>
            </w:r>
            <w:r w:rsidR="006D184E">
              <w:t xml:space="preserve"> </w:t>
            </w:r>
            <w:r w:rsidR="006D184E" w:rsidRPr="006D184E">
              <w:rPr>
                <w:color w:val="000000"/>
                <w:sz w:val="16"/>
                <w:szCs w:val="16"/>
              </w:rPr>
              <w:t xml:space="preserve">Бухгалтер по </w:t>
            </w:r>
            <w:proofErr w:type="spellStart"/>
            <w:r w:rsidR="006D184E" w:rsidRPr="006D184E">
              <w:rPr>
                <w:color w:val="000000"/>
                <w:sz w:val="16"/>
                <w:szCs w:val="16"/>
              </w:rPr>
              <w:t>фин</w:t>
            </w:r>
            <w:proofErr w:type="gramStart"/>
            <w:r w:rsidR="006D184E" w:rsidRPr="006D184E">
              <w:rPr>
                <w:color w:val="000000"/>
                <w:sz w:val="16"/>
                <w:szCs w:val="16"/>
              </w:rPr>
              <w:t>.у</w:t>
            </w:r>
            <w:proofErr w:type="gramEnd"/>
            <w:r w:rsidR="006D184E" w:rsidRPr="006D184E">
              <w:rPr>
                <w:color w:val="000000"/>
                <w:sz w:val="16"/>
                <w:szCs w:val="16"/>
              </w:rPr>
              <w:t>чету</w:t>
            </w:r>
            <w:proofErr w:type="spellEnd"/>
          </w:p>
        </w:tc>
        <w:tc>
          <w:tcPr>
            <w:tcW w:w="1276" w:type="dxa"/>
            <w:tcBorders>
              <w:top w:val="nil"/>
              <w:left w:val="nil"/>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Ответственный исполнитель из состава комиссии по поступлению и выбытию нефинансовых активов</w:t>
            </w:r>
          </w:p>
        </w:tc>
        <w:tc>
          <w:tcPr>
            <w:tcW w:w="1134" w:type="dxa"/>
            <w:tcBorders>
              <w:top w:val="nil"/>
              <w:left w:val="nil"/>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ПЭП, авторизация, аудит</w:t>
            </w:r>
          </w:p>
        </w:tc>
        <w:tc>
          <w:tcPr>
            <w:tcW w:w="1559" w:type="dxa"/>
            <w:tcBorders>
              <w:top w:val="nil"/>
              <w:left w:val="nil"/>
              <w:bottom w:val="single" w:sz="4" w:space="0" w:color="000000"/>
              <w:right w:val="single" w:sz="4" w:space="0" w:color="000000"/>
            </w:tcBorders>
            <w:shd w:val="clear" w:color="auto" w:fill="auto"/>
            <w:hideMark/>
          </w:tcPr>
          <w:p w:rsidR="00315AFC" w:rsidRPr="00315AFC" w:rsidRDefault="00315AFC" w:rsidP="006D184E">
            <w:pPr>
              <w:spacing w:before="0" w:after="0" w:line="240" w:lineRule="auto"/>
              <w:ind w:firstLine="0"/>
              <w:jc w:val="left"/>
              <w:rPr>
                <w:color w:val="000000"/>
                <w:sz w:val="16"/>
                <w:szCs w:val="16"/>
              </w:rPr>
            </w:pPr>
            <w:r w:rsidRPr="00315AFC">
              <w:rPr>
                <w:color w:val="000000"/>
                <w:sz w:val="16"/>
                <w:szCs w:val="16"/>
              </w:rPr>
              <w:t xml:space="preserve">Не позднее 1 рабочего дня, следующего за днем: </w:t>
            </w:r>
            <w:r w:rsidR="006D184E">
              <w:rPr>
                <w:color w:val="000000"/>
                <w:sz w:val="16"/>
                <w:szCs w:val="16"/>
              </w:rPr>
              <w:t>регистрации права о</w:t>
            </w:r>
            <w:r w:rsidRPr="00315AFC">
              <w:rPr>
                <w:color w:val="000000"/>
                <w:sz w:val="16"/>
                <w:szCs w:val="16"/>
              </w:rPr>
              <w:t>перативного управления; подписания акта выполненных работ по реконструкции, модернизации, дооборудованию; безвозмездного получения объектов нефинансовых активов; принятия решения о возмещении ущерба в натуральной форме.</w:t>
            </w:r>
          </w:p>
        </w:tc>
        <w:tc>
          <w:tcPr>
            <w:tcW w:w="851" w:type="dxa"/>
            <w:vMerge w:val="restart"/>
            <w:tcBorders>
              <w:top w:val="nil"/>
              <w:left w:val="single" w:sz="4" w:space="0" w:color="000000"/>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1 рабочий день после утверждения председателя комиссии</w:t>
            </w:r>
          </w:p>
        </w:tc>
        <w:tc>
          <w:tcPr>
            <w:tcW w:w="992" w:type="dxa"/>
            <w:vMerge w:val="restart"/>
            <w:tcBorders>
              <w:top w:val="nil"/>
              <w:left w:val="single" w:sz="4" w:space="0" w:color="000000"/>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Цифровой способ (бухгалтерская программа 1С)</w:t>
            </w:r>
          </w:p>
        </w:tc>
        <w:tc>
          <w:tcPr>
            <w:tcW w:w="1134" w:type="dxa"/>
            <w:vMerge w:val="restart"/>
            <w:tcBorders>
              <w:top w:val="nil"/>
              <w:left w:val="single" w:sz="4" w:space="0" w:color="000000"/>
              <w:bottom w:val="single" w:sz="4" w:space="0" w:color="000000"/>
              <w:right w:val="single" w:sz="4" w:space="0" w:color="000000"/>
            </w:tcBorders>
            <w:shd w:val="clear" w:color="auto" w:fill="auto"/>
            <w:noWrap/>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Электронно</w:t>
            </w:r>
          </w:p>
        </w:tc>
        <w:tc>
          <w:tcPr>
            <w:tcW w:w="992" w:type="dxa"/>
            <w:vMerge w:val="restart"/>
            <w:tcBorders>
              <w:top w:val="nil"/>
              <w:left w:val="single" w:sz="4" w:space="0" w:color="000000"/>
              <w:bottom w:val="single" w:sz="4" w:space="0" w:color="000000"/>
              <w:right w:val="single" w:sz="4" w:space="0" w:color="000000"/>
            </w:tcBorders>
            <w:shd w:val="clear" w:color="auto" w:fill="auto"/>
            <w:hideMark/>
          </w:tcPr>
          <w:p w:rsidR="00315AFC" w:rsidRPr="00315AFC" w:rsidRDefault="006D184E" w:rsidP="00315AFC">
            <w:pPr>
              <w:spacing w:before="0" w:after="0" w:line="240" w:lineRule="auto"/>
              <w:ind w:firstLine="0"/>
              <w:jc w:val="left"/>
              <w:rPr>
                <w:color w:val="000000"/>
                <w:sz w:val="16"/>
                <w:szCs w:val="16"/>
              </w:rPr>
            </w:pPr>
            <w:r w:rsidRPr="006D184E">
              <w:rPr>
                <w:color w:val="000000"/>
                <w:sz w:val="16"/>
                <w:szCs w:val="16"/>
              </w:rPr>
              <w:t xml:space="preserve">Бухгалтер по </w:t>
            </w:r>
            <w:proofErr w:type="spellStart"/>
            <w:r w:rsidRPr="006D184E">
              <w:rPr>
                <w:color w:val="000000"/>
                <w:sz w:val="16"/>
                <w:szCs w:val="16"/>
              </w:rPr>
              <w:t>фин</w:t>
            </w:r>
            <w:proofErr w:type="gramStart"/>
            <w:r w:rsidRPr="006D184E">
              <w:rPr>
                <w:color w:val="000000"/>
                <w:sz w:val="16"/>
                <w:szCs w:val="16"/>
              </w:rPr>
              <w:t>.у</w:t>
            </w:r>
            <w:proofErr w:type="gramEnd"/>
            <w:r w:rsidRPr="006D184E">
              <w:rPr>
                <w:color w:val="000000"/>
                <w:sz w:val="16"/>
                <w:szCs w:val="16"/>
              </w:rPr>
              <w:t>чету</w:t>
            </w:r>
            <w:proofErr w:type="spellEnd"/>
          </w:p>
        </w:tc>
        <w:tc>
          <w:tcPr>
            <w:tcW w:w="993" w:type="dxa"/>
            <w:vMerge w:val="restart"/>
            <w:tcBorders>
              <w:top w:val="nil"/>
              <w:left w:val="single" w:sz="4" w:space="0" w:color="000000"/>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В день выгрузки</w:t>
            </w:r>
          </w:p>
        </w:tc>
        <w:tc>
          <w:tcPr>
            <w:tcW w:w="992" w:type="dxa"/>
            <w:vMerge w:val="restart"/>
            <w:tcBorders>
              <w:top w:val="nil"/>
              <w:left w:val="single" w:sz="4" w:space="0" w:color="000000"/>
              <w:bottom w:val="single" w:sz="4" w:space="0" w:color="000000"/>
              <w:right w:val="single" w:sz="4" w:space="0" w:color="000000"/>
            </w:tcBorders>
            <w:shd w:val="clear" w:color="auto" w:fill="auto"/>
            <w:hideMark/>
          </w:tcPr>
          <w:p w:rsidR="00315AFC" w:rsidRPr="00315AFC" w:rsidRDefault="006D184E" w:rsidP="00315AFC">
            <w:pPr>
              <w:spacing w:before="0" w:after="0" w:line="240" w:lineRule="auto"/>
              <w:ind w:firstLine="0"/>
              <w:jc w:val="left"/>
              <w:rPr>
                <w:color w:val="000000"/>
                <w:sz w:val="16"/>
                <w:szCs w:val="16"/>
              </w:rPr>
            </w:pPr>
            <w:r w:rsidRPr="006D184E">
              <w:rPr>
                <w:color w:val="000000"/>
                <w:sz w:val="16"/>
                <w:szCs w:val="16"/>
              </w:rPr>
              <w:t xml:space="preserve">Бухгалтер по </w:t>
            </w:r>
            <w:proofErr w:type="spellStart"/>
            <w:r w:rsidRPr="006D184E">
              <w:rPr>
                <w:color w:val="000000"/>
                <w:sz w:val="16"/>
                <w:szCs w:val="16"/>
              </w:rPr>
              <w:t>фин</w:t>
            </w:r>
            <w:proofErr w:type="gramStart"/>
            <w:r w:rsidRPr="006D184E">
              <w:rPr>
                <w:color w:val="000000"/>
                <w:sz w:val="16"/>
                <w:szCs w:val="16"/>
              </w:rPr>
              <w:t>.у</w:t>
            </w:r>
            <w:proofErr w:type="gramEnd"/>
            <w:r w:rsidRPr="006D184E">
              <w:rPr>
                <w:color w:val="000000"/>
                <w:sz w:val="16"/>
                <w:szCs w:val="16"/>
              </w:rPr>
              <w:t>чету</w:t>
            </w:r>
            <w:proofErr w:type="spellEnd"/>
          </w:p>
        </w:tc>
        <w:tc>
          <w:tcPr>
            <w:tcW w:w="992" w:type="dxa"/>
            <w:vMerge w:val="restart"/>
            <w:tcBorders>
              <w:top w:val="nil"/>
              <w:left w:val="single" w:sz="4" w:space="0" w:color="000000"/>
              <w:bottom w:val="single" w:sz="4" w:space="0" w:color="000000"/>
              <w:right w:val="nil"/>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Не позднее 1 дня после выгрузки</w:t>
            </w:r>
          </w:p>
        </w:tc>
        <w:tc>
          <w:tcPr>
            <w:tcW w:w="1134" w:type="dxa"/>
            <w:vMerge w:val="restart"/>
            <w:tcBorders>
              <w:top w:val="nil"/>
              <w:left w:val="single" w:sz="4" w:space="0" w:color="auto"/>
              <w:bottom w:val="single" w:sz="4" w:space="0" w:color="000000"/>
              <w:right w:val="single" w:sz="4" w:space="0" w:color="auto"/>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Для отражения факта хозяйственной жизни в учете</w:t>
            </w:r>
          </w:p>
        </w:tc>
      </w:tr>
      <w:tr w:rsidR="00315AFC" w:rsidRPr="00315AFC" w:rsidTr="00207429">
        <w:trPr>
          <w:gridAfter w:val="3"/>
          <w:wAfter w:w="2976" w:type="dxa"/>
          <w:trHeight w:val="990"/>
        </w:trPr>
        <w:tc>
          <w:tcPr>
            <w:tcW w:w="441"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275"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276" w:type="dxa"/>
            <w:tcBorders>
              <w:top w:val="nil"/>
              <w:left w:val="nil"/>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Члены комиссии по поступлению и выбытию нефинансовых активов</w:t>
            </w:r>
          </w:p>
        </w:tc>
        <w:tc>
          <w:tcPr>
            <w:tcW w:w="1134" w:type="dxa"/>
            <w:tcBorders>
              <w:top w:val="nil"/>
              <w:left w:val="nil"/>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ПЭП, авторизация, аудит</w:t>
            </w:r>
          </w:p>
        </w:tc>
        <w:tc>
          <w:tcPr>
            <w:tcW w:w="1559" w:type="dxa"/>
            <w:tcBorders>
              <w:top w:val="nil"/>
              <w:left w:val="nil"/>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1 рабочий день после появления документа в СЭД</w:t>
            </w:r>
          </w:p>
        </w:tc>
        <w:tc>
          <w:tcPr>
            <w:tcW w:w="851"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3"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nil"/>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auto"/>
              <w:bottom w:val="single" w:sz="4" w:space="0" w:color="000000"/>
              <w:right w:val="single" w:sz="4" w:space="0" w:color="auto"/>
            </w:tcBorders>
            <w:vAlign w:val="center"/>
            <w:hideMark/>
          </w:tcPr>
          <w:p w:rsidR="00315AFC" w:rsidRPr="00315AFC" w:rsidRDefault="00315AFC" w:rsidP="00315AFC">
            <w:pPr>
              <w:spacing w:before="0" w:after="0" w:line="240" w:lineRule="auto"/>
              <w:ind w:firstLine="0"/>
              <w:jc w:val="left"/>
              <w:rPr>
                <w:color w:val="000000"/>
                <w:sz w:val="16"/>
                <w:szCs w:val="16"/>
              </w:rPr>
            </w:pPr>
          </w:p>
        </w:tc>
      </w:tr>
      <w:tr w:rsidR="00315AFC" w:rsidRPr="00315AFC" w:rsidTr="00207429">
        <w:trPr>
          <w:gridAfter w:val="3"/>
          <w:wAfter w:w="2976" w:type="dxa"/>
          <w:trHeight w:val="1116"/>
        </w:trPr>
        <w:tc>
          <w:tcPr>
            <w:tcW w:w="441"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275"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276" w:type="dxa"/>
            <w:tcBorders>
              <w:top w:val="nil"/>
              <w:left w:val="nil"/>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Председатель комиссии по поступлению и выбытию нефинансовых активов</w:t>
            </w:r>
          </w:p>
        </w:tc>
        <w:tc>
          <w:tcPr>
            <w:tcW w:w="1134" w:type="dxa"/>
            <w:tcBorders>
              <w:top w:val="nil"/>
              <w:left w:val="nil"/>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ЭЦП</w:t>
            </w:r>
          </w:p>
        </w:tc>
        <w:tc>
          <w:tcPr>
            <w:tcW w:w="1559" w:type="dxa"/>
            <w:tcBorders>
              <w:top w:val="nil"/>
              <w:left w:val="nil"/>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1 рабочий день после утверждения членов комиссии</w:t>
            </w:r>
          </w:p>
        </w:tc>
        <w:tc>
          <w:tcPr>
            <w:tcW w:w="851"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3"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nil"/>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auto"/>
              <w:bottom w:val="single" w:sz="4" w:space="0" w:color="000000"/>
              <w:right w:val="single" w:sz="4" w:space="0" w:color="auto"/>
            </w:tcBorders>
            <w:vAlign w:val="center"/>
            <w:hideMark/>
          </w:tcPr>
          <w:p w:rsidR="00315AFC" w:rsidRPr="00315AFC" w:rsidRDefault="00315AFC" w:rsidP="00315AFC">
            <w:pPr>
              <w:spacing w:before="0" w:after="0" w:line="240" w:lineRule="auto"/>
              <w:ind w:firstLine="0"/>
              <w:jc w:val="left"/>
              <w:rPr>
                <w:color w:val="000000"/>
                <w:sz w:val="16"/>
                <w:szCs w:val="16"/>
              </w:rPr>
            </w:pPr>
          </w:p>
        </w:tc>
      </w:tr>
      <w:tr w:rsidR="00315AFC" w:rsidRPr="00315AFC" w:rsidTr="00207429">
        <w:trPr>
          <w:gridAfter w:val="3"/>
          <w:wAfter w:w="2976" w:type="dxa"/>
          <w:trHeight w:val="1455"/>
        </w:trPr>
        <w:tc>
          <w:tcPr>
            <w:tcW w:w="441" w:type="dxa"/>
            <w:vMerge w:val="restart"/>
            <w:tcBorders>
              <w:top w:val="nil"/>
              <w:left w:val="single" w:sz="4" w:space="0" w:color="000000"/>
              <w:bottom w:val="single" w:sz="4" w:space="0" w:color="000000"/>
              <w:right w:val="single" w:sz="4" w:space="0" w:color="000000"/>
            </w:tcBorders>
            <w:shd w:val="clear" w:color="auto" w:fill="auto"/>
            <w:noWrap/>
            <w:hideMark/>
          </w:tcPr>
          <w:p w:rsidR="00315AFC" w:rsidRPr="00315AFC" w:rsidRDefault="00315AFC" w:rsidP="00C972EC">
            <w:pPr>
              <w:spacing w:before="0" w:after="0" w:line="240" w:lineRule="auto"/>
              <w:ind w:firstLine="0"/>
              <w:jc w:val="right"/>
              <w:rPr>
                <w:color w:val="000000"/>
                <w:sz w:val="16"/>
                <w:szCs w:val="16"/>
              </w:rPr>
            </w:pPr>
            <w:r w:rsidRPr="00315AFC">
              <w:rPr>
                <w:color w:val="000000"/>
                <w:sz w:val="16"/>
                <w:szCs w:val="16"/>
              </w:rPr>
              <w:t>1</w:t>
            </w:r>
            <w:r w:rsidR="00546AB4">
              <w:rPr>
                <w:color w:val="000000"/>
                <w:sz w:val="16"/>
                <w:szCs w:val="16"/>
              </w:rPr>
              <w:t>1</w:t>
            </w:r>
          </w:p>
        </w:tc>
        <w:tc>
          <w:tcPr>
            <w:tcW w:w="1134" w:type="dxa"/>
            <w:vMerge w:val="restart"/>
            <w:tcBorders>
              <w:top w:val="nil"/>
              <w:left w:val="single" w:sz="4" w:space="0" w:color="000000"/>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Решение об оценке стоимости имущества, отчуждаемого не в пользу организаций бюджетной сферы (ф. 0510442)</w:t>
            </w:r>
          </w:p>
        </w:tc>
        <w:tc>
          <w:tcPr>
            <w:tcW w:w="1275" w:type="dxa"/>
            <w:vMerge w:val="restart"/>
            <w:tcBorders>
              <w:top w:val="nil"/>
              <w:left w:val="single" w:sz="4" w:space="0" w:color="000000"/>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Электронный</w:t>
            </w:r>
          </w:p>
        </w:tc>
        <w:tc>
          <w:tcPr>
            <w:tcW w:w="1134" w:type="dxa"/>
            <w:vMerge w:val="restart"/>
            <w:tcBorders>
              <w:top w:val="nil"/>
              <w:left w:val="single" w:sz="4" w:space="0" w:color="000000"/>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Комиссия по поступлению и выбытию нефинансовых активов</w:t>
            </w:r>
            <w:r w:rsidR="00546AB4">
              <w:rPr>
                <w:color w:val="000000"/>
                <w:sz w:val="16"/>
                <w:szCs w:val="16"/>
              </w:rPr>
              <w:t>/</w:t>
            </w:r>
            <w:r w:rsidR="00546AB4">
              <w:t xml:space="preserve"> </w:t>
            </w:r>
            <w:r w:rsidR="00546AB4" w:rsidRPr="00546AB4">
              <w:rPr>
                <w:color w:val="000000"/>
                <w:sz w:val="16"/>
                <w:szCs w:val="16"/>
              </w:rPr>
              <w:t xml:space="preserve">Бухгалтер по </w:t>
            </w:r>
            <w:proofErr w:type="spellStart"/>
            <w:r w:rsidR="00546AB4" w:rsidRPr="00546AB4">
              <w:rPr>
                <w:color w:val="000000"/>
                <w:sz w:val="16"/>
                <w:szCs w:val="16"/>
              </w:rPr>
              <w:t>фин</w:t>
            </w:r>
            <w:proofErr w:type="gramStart"/>
            <w:r w:rsidR="00546AB4" w:rsidRPr="00546AB4">
              <w:rPr>
                <w:color w:val="000000"/>
                <w:sz w:val="16"/>
                <w:szCs w:val="16"/>
              </w:rPr>
              <w:t>.у</w:t>
            </w:r>
            <w:proofErr w:type="gramEnd"/>
            <w:r w:rsidR="00546AB4" w:rsidRPr="00546AB4">
              <w:rPr>
                <w:color w:val="000000"/>
                <w:sz w:val="16"/>
                <w:szCs w:val="16"/>
              </w:rPr>
              <w:t>чету</w:t>
            </w:r>
            <w:proofErr w:type="spellEnd"/>
          </w:p>
        </w:tc>
        <w:tc>
          <w:tcPr>
            <w:tcW w:w="1276" w:type="dxa"/>
            <w:tcBorders>
              <w:top w:val="nil"/>
              <w:left w:val="nil"/>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Ответственный исполнитель из состава комиссии</w:t>
            </w:r>
            <w:r w:rsidRPr="00315AFC">
              <w:rPr>
                <w:color w:val="000000"/>
                <w:sz w:val="16"/>
                <w:szCs w:val="16"/>
              </w:rPr>
              <w:br w:type="page"/>
              <w:t>по поступлению и выбытию нефинансовых активов</w:t>
            </w:r>
          </w:p>
        </w:tc>
        <w:tc>
          <w:tcPr>
            <w:tcW w:w="1134" w:type="dxa"/>
            <w:tcBorders>
              <w:top w:val="nil"/>
              <w:left w:val="nil"/>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ПЭП, авторизация, аудит</w:t>
            </w:r>
          </w:p>
        </w:tc>
        <w:tc>
          <w:tcPr>
            <w:tcW w:w="1559" w:type="dxa"/>
            <w:tcBorders>
              <w:top w:val="nil"/>
              <w:left w:val="nil"/>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Не позже 1 рабочего дня после установления справедливой стоимости отчуждаемого имущества</w:t>
            </w:r>
          </w:p>
        </w:tc>
        <w:tc>
          <w:tcPr>
            <w:tcW w:w="851" w:type="dxa"/>
            <w:vMerge w:val="restart"/>
            <w:tcBorders>
              <w:top w:val="nil"/>
              <w:left w:val="single" w:sz="4" w:space="0" w:color="000000"/>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1 рабочий день после утверждения руководителем</w:t>
            </w:r>
          </w:p>
        </w:tc>
        <w:tc>
          <w:tcPr>
            <w:tcW w:w="992" w:type="dxa"/>
            <w:vMerge w:val="restart"/>
            <w:tcBorders>
              <w:top w:val="nil"/>
              <w:left w:val="single" w:sz="4" w:space="0" w:color="000000"/>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Цифровой способ (бухгалтерская программа 1С)</w:t>
            </w:r>
          </w:p>
        </w:tc>
        <w:tc>
          <w:tcPr>
            <w:tcW w:w="1134" w:type="dxa"/>
            <w:vMerge w:val="restart"/>
            <w:tcBorders>
              <w:top w:val="nil"/>
              <w:left w:val="single" w:sz="4" w:space="0" w:color="000000"/>
              <w:bottom w:val="single" w:sz="4" w:space="0" w:color="000000"/>
              <w:right w:val="single" w:sz="4" w:space="0" w:color="000000"/>
            </w:tcBorders>
            <w:shd w:val="clear" w:color="auto" w:fill="auto"/>
            <w:noWrap/>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Электронно</w:t>
            </w:r>
          </w:p>
        </w:tc>
        <w:tc>
          <w:tcPr>
            <w:tcW w:w="992" w:type="dxa"/>
            <w:vMerge w:val="restart"/>
            <w:tcBorders>
              <w:top w:val="nil"/>
              <w:left w:val="single" w:sz="4" w:space="0" w:color="000000"/>
              <w:bottom w:val="single" w:sz="4" w:space="0" w:color="000000"/>
              <w:right w:val="single" w:sz="4" w:space="0" w:color="000000"/>
            </w:tcBorders>
            <w:shd w:val="clear" w:color="auto" w:fill="auto"/>
            <w:hideMark/>
          </w:tcPr>
          <w:p w:rsidR="00315AFC" w:rsidRPr="00315AFC" w:rsidRDefault="00546AB4" w:rsidP="00315AFC">
            <w:pPr>
              <w:spacing w:before="0" w:after="0" w:line="240" w:lineRule="auto"/>
              <w:ind w:firstLine="0"/>
              <w:jc w:val="left"/>
              <w:rPr>
                <w:color w:val="000000"/>
                <w:sz w:val="16"/>
                <w:szCs w:val="16"/>
              </w:rPr>
            </w:pPr>
            <w:r w:rsidRPr="00546AB4">
              <w:rPr>
                <w:color w:val="000000"/>
                <w:sz w:val="16"/>
                <w:szCs w:val="16"/>
              </w:rPr>
              <w:t xml:space="preserve">Бухгалтер по </w:t>
            </w:r>
            <w:proofErr w:type="spellStart"/>
            <w:r w:rsidRPr="00546AB4">
              <w:rPr>
                <w:color w:val="000000"/>
                <w:sz w:val="16"/>
                <w:szCs w:val="16"/>
              </w:rPr>
              <w:t>фин</w:t>
            </w:r>
            <w:proofErr w:type="gramStart"/>
            <w:r w:rsidRPr="00546AB4">
              <w:rPr>
                <w:color w:val="000000"/>
                <w:sz w:val="16"/>
                <w:szCs w:val="16"/>
              </w:rPr>
              <w:t>.у</w:t>
            </w:r>
            <w:proofErr w:type="gramEnd"/>
            <w:r w:rsidRPr="00546AB4">
              <w:rPr>
                <w:color w:val="000000"/>
                <w:sz w:val="16"/>
                <w:szCs w:val="16"/>
              </w:rPr>
              <w:t>чету</w:t>
            </w:r>
            <w:proofErr w:type="spellEnd"/>
          </w:p>
        </w:tc>
        <w:tc>
          <w:tcPr>
            <w:tcW w:w="993" w:type="dxa"/>
            <w:vMerge w:val="restart"/>
            <w:tcBorders>
              <w:top w:val="nil"/>
              <w:left w:val="single" w:sz="4" w:space="0" w:color="000000"/>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В день выгрузки</w:t>
            </w:r>
          </w:p>
        </w:tc>
        <w:tc>
          <w:tcPr>
            <w:tcW w:w="992" w:type="dxa"/>
            <w:vMerge w:val="restart"/>
            <w:tcBorders>
              <w:top w:val="nil"/>
              <w:left w:val="single" w:sz="4" w:space="0" w:color="000000"/>
              <w:bottom w:val="single" w:sz="4" w:space="0" w:color="000000"/>
              <w:right w:val="single" w:sz="4" w:space="0" w:color="000000"/>
            </w:tcBorders>
            <w:shd w:val="clear" w:color="auto" w:fill="auto"/>
            <w:hideMark/>
          </w:tcPr>
          <w:p w:rsidR="00315AFC" w:rsidRPr="00315AFC" w:rsidRDefault="00546AB4" w:rsidP="00315AFC">
            <w:pPr>
              <w:spacing w:before="0" w:after="0" w:line="240" w:lineRule="auto"/>
              <w:ind w:firstLine="0"/>
              <w:jc w:val="left"/>
              <w:rPr>
                <w:color w:val="000000"/>
                <w:sz w:val="16"/>
                <w:szCs w:val="16"/>
              </w:rPr>
            </w:pPr>
            <w:r w:rsidRPr="00546AB4">
              <w:rPr>
                <w:color w:val="000000"/>
                <w:sz w:val="16"/>
                <w:szCs w:val="16"/>
              </w:rPr>
              <w:t xml:space="preserve">Бухгалтер по </w:t>
            </w:r>
            <w:proofErr w:type="spellStart"/>
            <w:r w:rsidRPr="00546AB4">
              <w:rPr>
                <w:color w:val="000000"/>
                <w:sz w:val="16"/>
                <w:szCs w:val="16"/>
              </w:rPr>
              <w:t>фин</w:t>
            </w:r>
            <w:proofErr w:type="gramStart"/>
            <w:r w:rsidRPr="00546AB4">
              <w:rPr>
                <w:color w:val="000000"/>
                <w:sz w:val="16"/>
                <w:szCs w:val="16"/>
              </w:rPr>
              <w:t>.у</w:t>
            </w:r>
            <w:proofErr w:type="gramEnd"/>
            <w:r w:rsidRPr="00546AB4">
              <w:rPr>
                <w:color w:val="000000"/>
                <w:sz w:val="16"/>
                <w:szCs w:val="16"/>
              </w:rPr>
              <w:t>чету</w:t>
            </w:r>
            <w:proofErr w:type="spellEnd"/>
          </w:p>
        </w:tc>
        <w:tc>
          <w:tcPr>
            <w:tcW w:w="992" w:type="dxa"/>
            <w:vMerge w:val="restart"/>
            <w:tcBorders>
              <w:top w:val="nil"/>
              <w:left w:val="single" w:sz="4" w:space="0" w:color="000000"/>
              <w:bottom w:val="single" w:sz="4" w:space="0" w:color="000000"/>
              <w:right w:val="nil"/>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Не позднее 1 дня после выгрузки</w:t>
            </w:r>
          </w:p>
        </w:tc>
        <w:tc>
          <w:tcPr>
            <w:tcW w:w="1134" w:type="dxa"/>
            <w:vMerge w:val="restart"/>
            <w:tcBorders>
              <w:top w:val="nil"/>
              <w:left w:val="single" w:sz="4" w:space="0" w:color="auto"/>
              <w:bottom w:val="single" w:sz="4" w:space="0" w:color="auto"/>
              <w:right w:val="single" w:sz="4" w:space="0" w:color="auto"/>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Для отражения факта хозяйственной жизни в учете</w:t>
            </w:r>
          </w:p>
        </w:tc>
      </w:tr>
      <w:tr w:rsidR="00315AFC" w:rsidRPr="00315AFC" w:rsidTr="00207429">
        <w:trPr>
          <w:gridAfter w:val="3"/>
          <w:wAfter w:w="2976" w:type="dxa"/>
          <w:trHeight w:val="1140"/>
        </w:trPr>
        <w:tc>
          <w:tcPr>
            <w:tcW w:w="441"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275"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276" w:type="dxa"/>
            <w:tcBorders>
              <w:top w:val="nil"/>
              <w:left w:val="nil"/>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Члены комиссии по поступлению и выбытию нефинансовых активов</w:t>
            </w:r>
          </w:p>
        </w:tc>
        <w:tc>
          <w:tcPr>
            <w:tcW w:w="1134" w:type="dxa"/>
            <w:tcBorders>
              <w:top w:val="nil"/>
              <w:left w:val="nil"/>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ПЭП, авторизация, аудит</w:t>
            </w:r>
          </w:p>
        </w:tc>
        <w:tc>
          <w:tcPr>
            <w:tcW w:w="1559" w:type="dxa"/>
            <w:tcBorders>
              <w:top w:val="nil"/>
              <w:left w:val="nil"/>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1 рабочий день после появления документа в СЭД</w:t>
            </w:r>
          </w:p>
        </w:tc>
        <w:tc>
          <w:tcPr>
            <w:tcW w:w="851"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3"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nil"/>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auto"/>
              <w:bottom w:val="single" w:sz="4" w:space="0" w:color="auto"/>
              <w:right w:val="single" w:sz="4" w:space="0" w:color="auto"/>
            </w:tcBorders>
            <w:vAlign w:val="center"/>
            <w:hideMark/>
          </w:tcPr>
          <w:p w:rsidR="00315AFC" w:rsidRPr="00315AFC" w:rsidRDefault="00315AFC" w:rsidP="00315AFC">
            <w:pPr>
              <w:spacing w:before="0" w:after="0" w:line="240" w:lineRule="auto"/>
              <w:ind w:firstLine="0"/>
              <w:jc w:val="left"/>
              <w:rPr>
                <w:color w:val="000000"/>
                <w:sz w:val="16"/>
                <w:szCs w:val="16"/>
              </w:rPr>
            </w:pPr>
          </w:p>
        </w:tc>
      </w:tr>
      <w:tr w:rsidR="00315AFC" w:rsidRPr="00315AFC" w:rsidTr="00207429">
        <w:trPr>
          <w:gridAfter w:val="3"/>
          <w:wAfter w:w="2976" w:type="dxa"/>
          <w:trHeight w:val="1123"/>
        </w:trPr>
        <w:tc>
          <w:tcPr>
            <w:tcW w:w="441"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275"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276" w:type="dxa"/>
            <w:tcBorders>
              <w:top w:val="nil"/>
              <w:left w:val="nil"/>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Председатель комиссии по поступлению и выбытию нефинансовых активов</w:t>
            </w:r>
          </w:p>
        </w:tc>
        <w:tc>
          <w:tcPr>
            <w:tcW w:w="1134" w:type="dxa"/>
            <w:tcBorders>
              <w:top w:val="nil"/>
              <w:left w:val="nil"/>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ЭЦП</w:t>
            </w:r>
          </w:p>
        </w:tc>
        <w:tc>
          <w:tcPr>
            <w:tcW w:w="1559" w:type="dxa"/>
            <w:tcBorders>
              <w:top w:val="nil"/>
              <w:left w:val="nil"/>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1 рабочий день после утверждения членов комиссии</w:t>
            </w:r>
          </w:p>
        </w:tc>
        <w:tc>
          <w:tcPr>
            <w:tcW w:w="851"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3"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nil"/>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auto"/>
              <w:bottom w:val="single" w:sz="4" w:space="0" w:color="auto"/>
              <w:right w:val="single" w:sz="4" w:space="0" w:color="auto"/>
            </w:tcBorders>
            <w:vAlign w:val="center"/>
            <w:hideMark/>
          </w:tcPr>
          <w:p w:rsidR="00315AFC" w:rsidRPr="00315AFC" w:rsidRDefault="00315AFC" w:rsidP="00315AFC">
            <w:pPr>
              <w:spacing w:before="0" w:after="0" w:line="240" w:lineRule="auto"/>
              <w:ind w:firstLine="0"/>
              <w:jc w:val="left"/>
              <w:rPr>
                <w:color w:val="000000"/>
                <w:sz w:val="16"/>
                <w:szCs w:val="16"/>
              </w:rPr>
            </w:pPr>
          </w:p>
        </w:tc>
      </w:tr>
      <w:tr w:rsidR="00315AFC" w:rsidRPr="00315AFC" w:rsidTr="00207429">
        <w:trPr>
          <w:gridAfter w:val="3"/>
          <w:wAfter w:w="2976" w:type="dxa"/>
          <w:trHeight w:val="416"/>
        </w:trPr>
        <w:tc>
          <w:tcPr>
            <w:tcW w:w="441"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275"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276" w:type="dxa"/>
            <w:tcBorders>
              <w:top w:val="nil"/>
              <w:left w:val="nil"/>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Руководитель учреждения</w:t>
            </w:r>
          </w:p>
        </w:tc>
        <w:tc>
          <w:tcPr>
            <w:tcW w:w="1134" w:type="dxa"/>
            <w:tcBorders>
              <w:top w:val="nil"/>
              <w:left w:val="nil"/>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ЭЦП</w:t>
            </w:r>
          </w:p>
        </w:tc>
        <w:tc>
          <w:tcPr>
            <w:tcW w:w="1559" w:type="dxa"/>
            <w:tcBorders>
              <w:top w:val="nil"/>
              <w:left w:val="nil"/>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 xml:space="preserve">2 рабочих дня после утверждения </w:t>
            </w:r>
          </w:p>
        </w:tc>
        <w:tc>
          <w:tcPr>
            <w:tcW w:w="851"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3"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nil"/>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auto"/>
              <w:bottom w:val="single" w:sz="4" w:space="0" w:color="auto"/>
              <w:right w:val="single" w:sz="4" w:space="0" w:color="auto"/>
            </w:tcBorders>
            <w:vAlign w:val="center"/>
            <w:hideMark/>
          </w:tcPr>
          <w:p w:rsidR="00315AFC" w:rsidRPr="00315AFC" w:rsidRDefault="00315AFC" w:rsidP="00315AFC">
            <w:pPr>
              <w:spacing w:before="0" w:after="0" w:line="240" w:lineRule="auto"/>
              <w:ind w:firstLine="0"/>
              <w:jc w:val="left"/>
              <w:rPr>
                <w:color w:val="000000"/>
                <w:sz w:val="16"/>
                <w:szCs w:val="16"/>
              </w:rPr>
            </w:pPr>
          </w:p>
        </w:tc>
      </w:tr>
      <w:tr w:rsidR="00315AFC" w:rsidRPr="00315AFC" w:rsidTr="00207429">
        <w:trPr>
          <w:gridAfter w:val="3"/>
          <w:wAfter w:w="2976" w:type="dxa"/>
          <w:trHeight w:val="1090"/>
        </w:trPr>
        <w:tc>
          <w:tcPr>
            <w:tcW w:w="441" w:type="dxa"/>
            <w:vMerge w:val="restart"/>
            <w:tcBorders>
              <w:top w:val="nil"/>
              <w:left w:val="single" w:sz="4" w:space="0" w:color="000000"/>
              <w:bottom w:val="single" w:sz="4" w:space="0" w:color="000000"/>
              <w:right w:val="single" w:sz="4" w:space="0" w:color="000000"/>
            </w:tcBorders>
            <w:shd w:val="clear" w:color="auto" w:fill="auto"/>
            <w:noWrap/>
            <w:hideMark/>
          </w:tcPr>
          <w:p w:rsidR="00315AFC" w:rsidRPr="00315AFC" w:rsidRDefault="00546AB4" w:rsidP="00315AFC">
            <w:pPr>
              <w:spacing w:before="0" w:after="0" w:line="240" w:lineRule="auto"/>
              <w:ind w:firstLine="0"/>
              <w:jc w:val="right"/>
              <w:rPr>
                <w:color w:val="000000"/>
                <w:sz w:val="16"/>
                <w:szCs w:val="16"/>
              </w:rPr>
            </w:pPr>
            <w:r>
              <w:rPr>
                <w:color w:val="000000"/>
                <w:sz w:val="16"/>
                <w:szCs w:val="16"/>
              </w:rPr>
              <w:t>12</w:t>
            </w:r>
          </w:p>
        </w:tc>
        <w:tc>
          <w:tcPr>
            <w:tcW w:w="1134" w:type="dxa"/>
            <w:vMerge w:val="restart"/>
            <w:tcBorders>
              <w:top w:val="nil"/>
              <w:left w:val="single" w:sz="4" w:space="0" w:color="000000"/>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Решение о проведении инвентаризации (ф. 0510439)</w:t>
            </w:r>
          </w:p>
        </w:tc>
        <w:tc>
          <w:tcPr>
            <w:tcW w:w="1275" w:type="dxa"/>
            <w:vMerge w:val="restart"/>
            <w:tcBorders>
              <w:top w:val="nil"/>
              <w:left w:val="single" w:sz="4" w:space="0" w:color="000000"/>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Электронный</w:t>
            </w:r>
          </w:p>
        </w:tc>
        <w:tc>
          <w:tcPr>
            <w:tcW w:w="1134" w:type="dxa"/>
            <w:vMerge w:val="restart"/>
            <w:tcBorders>
              <w:top w:val="nil"/>
              <w:left w:val="single" w:sz="4" w:space="0" w:color="000000"/>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Согласно положению об инвентаризации</w:t>
            </w:r>
            <w:r w:rsidR="00A12472">
              <w:rPr>
                <w:color w:val="000000"/>
                <w:sz w:val="16"/>
                <w:szCs w:val="16"/>
              </w:rPr>
              <w:t xml:space="preserve">/ </w:t>
            </w:r>
            <w:r w:rsidR="00A12472" w:rsidRPr="00A12472">
              <w:rPr>
                <w:color w:val="000000"/>
                <w:sz w:val="16"/>
                <w:szCs w:val="16"/>
              </w:rPr>
              <w:t xml:space="preserve">Бухгалтер по </w:t>
            </w:r>
            <w:proofErr w:type="spellStart"/>
            <w:r w:rsidR="00A12472" w:rsidRPr="00A12472">
              <w:rPr>
                <w:color w:val="000000"/>
                <w:sz w:val="16"/>
                <w:szCs w:val="16"/>
              </w:rPr>
              <w:t>фин</w:t>
            </w:r>
            <w:proofErr w:type="gramStart"/>
            <w:r w:rsidR="00A12472" w:rsidRPr="00A12472">
              <w:rPr>
                <w:color w:val="000000"/>
                <w:sz w:val="16"/>
                <w:szCs w:val="16"/>
              </w:rPr>
              <w:t>.у</w:t>
            </w:r>
            <w:proofErr w:type="gramEnd"/>
            <w:r w:rsidR="00A12472" w:rsidRPr="00A12472">
              <w:rPr>
                <w:color w:val="000000"/>
                <w:sz w:val="16"/>
                <w:szCs w:val="16"/>
              </w:rPr>
              <w:t>чету</w:t>
            </w:r>
            <w:proofErr w:type="spellEnd"/>
          </w:p>
        </w:tc>
        <w:tc>
          <w:tcPr>
            <w:tcW w:w="1276" w:type="dxa"/>
            <w:tcBorders>
              <w:top w:val="nil"/>
              <w:left w:val="nil"/>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Ответственный исполнитель, уполномоченный формировать решение</w:t>
            </w:r>
          </w:p>
        </w:tc>
        <w:tc>
          <w:tcPr>
            <w:tcW w:w="1134" w:type="dxa"/>
            <w:tcBorders>
              <w:top w:val="nil"/>
              <w:left w:val="nil"/>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ПЭП, авторизация, аудит</w:t>
            </w:r>
          </w:p>
        </w:tc>
        <w:tc>
          <w:tcPr>
            <w:tcW w:w="1559" w:type="dxa"/>
            <w:tcBorders>
              <w:top w:val="nil"/>
              <w:left w:val="nil"/>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За 10 дней до срока, указанного в положении об инвентаризации</w:t>
            </w:r>
          </w:p>
        </w:tc>
        <w:tc>
          <w:tcPr>
            <w:tcW w:w="851" w:type="dxa"/>
            <w:vMerge w:val="restart"/>
            <w:tcBorders>
              <w:top w:val="nil"/>
              <w:left w:val="single" w:sz="4" w:space="0" w:color="000000"/>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1 рабочий день после ознакомления с членами комиссии и бухгалтерией</w:t>
            </w:r>
          </w:p>
        </w:tc>
        <w:tc>
          <w:tcPr>
            <w:tcW w:w="992" w:type="dxa"/>
            <w:vMerge w:val="restart"/>
            <w:tcBorders>
              <w:top w:val="nil"/>
              <w:left w:val="single" w:sz="4" w:space="0" w:color="000000"/>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Цифровой способ (бухгалтерская программа 1С)</w:t>
            </w:r>
          </w:p>
        </w:tc>
        <w:tc>
          <w:tcPr>
            <w:tcW w:w="1134" w:type="dxa"/>
            <w:vMerge w:val="restart"/>
            <w:tcBorders>
              <w:top w:val="nil"/>
              <w:left w:val="single" w:sz="4" w:space="0" w:color="000000"/>
              <w:bottom w:val="single" w:sz="4" w:space="0" w:color="000000"/>
              <w:right w:val="single" w:sz="4" w:space="0" w:color="000000"/>
            </w:tcBorders>
            <w:shd w:val="clear" w:color="auto" w:fill="auto"/>
            <w:noWrap/>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Электронно</w:t>
            </w:r>
          </w:p>
        </w:tc>
        <w:tc>
          <w:tcPr>
            <w:tcW w:w="992" w:type="dxa"/>
            <w:vMerge w:val="restart"/>
            <w:tcBorders>
              <w:top w:val="nil"/>
              <w:left w:val="single" w:sz="4" w:space="0" w:color="000000"/>
              <w:bottom w:val="single" w:sz="4" w:space="0" w:color="000000"/>
              <w:right w:val="single" w:sz="4" w:space="0" w:color="000000"/>
            </w:tcBorders>
            <w:shd w:val="clear" w:color="auto" w:fill="auto"/>
            <w:hideMark/>
          </w:tcPr>
          <w:p w:rsidR="00315AFC" w:rsidRPr="00315AFC" w:rsidRDefault="00A12472" w:rsidP="00315AFC">
            <w:pPr>
              <w:spacing w:before="0" w:after="0" w:line="240" w:lineRule="auto"/>
              <w:ind w:firstLine="0"/>
              <w:jc w:val="left"/>
              <w:rPr>
                <w:color w:val="000000"/>
                <w:sz w:val="16"/>
                <w:szCs w:val="16"/>
              </w:rPr>
            </w:pPr>
            <w:r w:rsidRPr="00A12472">
              <w:rPr>
                <w:color w:val="000000"/>
                <w:sz w:val="16"/>
                <w:szCs w:val="16"/>
              </w:rPr>
              <w:t xml:space="preserve">Бухгалтер по </w:t>
            </w:r>
            <w:proofErr w:type="spellStart"/>
            <w:r w:rsidRPr="00A12472">
              <w:rPr>
                <w:color w:val="000000"/>
                <w:sz w:val="16"/>
                <w:szCs w:val="16"/>
              </w:rPr>
              <w:t>фин</w:t>
            </w:r>
            <w:proofErr w:type="gramStart"/>
            <w:r w:rsidRPr="00A12472">
              <w:rPr>
                <w:color w:val="000000"/>
                <w:sz w:val="16"/>
                <w:szCs w:val="16"/>
              </w:rPr>
              <w:t>.у</w:t>
            </w:r>
            <w:proofErr w:type="gramEnd"/>
            <w:r w:rsidRPr="00A12472">
              <w:rPr>
                <w:color w:val="000000"/>
                <w:sz w:val="16"/>
                <w:szCs w:val="16"/>
              </w:rPr>
              <w:t>чету</w:t>
            </w:r>
            <w:proofErr w:type="spellEnd"/>
          </w:p>
        </w:tc>
        <w:tc>
          <w:tcPr>
            <w:tcW w:w="993" w:type="dxa"/>
            <w:vMerge w:val="restart"/>
            <w:tcBorders>
              <w:top w:val="nil"/>
              <w:left w:val="single" w:sz="4" w:space="0" w:color="000000"/>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В день выгрузки</w:t>
            </w:r>
          </w:p>
        </w:tc>
        <w:tc>
          <w:tcPr>
            <w:tcW w:w="992" w:type="dxa"/>
            <w:vMerge w:val="restart"/>
            <w:tcBorders>
              <w:top w:val="nil"/>
              <w:left w:val="single" w:sz="4" w:space="0" w:color="000000"/>
              <w:bottom w:val="single" w:sz="4" w:space="0" w:color="000000"/>
              <w:right w:val="single" w:sz="4" w:space="0" w:color="000000"/>
            </w:tcBorders>
            <w:shd w:val="clear" w:color="auto" w:fill="auto"/>
            <w:hideMark/>
          </w:tcPr>
          <w:p w:rsidR="00315AFC" w:rsidRPr="00315AFC" w:rsidRDefault="00A12472" w:rsidP="00315AFC">
            <w:pPr>
              <w:spacing w:before="0" w:after="0" w:line="240" w:lineRule="auto"/>
              <w:ind w:firstLine="0"/>
              <w:jc w:val="left"/>
              <w:rPr>
                <w:color w:val="000000"/>
                <w:sz w:val="16"/>
                <w:szCs w:val="16"/>
              </w:rPr>
            </w:pPr>
            <w:r w:rsidRPr="00A12472">
              <w:rPr>
                <w:color w:val="000000"/>
                <w:sz w:val="16"/>
                <w:szCs w:val="16"/>
              </w:rPr>
              <w:t xml:space="preserve">Бухгалтер по </w:t>
            </w:r>
            <w:proofErr w:type="spellStart"/>
            <w:r w:rsidRPr="00A12472">
              <w:rPr>
                <w:color w:val="000000"/>
                <w:sz w:val="16"/>
                <w:szCs w:val="16"/>
              </w:rPr>
              <w:t>фин</w:t>
            </w:r>
            <w:proofErr w:type="gramStart"/>
            <w:r w:rsidRPr="00A12472">
              <w:rPr>
                <w:color w:val="000000"/>
                <w:sz w:val="16"/>
                <w:szCs w:val="16"/>
              </w:rPr>
              <w:t>.у</w:t>
            </w:r>
            <w:proofErr w:type="gramEnd"/>
            <w:r w:rsidRPr="00A12472">
              <w:rPr>
                <w:color w:val="000000"/>
                <w:sz w:val="16"/>
                <w:szCs w:val="16"/>
              </w:rPr>
              <w:t>чету</w:t>
            </w:r>
            <w:proofErr w:type="spellEnd"/>
          </w:p>
        </w:tc>
        <w:tc>
          <w:tcPr>
            <w:tcW w:w="992" w:type="dxa"/>
            <w:vMerge w:val="restart"/>
            <w:tcBorders>
              <w:top w:val="nil"/>
              <w:left w:val="single" w:sz="4" w:space="0" w:color="000000"/>
              <w:bottom w:val="single" w:sz="4" w:space="0" w:color="000000"/>
              <w:right w:val="nil"/>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Не позднее 2 дней после выгрузки</w:t>
            </w:r>
          </w:p>
        </w:tc>
        <w:tc>
          <w:tcPr>
            <w:tcW w:w="1134" w:type="dxa"/>
            <w:vMerge w:val="restart"/>
            <w:tcBorders>
              <w:top w:val="nil"/>
              <w:left w:val="single" w:sz="4" w:space="0" w:color="auto"/>
              <w:bottom w:val="single" w:sz="4" w:space="0" w:color="auto"/>
              <w:right w:val="single" w:sz="4" w:space="0" w:color="auto"/>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Для внутреннего пользования</w:t>
            </w:r>
          </w:p>
        </w:tc>
      </w:tr>
      <w:tr w:rsidR="00315AFC" w:rsidRPr="00315AFC" w:rsidTr="00207429">
        <w:trPr>
          <w:gridAfter w:val="3"/>
          <w:wAfter w:w="2976" w:type="dxa"/>
          <w:trHeight w:val="539"/>
        </w:trPr>
        <w:tc>
          <w:tcPr>
            <w:tcW w:w="441"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275"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276" w:type="dxa"/>
            <w:tcBorders>
              <w:top w:val="nil"/>
              <w:left w:val="nil"/>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Руководитель учреждения</w:t>
            </w:r>
          </w:p>
        </w:tc>
        <w:tc>
          <w:tcPr>
            <w:tcW w:w="1134" w:type="dxa"/>
            <w:tcBorders>
              <w:top w:val="nil"/>
              <w:left w:val="nil"/>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ЭЦП</w:t>
            </w:r>
          </w:p>
        </w:tc>
        <w:tc>
          <w:tcPr>
            <w:tcW w:w="1559" w:type="dxa"/>
            <w:tcBorders>
              <w:top w:val="nil"/>
              <w:left w:val="nil"/>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2 рабочих дня после появления документа в СЭД</w:t>
            </w:r>
          </w:p>
        </w:tc>
        <w:tc>
          <w:tcPr>
            <w:tcW w:w="851"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3"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nil"/>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auto"/>
              <w:bottom w:val="single" w:sz="4" w:space="0" w:color="auto"/>
              <w:right w:val="single" w:sz="4" w:space="0" w:color="auto"/>
            </w:tcBorders>
            <w:vAlign w:val="center"/>
            <w:hideMark/>
          </w:tcPr>
          <w:p w:rsidR="00315AFC" w:rsidRPr="00315AFC" w:rsidRDefault="00315AFC" w:rsidP="00315AFC">
            <w:pPr>
              <w:spacing w:before="0" w:after="0" w:line="240" w:lineRule="auto"/>
              <w:ind w:firstLine="0"/>
              <w:jc w:val="left"/>
              <w:rPr>
                <w:color w:val="000000"/>
                <w:sz w:val="16"/>
                <w:szCs w:val="16"/>
              </w:rPr>
            </w:pPr>
          </w:p>
        </w:tc>
      </w:tr>
      <w:tr w:rsidR="00315AFC" w:rsidRPr="00315AFC" w:rsidTr="00207429">
        <w:trPr>
          <w:gridAfter w:val="3"/>
          <w:wAfter w:w="2976" w:type="dxa"/>
          <w:trHeight w:val="561"/>
        </w:trPr>
        <w:tc>
          <w:tcPr>
            <w:tcW w:w="441"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275"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276" w:type="dxa"/>
            <w:tcBorders>
              <w:top w:val="nil"/>
              <w:left w:val="nil"/>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Бухгалтерская служба</w:t>
            </w:r>
          </w:p>
        </w:tc>
        <w:tc>
          <w:tcPr>
            <w:tcW w:w="1134" w:type="dxa"/>
            <w:tcBorders>
              <w:top w:val="nil"/>
              <w:left w:val="nil"/>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ПЭП, авторизация, аудит</w:t>
            </w:r>
          </w:p>
        </w:tc>
        <w:tc>
          <w:tcPr>
            <w:tcW w:w="1559" w:type="dxa"/>
            <w:tcBorders>
              <w:top w:val="nil"/>
              <w:left w:val="nil"/>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1 рабочий день после утверждения руководителем</w:t>
            </w:r>
          </w:p>
        </w:tc>
        <w:tc>
          <w:tcPr>
            <w:tcW w:w="851"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3"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nil"/>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auto"/>
              <w:bottom w:val="single" w:sz="4" w:space="0" w:color="auto"/>
              <w:right w:val="single" w:sz="4" w:space="0" w:color="auto"/>
            </w:tcBorders>
            <w:vAlign w:val="center"/>
            <w:hideMark/>
          </w:tcPr>
          <w:p w:rsidR="00315AFC" w:rsidRPr="00315AFC" w:rsidRDefault="00315AFC" w:rsidP="00315AFC">
            <w:pPr>
              <w:spacing w:before="0" w:after="0" w:line="240" w:lineRule="auto"/>
              <w:ind w:firstLine="0"/>
              <w:jc w:val="left"/>
              <w:rPr>
                <w:color w:val="000000"/>
                <w:sz w:val="16"/>
                <w:szCs w:val="16"/>
              </w:rPr>
            </w:pPr>
          </w:p>
        </w:tc>
      </w:tr>
      <w:tr w:rsidR="00315AFC" w:rsidRPr="00315AFC" w:rsidTr="00207429">
        <w:trPr>
          <w:gridAfter w:val="3"/>
          <w:wAfter w:w="2976" w:type="dxa"/>
          <w:trHeight w:val="683"/>
        </w:trPr>
        <w:tc>
          <w:tcPr>
            <w:tcW w:w="441"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275"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276" w:type="dxa"/>
            <w:tcBorders>
              <w:top w:val="nil"/>
              <w:left w:val="nil"/>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Члены инвентаризационной комиссии</w:t>
            </w:r>
          </w:p>
        </w:tc>
        <w:tc>
          <w:tcPr>
            <w:tcW w:w="1134" w:type="dxa"/>
            <w:tcBorders>
              <w:top w:val="nil"/>
              <w:left w:val="nil"/>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ПЭП, авторизация, аудит</w:t>
            </w:r>
          </w:p>
        </w:tc>
        <w:tc>
          <w:tcPr>
            <w:tcW w:w="1559" w:type="dxa"/>
            <w:tcBorders>
              <w:top w:val="nil"/>
              <w:left w:val="nil"/>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1 рабочий день после утверждения руководителем</w:t>
            </w:r>
          </w:p>
        </w:tc>
        <w:tc>
          <w:tcPr>
            <w:tcW w:w="851"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3"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nil"/>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auto"/>
              <w:bottom w:val="single" w:sz="4" w:space="0" w:color="auto"/>
              <w:right w:val="single" w:sz="4" w:space="0" w:color="auto"/>
            </w:tcBorders>
            <w:vAlign w:val="center"/>
            <w:hideMark/>
          </w:tcPr>
          <w:p w:rsidR="00315AFC" w:rsidRPr="00315AFC" w:rsidRDefault="00315AFC" w:rsidP="00315AFC">
            <w:pPr>
              <w:spacing w:before="0" w:after="0" w:line="240" w:lineRule="auto"/>
              <w:ind w:firstLine="0"/>
              <w:jc w:val="left"/>
              <w:rPr>
                <w:color w:val="000000"/>
                <w:sz w:val="16"/>
                <w:szCs w:val="16"/>
              </w:rPr>
            </w:pPr>
          </w:p>
        </w:tc>
      </w:tr>
      <w:tr w:rsidR="00315AFC" w:rsidRPr="00315AFC" w:rsidTr="00207429">
        <w:trPr>
          <w:gridAfter w:val="3"/>
          <w:wAfter w:w="2976" w:type="dxa"/>
          <w:trHeight w:val="1117"/>
        </w:trPr>
        <w:tc>
          <w:tcPr>
            <w:tcW w:w="441" w:type="dxa"/>
            <w:vMerge w:val="restart"/>
            <w:tcBorders>
              <w:top w:val="nil"/>
              <w:left w:val="single" w:sz="4" w:space="0" w:color="000000"/>
              <w:bottom w:val="single" w:sz="4" w:space="0" w:color="000000"/>
              <w:right w:val="single" w:sz="4" w:space="0" w:color="000000"/>
            </w:tcBorders>
            <w:shd w:val="clear" w:color="auto" w:fill="auto"/>
            <w:noWrap/>
            <w:hideMark/>
          </w:tcPr>
          <w:p w:rsidR="00315AFC" w:rsidRPr="00315AFC" w:rsidRDefault="00315AFC" w:rsidP="00A12472">
            <w:pPr>
              <w:spacing w:before="0" w:after="0" w:line="240" w:lineRule="auto"/>
              <w:ind w:firstLine="0"/>
              <w:jc w:val="right"/>
              <w:rPr>
                <w:color w:val="000000"/>
                <w:sz w:val="16"/>
                <w:szCs w:val="16"/>
              </w:rPr>
            </w:pPr>
            <w:r w:rsidRPr="00315AFC">
              <w:rPr>
                <w:color w:val="000000"/>
                <w:sz w:val="16"/>
                <w:szCs w:val="16"/>
              </w:rPr>
              <w:t>1</w:t>
            </w:r>
            <w:r w:rsidR="00A12472">
              <w:rPr>
                <w:color w:val="000000"/>
                <w:sz w:val="16"/>
                <w:szCs w:val="16"/>
              </w:rPr>
              <w:t>3</w:t>
            </w:r>
          </w:p>
        </w:tc>
        <w:tc>
          <w:tcPr>
            <w:tcW w:w="1134" w:type="dxa"/>
            <w:vMerge w:val="restart"/>
            <w:tcBorders>
              <w:top w:val="nil"/>
              <w:left w:val="single" w:sz="4" w:space="0" w:color="000000"/>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Изменение Решения о проведении инвентаризации (ф. 0510447)</w:t>
            </w:r>
          </w:p>
        </w:tc>
        <w:tc>
          <w:tcPr>
            <w:tcW w:w="1275" w:type="dxa"/>
            <w:vMerge w:val="restart"/>
            <w:tcBorders>
              <w:top w:val="nil"/>
              <w:left w:val="single" w:sz="4" w:space="0" w:color="000000"/>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Электронный</w:t>
            </w:r>
          </w:p>
        </w:tc>
        <w:tc>
          <w:tcPr>
            <w:tcW w:w="1134" w:type="dxa"/>
            <w:vMerge w:val="restart"/>
            <w:tcBorders>
              <w:top w:val="nil"/>
              <w:left w:val="single" w:sz="4" w:space="0" w:color="000000"/>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Согласно положению об инвентаризации</w:t>
            </w:r>
            <w:r w:rsidR="00A12472">
              <w:rPr>
                <w:color w:val="000000"/>
                <w:sz w:val="16"/>
                <w:szCs w:val="16"/>
              </w:rPr>
              <w:t xml:space="preserve">/ </w:t>
            </w:r>
            <w:r w:rsidR="00A12472" w:rsidRPr="00A12472">
              <w:rPr>
                <w:color w:val="000000"/>
                <w:sz w:val="16"/>
                <w:szCs w:val="16"/>
              </w:rPr>
              <w:t xml:space="preserve">Бухгалтер по </w:t>
            </w:r>
            <w:proofErr w:type="spellStart"/>
            <w:r w:rsidR="00A12472" w:rsidRPr="00A12472">
              <w:rPr>
                <w:color w:val="000000"/>
                <w:sz w:val="16"/>
                <w:szCs w:val="16"/>
              </w:rPr>
              <w:t>фин</w:t>
            </w:r>
            <w:proofErr w:type="gramStart"/>
            <w:r w:rsidR="00A12472" w:rsidRPr="00A12472">
              <w:rPr>
                <w:color w:val="000000"/>
                <w:sz w:val="16"/>
                <w:szCs w:val="16"/>
              </w:rPr>
              <w:t>.у</w:t>
            </w:r>
            <w:proofErr w:type="gramEnd"/>
            <w:r w:rsidR="00A12472" w:rsidRPr="00A12472">
              <w:rPr>
                <w:color w:val="000000"/>
                <w:sz w:val="16"/>
                <w:szCs w:val="16"/>
              </w:rPr>
              <w:t>чету</w:t>
            </w:r>
            <w:proofErr w:type="spellEnd"/>
          </w:p>
        </w:tc>
        <w:tc>
          <w:tcPr>
            <w:tcW w:w="1276" w:type="dxa"/>
            <w:tcBorders>
              <w:top w:val="nil"/>
              <w:left w:val="nil"/>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Ответственный исполнитель, уполномоченный формировать решение</w:t>
            </w:r>
          </w:p>
        </w:tc>
        <w:tc>
          <w:tcPr>
            <w:tcW w:w="1134" w:type="dxa"/>
            <w:tcBorders>
              <w:top w:val="nil"/>
              <w:left w:val="nil"/>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ПЭП, авторизация, аудит</w:t>
            </w:r>
          </w:p>
        </w:tc>
        <w:tc>
          <w:tcPr>
            <w:tcW w:w="1559" w:type="dxa"/>
            <w:tcBorders>
              <w:top w:val="nil"/>
              <w:left w:val="nil"/>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За 2 дня до фактической проверки имущества и обязательств</w:t>
            </w:r>
          </w:p>
        </w:tc>
        <w:tc>
          <w:tcPr>
            <w:tcW w:w="851" w:type="dxa"/>
            <w:vMerge w:val="restart"/>
            <w:tcBorders>
              <w:top w:val="nil"/>
              <w:left w:val="single" w:sz="4" w:space="0" w:color="000000"/>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1 рабочий день после утверждения ознакомления членов комиссии и бухгалтерии</w:t>
            </w:r>
          </w:p>
        </w:tc>
        <w:tc>
          <w:tcPr>
            <w:tcW w:w="992" w:type="dxa"/>
            <w:vMerge w:val="restart"/>
            <w:tcBorders>
              <w:top w:val="nil"/>
              <w:left w:val="single" w:sz="4" w:space="0" w:color="000000"/>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Цифровой способ (бухгалтерская программа 1С)</w:t>
            </w:r>
          </w:p>
        </w:tc>
        <w:tc>
          <w:tcPr>
            <w:tcW w:w="1134" w:type="dxa"/>
            <w:vMerge w:val="restart"/>
            <w:tcBorders>
              <w:top w:val="nil"/>
              <w:left w:val="single" w:sz="4" w:space="0" w:color="000000"/>
              <w:bottom w:val="single" w:sz="4" w:space="0" w:color="000000"/>
              <w:right w:val="single" w:sz="4" w:space="0" w:color="000000"/>
            </w:tcBorders>
            <w:shd w:val="clear" w:color="auto" w:fill="auto"/>
            <w:noWrap/>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Электронно</w:t>
            </w:r>
          </w:p>
        </w:tc>
        <w:tc>
          <w:tcPr>
            <w:tcW w:w="992" w:type="dxa"/>
            <w:vMerge w:val="restart"/>
            <w:tcBorders>
              <w:top w:val="nil"/>
              <w:left w:val="single" w:sz="4" w:space="0" w:color="000000"/>
              <w:bottom w:val="single" w:sz="4" w:space="0" w:color="000000"/>
              <w:right w:val="single" w:sz="4" w:space="0" w:color="000000"/>
            </w:tcBorders>
            <w:shd w:val="clear" w:color="auto" w:fill="auto"/>
            <w:hideMark/>
          </w:tcPr>
          <w:p w:rsidR="00315AFC" w:rsidRPr="00315AFC" w:rsidRDefault="00A12472" w:rsidP="00315AFC">
            <w:pPr>
              <w:spacing w:before="0" w:after="0" w:line="240" w:lineRule="auto"/>
              <w:ind w:firstLine="0"/>
              <w:jc w:val="left"/>
              <w:rPr>
                <w:color w:val="000000"/>
                <w:sz w:val="16"/>
                <w:szCs w:val="16"/>
              </w:rPr>
            </w:pPr>
            <w:r w:rsidRPr="00A12472">
              <w:rPr>
                <w:color w:val="000000"/>
                <w:sz w:val="16"/>
                <w:szCs w:val="16"/>
              </w:rPr>
              <w:t xml:space="preserve">Бухгалтер по </w:t>
            </w:r>
            <w:proofErr w:type="spellStart"/>
            <w:r w:rsidRPr="00A12472">
              <w:rPr>
                <w:color w:val="000000"/>
                <w:sz w:val="16"/>
                <w:szCs w:val="16"/>
              </w:rPr>
              <w:t>фин</w:t>
            </w:r>
            <w:proofErr w:type="gramStart"/>
            <w:r w:rsidRPr="00A12472">
              <w:rPr>
                <w:color w:val="000000"/>
                <w:sz w:val="16"/>
                <w:szCs w:val="16"/>
              </w:rPr>
              <w:t>.у</w:t>
            </w:r>
            <w:proofErr w:type="gramEnd"/>
            <w:r w:rsidRPr="00A12472">
              <w:rPr>
                <w:color w:val="000000"/>
                <w:sz w:val="16"/>
                <w:szCs w:val="16"/>
              </w:rPr>
              <w:t>чету</w:t>
            </w:r>
            <w:proofErr w:type="spellEnd"/>
          </w:p>
        </w:tc>
        <w:tc>
          <w:tcPr>
            <w:tcW w:w="993" w:type="dxa"/>
            <w:vMerge w:val="restart"/>
            <w:tcBorders>
              <w:top w:val="nil"/>
              <w:left w:val="single" w:sz="4" w:space="0" w:color="000000"/>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В день выгрузки</w:t>
            </w:r>
          </w:p>
        </w:tc>
        <w:tc>
          <w:tcPr>
            <w:tcW w:w="992" w:type="dxa"/>
            <w:vMerge w:val="restart"/>
            <w:tcBorders>
              <w:top w:val="nil"/>
              <w:left w:val="single" w:sz="4" w:space="0" w:color="000000"/>
              <w:bottom w:val="single" w:sz="4" w:space="0" w:color="000000"/>
              <w:right w:val="single" w:sz="4" w:space="0" w:color="000000"/>
            </w:tcBorders>
            <w:shd w:val="clear" w:color="auto" w:fill="auto"/>
            <w:hideMark/>
          </w:tcPr>
          <w:p w:rsidR="00315AFC" w:rsidRPr="00315AFC" w:rsidRDefault="00A12472" w:rsidP="00315AFC">
            <w:pPr>
              <w:spacing w:before="0" w:after="0" w:line="240" w:lineRule="auto"/>
              <w:ind w:firstLine="0"/>
              <w:jc w:val="left"/>
              <w:rPr>
                <w:color w:val="000000"/>
                <w:sz w:val="16"/>
                <w:szCs w:val="16"/>
              </w:rPr>
            </w:pPr>
            <w:r w:rsidRPr="00A12472">
              <w:rPr>
                <w:color w:val="000000"/>
                <w:sz w:val="16"/>
                <w:szCs w:val="16"/>
              </w:rPr>
              <w:t xml:space="preserve">Бухгалтер по </w:t>
            </w:r>
            <w:proofErr w:type="spellStart"/>
            <w:r w:rsidRPr="00A12472">
              <w:rPr>
                <w:color w:val="000000"/>
                <w:sz w:val="16"/>
                <w:szCs w:val="16"/>
              </w:rPr>
              <w:t>фин</w:t>
            </w:r>
            <w:proofErr w:type="gramStart"/>
            <w:r w:rsidRPr="00A12472">
              <w:rPr>
                <w:color w:val="000000"/>
                <w:sz w:val="16"/>
                <w:szCs w:val="16"/>
              </w:rPr>
              <w:t>.у</w:t>
            </w:r>
            <w:proofErr w:type="gramEnd"/>
            <w:r w:rsidRPr="00A12472">
              <w:rPr>
                <w:color w:val="000000"/>
                <w:sz w:val="16"/>
                <w:szCs w:val="16"/>
              </w:rPr>
              <w:t>чету</w:t>
            </w:r>
            <w:proofErr w:type="spellEnd"/>
          </w:p>
        </w:tc>
        <w:tc>
          <w:tcPr>
            <w:tcW w:w="992" w:type="dxa"/>
            <w:vMerge w:val="restart"/>
            <w:tcBorders>
              <w:top w:val="nil"/>
              <w:left w:val="single" w:sz="4" w:space="0" w:color="000000"/>
              <w:bottom w:val="single" w:sz="4" w:space="0" w:color="000000"/>
              <w:right w:val="nil"/>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Не позднее 2 дней после выгрузки</w:t>
            </w:r>
          </w:p>
        </w:tc>
        <w:tc>
          <w:tcPr>
            <w:tcW w:w="1134" w:type="dxa"/>
            <w:vMerge w:val="restart"/>
            <w:tcBorders>
              <w:top w:val="nil"/>
              <w:left w:val="single" w:sz="4" w:space="0" w:color="auto"/>
              <w:bottom w:val="single" w:sz="4" w:space="0" w:color="auto"/>
              <w:right w:val="single" w:sz="4" w:space="0" w:color="auto"/>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Для внутреннего пользования</w:t>
            </w:r>
          </w:p>
        </w:tc>
      </w:tr>
      <w:tr w:rsidR="00315AFC" w:rsidRPr="00315AFC" w:rsidTr="00207429">
        <w:trPr>
          <w:gridAfter w:val="3"/>
          <w:wAfter w:w="2976" w:type="dxa"/>
          <w:trHeight w:val="600"/>
        </w:trPr>
        <w:tc>
          <w:tcPr>
            <w:tcW w:w="441"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275"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276" w:type="dxa"/>
            <w:tcBorders>
              <w:top w:val="nil"/>
              <w:left w:val="nil"/>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Руководитель учреждения</w:t>
            </w:r>
          </w:p>
        </w:tc>
        <w:tc>
          <w:tcPr>
            <w:tcW w:w="1134" w:type="dxa"/>
            <w:tcBorders>
              <w:top w:val="nil"/>
              <w:left w:val="nil"/>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ЭЦП</w:t>
            </w:r>
          </w:p>
        </w:tc>
        <w:tc>
          <w:tcPr>
            <w:tcW w:w="1559" w:type="dxa"/>
            <w:tcBorders>
              <w:top w:val="nil"/>
              <w:left w:val="nil"/>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 xml:space="preserve">1 рабочий дня после появления документа в СЭД </w:t>
            </w:r>
          </w:p>
        </w:tc>
        <w:tc>
          <w:tcPr>
            <w:tcW w:w="851"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3"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nil"/>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auto"/>
              <w:bottom w:val="single" w:sz="4" w:space="0" w:color="auto"/>
              <w:right w:val="single" w:sz="4" w:space="0" w:color="auto"/>
            </w:tcBorders>
            <w:vAlign w:val="center"/>
            <w:hideMark/>
          </w:tcPr>
          <w:p w:rsidR="00315AFC" w:rsidRPr="00315AFC" w:rsidRDefault="00315AFC" w:rsidP="00315AFC">
            <w:pPr>
              <w:spacing w:before="0" w:after="0" w:line="240" w:lineRule="auto"/>
              <w:ind w:firstLine="0"/>
              <w:jc w:val="left"/>
              <w:rPr>
                <w:color w:val="000000"/>
                <w:sz w:val="16"/>
                <w:szCs w:val="16"/>
              </w:rPr>
            </w:pPr>
          </w:p>
        </w:tc>
      </w:tr>
      <w:tr w:rsidR="00315AFC" w:rsidRPr="00315AFC" w:rsidTr="00207429">
        <w:trPr>
          <w:gridAfter w:val="3"/>
          <w:wAfter w:w="2976" w:type="dxa"/>
          <w:trHeight w:val="645"/>
        </w:trPr>
        <w:tc>
          <w:tcPr>
            <w:tcW w:w="441"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275"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276" w:type="dxa"/>
            <w:tcBorders>
              <w:top w:val="nil"/>
              <w:left w:val="nil"/>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Бухгалтерская служба</w:t>
            </w:r>
          </w:p>
        </w:tc>
        <w:tc>
          <w:tcPr>
            <w:tcW w:w="1134" w:type="dxa"/>
            <w:tcBorders>
              <w:top w:val="nil"/>
              <w:left w:val="nil"/>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ПЭП, авторизация, аудит</w:t>
            </w:r>
          </w:p>
        </w:tc>
        <w:tc>
          <w:tcPr>
            <w:tcW w:w="1559" w:type="dxa"/>
            <w:tcBorders>
              <w:top w:val="nil"/>
              <w:left w:val="nil"/>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1 рабочий день после утверждения руководителем</w:t>
            </w:r>
          </w:p>
        </w:tc>
        <w:tc>
          <w:tcPr>
            <w:tcW w:w="851"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3"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nil"/>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auto"/>
              <w:bottom w:val="single" w:sz="4" w:space="0" w:color="auto"/>
              <w:right w:val="single" w:sz="4" w:space="0" w:color="auto"/>
            </w:tcBorders>
            <w:vAlign w:val="center"/>
            <w:hideMark/>
          </w:tcPr>
          <w:p w:rsidR="00315AFC" w:rsidRPr="00315AFC" w:rsidRDefault="00315AFC" w:rsidP="00315AFC">
            <w:pPr>
              <w:spacing w:before="0" w:after="0" w:line="240" w:lineRule="auto"/>
              <w:ind w:firstLine="0"/>
              <w:jc w:val="left"/>
              <w:rPr>
                <w:color w:val="000000"/>
                <w:sz w:val="16"/>
                <w:szCs w:val="16"/>
              </w:rPr>
            </w:pPr>
          </w:p>
        </w:tc>
      </w:tr>
      <w:tr w:rsidR="00315AFC" w:rsidRPr="00315AFC" w:rsidTr="00207429">
        <w:trPr>
          <w:gridAfter w:val="3"/>
          <w:wAfter w:w="2976" w:type="dxa"/>
          <w:trHeight w:val="755"/>
        </w:trPr>
        <w:tc>
          <w:tcPr>
            <w:tcW w:w="441"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275"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276" w:type="dxa"/>
            <w:tcBorders>
              <w:top w:val="nil"/>
              <w:left w:val="nil"/>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Члены инвентаризационной комиссии</w:t>
            </w:r>
          </w:p>
        </w:tc>
        <w:tc>
          <w:tcPr>
            <w:tcW w:w="1134" w:type="dxa"/>
            <w:tcBorders>
              <w:top w:val="nil"/>
              <w:left w:val="nil"/>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ПЭП, авторизация, аудит</w:t>
            </w:r>
          </w:p>
        </w:tc>
        <w:tc>
          <w:tcPr>
            <w:tcW w:w="1559" w:type="dxa"/>
            <w:tcBorders>
              <w:top w:val="nil"/>
              <w:left w:val="nil"/>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1 рабочий день после утверждения руководителем</w:t>
            </w:r>
          </w:p>
        </w:tc>
        <w:tc>
          <w:tcPr>
            <w:tcW w:w="851"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3"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nil"/>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auto"/>
              <w:bottom w:val="single" w:sz="4" w:space="0" w:color="auto"/>
              <w:right w:val="single" w:sz="4" w:space="0" w:color="auto"/>
            </w:tcBorders>
            <w:vAlign w:val="center"/>
            <w:hideMark/>
          </w:tcPr>
          <w:p w:rsidR="00315AFC" w:rsidRPr="00315AFC" w:rsidRDefault="00315AFC" w:rsidP="00315AFC">
            <w:pPr>
              <w:spacing w:before="0" w:after="0" w:line="240" w:lineRule="auto"/>
              <w:ind w:firstLine="0"/>
              <w:jc w:val="left"/>
              <w:rPr>
                <w:color w:val="000000"/>
                <w:sz w:val="16"/>
                <w:szCs w:val="16"/>
              </w:rPr>
            </w:pPr>
          </w:p>
        </w:tc>
      </w:tr>
      <w:tr w:rsidR="00315AFC" w:rsidRPr="00315AFC" w:rsidTr="00207429">
        <w:trPr>
          <w:gridAfter w:val="3"/>
          <w:wAfter w:w="2976" w:type="dxa"/>
          <w:trHeight w:val="840"/>
        </w:trPr>
        <w:tc>
          <w:tcPr>
            <w:tcW w:w="441" w:type="dxa"/>
            <w:vMerge w:val="restart"/>
            <w:tcBorders>
              <w:top w:val="nil"/>
              <w:left w:val="single" w:sz="4" w:space="0" w:color="000000"/>
              <w:bottom w:val="single" w:sz="4" w:space="0" w:color="000000"/>
              <w:right w:val="single" w:sz="4" w:space="0" w:color="000000"/>
            </w:tcBorders>
            <w:shd w:val="clear" w:color="auto" w:fill="auto"/>
            <w:noWrap/>
            <w:hideMark/>
          </w:tcPr>
          <w:p w:rsidR="00315AFC" w:rsidRPr="00315AFC" w:rsidRDefault="00315AFC" w:rsidP="00A12472">
            <w:pPr>
              <w:spacing w:before="0" w:after="0" w:line="240" w:lineRule="auto"/>
              <w:ind w:firstLine="0"/>
              <w:jc w:val="right"/>
              <w:rPr>
                <w:color w:val="000000"/>
                <w:sz w:val="16"/>
                <w:szCs w:val="16"/>
              </w:rPr>
            </w:pPr>
            <w:r w:rsidRPr="00315AFC">
              <w:rPr>
                <w:color w:val="000000"/>
                <w:sz w:val="16"/>
                <w:szCs w:val="16"/>
              </w:rPr>
              <w:t>1</w:t>
            </w:r>
            <w:r w:rsidR="00A12472">
              <w:rPr>
                <w:color w:val="000000"/>
                <w:sz w:val="16"/>
                <w:szCs w:val="16"/>
              </w:rPr>
              <w:t>4</w:t>
            </w:r>
          </w:p>
        </w:tc>
        <w:tc>
          <w:tcPr>
            <w:tcW w:w="1134" w:type="dxa"/>
            <w:vMerge w:val="restart"/>
            <w:tcBorders>
              <w:top w:val="nil"/>
              <w:left w:val="single" w:sz="4" w:space="0" w:color="000000"/>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Акт о результатах инвентаризации наличных денежных средств (ф. 0510836)</w:t>
            </w:r>
          </w:p>
        </w:tc>
        <w:tc>
          <w:tcPr>
            <w:tcW w:w="1275" w:type="dxa"/>
            <w:vMerge w:val="restart"/>
            <w:tcBorders>
              <w:top w:val="nil"/>
              <w:left w:val="single" w:sz="4" w:space="0" w:color="000000"/>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Электронный</w:t>
            </w:r>
          </w:p>
        </w:tc>
        <w:tc>
          <w:tcPr>
            <w:tcW w:w="1134" w:type="dxa"/>
            <w:vMerge w:val="restart"/>
            <w:tcBorders>
              <w:top w:val="nil"/>
              <w:left w:val="single" w:sz="4" w:space="0" w:color="000000"/>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Инвентаризационная комиссия</w:t>
            </w:r>
          </w:p>
        </w:tc>
        <w:tc>
          <w:tcPr>
            <w:tcW w:w="1276" w:type="dxa"/>
            <w:tcBorders>
              <w:top w:val="nil"/>
              <w:left w:val="nil"/>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Ответственный исполнитель из состава инвентаризационной комиссии</w:t>
            </w:r>
          </w:p>
        </w:tc>
        <w:tc>
          <w:tcPr>
            <w:tcW w:w="1134" w:type="dxa"/>
            <w:tcBorders>
              <w:top w:val="nil"/>
              <w:left w:val="nil"/>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ПЭП, авторизация, аудит</w:t>
            </w:r>
          </w:p>
        </w:tc>
        <w:tc>
          <w:tcPr>
            <w:tcW w:w="1559" w:type="dxa"/>
            <w:tcBorders>
              <w:top w:val="nil"/>
              <w:left w:val="nil"/>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В день окончания инвентаризации</w:t>
            </w:r>
          </w:p>
        </w:tc>
        <w:tc>
          <w:tcPr>
            <w:tcW w:w="851" w:type="dxa"/>
            <w:vMerge w:val="restart"/>
            <w:tcBorders>
              <w:top w:val="nil"/>
              <w:left w:val="single" w:sz="4" w:space="0" w:color="000000"/>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1 рабочий день после утверждения руководителем</w:t>
            </w:r>
          </w:p>
        </w:tc>
        <w:tc>
          <w:tcPr>
            <w:tcW w:w="992" w:type="dxa"/>
            <w:vMerge w:val="restart"/>
            <w:tcBorders>
              <w:top w:val="nil"/>
              <w:left w:val="single" w:sz="4" w:space="0" w:color="000000"/>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Цифровой способ (бухгалтерская программа 1С)</w:t>
            </w:r>
          </w:p>
        </w:tc>
        <w:tc>
          <w:tcPr>
            <w:tcW w:w="1134" w:type="dxa"/>
            <w:vMerge w:val="restart"/>
            <w:tcBorders>
              <w:top w:val="nil"/>
              <w:left w:val="single" w:sz="4" w:space="0" w:color="000000"/>
              <w:bottom w:val="single" w:sz="4" w:space="0" w:color="000000"/>
              <w:right w:val="single" w:sz="4" w:space="0" w:color="000000"/>
            </w:tcBorders>
            <w:shd w:val="clear" w:color="auto" w:fill="auto"/>
            <w:noWrap/>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Электронно</w:t>
            </w:r>
          </w:p>
        </w:tc>
        <w:tc>
          <w:tcPr>
            <w:tcW w:w="992" w:type="dxa"/>
            <w:vMerge w:val="restart"/>
            <w:tcBorders>
              <w:top w:val="nil"/>
              <w:left w:val="single" w:sz="4" w:space="0" w:color="000000"/>
              <w:bottom w:val="single" w:sz="4" w:space="0" w:color="000000"/>
              <w:right w:val="single" w:sz="4" w:space="0" w:color="000000"/>
            </w:tcBorders>
            <w:shd w:val="clear" w:color="auto" w:fill="auto"/>
            <w:hideMark/>
          </w:tcPr>
          <w:p w:rsidR="00315AFC" w:rsidRPr="00315AFC" w:rsidRDefault="00A12472" w:rsidP="00315AFC">
            <w:pPr>
              <w:spacing w:before="0" w:after="0" w:line="240" w:lineRule="auto"/>
              <w:ind w:firstLine="0"/>
              <w:jc w:val="left"/>
              <w:rPr>
                <w:color w:val="000000"/>
                <w:sz w:val="16"/>
                <w:szCs w:val="16"/>
              </w:rPr>
            </w:pPr>
            <w:r w:rsidRPr="00A12472">
              <w:rPr>
                <w:color w:val="000000"/>
                <w:sz w:val="16"/>
                <w:szCs w:val="16"/>
              </w:rPr>
              <w:t xml:space="preserve">Бухгалтер по </w:t>
            </w:r>
            <w:proofErr w:type="spellStart"/>
            <w:r w:rsidRPr="00A12472">
              <w:rPr>
                <w:color w:val="000000"/>
                <w:sz w:val="16"/>
                <w:szCs w:val="16"/>
              </w:rPr>
              <w:t>фин</w:t>
            </w:r>
            <w:proofErr w:type="gramStart"/>
            <w:r w:rsidRPr="00A12472">
              <w:rPr>
                <w:color w:val="000000"/>
                <w:sz w:val="16"/>
                <w:szCs w:val="16"/>
              </w:rPr>
              <w:t>.у</w:t>
            </w:r>
            <w:proofErr w:type="gramEnd"/>
            <w:r w:rsidRPr="00A12472">
              <w:rPr>
                <w:color w:val="000000"/>
                <w:sz w:val="16"/>
                <w:szCs w:val="16"/>
              </w:rPr>
              <w:t>чету</w:t>
            </w:r>
            <w:proofErr w:type="spellEnd"/>
          </w:p>
        </w:tc>
        <w:tc>
          <w:tcPr>
            <w:tcW w:w="993" w:type="dxa"/>
            <w:vMerge w:val="restart"/>
            <w:tcBorders>
              <w:top w:val="nil"/>
              <w:left w:val="single" w:sz="4" w:space="0" w:color="000000"/>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В день выгрузки</w:t>
            </w:r>
          </w:p>
        </w:tc>
        <w:tc>
          <w:tcPr>
            <w:tcW w:w="992" w:type="dxa"/>
            <w:vMerge w:val="restart"/>
            <w:tcBorders>
              <w:top w:val="nil"/>
              <w:left w:val="single" w:sz="4" w:space="0" w:color="000000"/>
              <w:bottom w:val="single" w:sz="4" w:space="0" w:color="000000"/>
              <w:right w:val="single" w:sz="4" w:space="0" w:color="000000"/>
            </w:tcBorders>
            <w:shd w:val="clear" w:color="auto" w:fill="auto"/>
            <w:hideMark/>
          </w:tcPr>
          <w:p w:rsidR="00315AFC" w:rsidRPr="00315AFC" w:rsidRDefault="00A12472" w:rsidP="00315AFC">
            <w:pPr>
              <w:spacing w:before="0" w:after="0" w:line="240" w:lineRule="auto"/>
              <w:ind w:firstLine="0"/>
              <w:jc w:val="left"/>
              <w:rPr>
                <w:color w:val="000000"/>
                <w:sz w:val="16"/>
                <w:szCs w:val="16"/>
              </w:rPr>
            </w:pPr>
            <w:r w:rsidRPr="00A12472">
              <w:rPr>
                <w:color w:val="000000"/>
                <w:sz w:val="16"/>
                <w:szCs w:val="16"/>
              </w:rPr>
              <w:t xml:space="preserve">Бухгалтер по </w:t>
            </w:r>
            <w:proofErr w:type="spellStart"/>
            <w:r w:rsidRPr="00A12472">
              <w:rPr>
                <w:color w:val="000000"/>
                <w:sz w:val="16"/>
                <w:szCs w:val="16"/>
              </w:rPr>
              <w:t>фин</w:t>
            </w:r>
            <w:proofErr w:type="gramStart"/>
            <w:r w:rsidRPr="00A12472">
              <w:rPr>
                <w:color w:val="000000"/>
                <w:sz w:val="16"/>
                <w:szCs w:val="16"/>
              </w:rPr>
              <w:t>.у</w:t>
            </w:r>
            <w:proofErr w:type="gramEnd"/>
            <w:r w:rsidRPr="00A12472">
              <w:rPr>
                <w:color w:val="000000"/>
                <w:sz w:val="16"/>
                <w:szCs w:val="16"/>
              </w:rPr>
              <w:t>чету</w:t>
            </w:r>
            <w:proofErr w:type="spellEnd"/>
          </w:p>
        </w:tc>
        <w:tc>
          <w:tcPr>
            <w:tcW w:w="992" w:type="dxa"/>
            <w:vMerge w:val="restart"/>
            <w:tcBorders>
              <w:top w:val="nil"/>
              <w:left w:val="single" w:sz="4" w:space="0" w:color="000000"/>
              <w:bottom w:val="single" w:sz="4" w:space="0" w:color="000000"/>
              <w:right w:val="nil"/>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Не позднее 2 дней после выгрузки</w:t>
            </w:r>
          </w:p>
        </w:tc>
        <w:tc>
          <w:tcPr>
            <w:tcW w:w="1134" w:type="dxa"/>
            <w:vMerge w:val="restart"/>
            <w:tcBorders>
              <w:top w:val="nil"/>
              <w:left w:val="single" w:sz="4" w:space="0" w:color="auto"/>
              <w:bottom w:val="single" w:sz="4" w:space="0" w:color="auto"/>
              <w:right w:val="single" w:sz="4" w:space="0" w:color="auto"/>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Для внутреннего пользования</w:t>
            </w:r>
          </w:p>
        </w:tc>
      </w:tr>
      <w:tr w:rsidR="00315AFC" w:rsidRPr="00315AFC" w:rsidTr="00207429">
        <w:trPr>
          <w:gridAfter w:val="3"/>
          <w:wAfter w:w="2976" w:type="dxa"/>
          <w:trHeight w:val="823"/>
        </w:trPr>
        <w:tc>
          <w:tcPr>
            <w:tcW w:w="441"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275"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276" w:type="dxa"/>
            <w:tcBorders>
              <w:top w:val="nil"/>
              <w:left w:val="nil"/>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Члены инвентаризационной комиссии</w:t>
            </w:r>
          </w:p>
        </w:tc>
        <w:tc>
          <w:tcPr>
            <w:tcW w:w="1134" w:type="dxa"/>
            <w:tcBorders>
              <w:top w:val="nil"/>
              <w:left w:val="nil"/>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ПЭП, авторизация, аудит</w:t>
            </w:r>
          </w:p>
        </w:tc>
        <w:tc>
          <w:tcPr>
            <w:tcW w:w="1559" w:type="dxa"/>
            <w:tcBorders>
              <w:top w:val="nil"/>
              <w:left w:val="nil"/>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 xml:space="preserve">1 рабочий дня после появления документа в СЭД </w:t>
            </w:r>
          </w:p>
        </w:tc>
        <w:tc>
          <w:tcPr>
            <w:tcW w:w="851"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3"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nil"/>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auto"/>
              <w:bottom w:val="single" w:sz="4" w:space="0" w:color="auto"/>
              <w:right w:val="single" w:sz="4" w:space="0" w:color="auto"/>
            </w:tcBorders>
            <w:vAlign w:val="center"/>
            <w:hideMark/>
          </w:tcPr>
          <w:p w:rsidR="00315AFC" w:rsidRPr="00315AFC" w:rsidRDefault="00315AFC" w:rsidP="00315AFC">
            <w:pPr>
              <w:spacing w:before="0" w:after="0" w:line="240" w:lineRule="auto"/>
              <w:ind w:firstLine="0"/>
              <w:jc w:val="left"/>
              <w:rPr>
                <w:color w:val="000000"/>
                <w:sz w:val="16"/>
                <w:szCs w:val="16"/>
              </w:rPr>
            </w:pPr>
          </w:p>
        </w:tc>
      </w:tr>
      <w:tr w:rsidR="00315AFC" w:rsidRPr="00315AFC" w:rsidTr="00207429">
        <w:trPr>
          <w:gridAfter w:val="3"/>
          <w:wAfter w:w="2976" w:type="dxa"/>
          <w:trHeight w:val="698"/>
        </w:trPr>
        <w:tc>
          <w:tcPr>
            <w:tcW w:w="441"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275"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276" w:type="dxa"/>
            <w:tcBorders>
              <w:top w:val="nil"/>
              <w:left w:val="nil"/>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Председатель инвентаризационной комиссии</w:t>
            </w:r>
          </w:p>
        </w:tc>
        <w:tc>
          <w:tcPr>
            <w:tcW w:w="1134" w:type="dxa"/>
            <w:tcBorders>
              <w:top w:val="nil"/>
              <w:left w:val="nil"/>
              <w:bottom w:val="single" w:sz="4" w:space="0" w:color="000000"/>
              <w:right w:val="single" w:sz="4" w:space="0" w:color="000000"/>
            </w:tcBorders>
            <w:shd w:val="clear" w:color="auto" w:fill="auto"/>
            <w:noWrap/>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ЭЦП</w:t>
            </w:r>
          </w:p>
        </w:tc>
        <w:tc>
          <w:tcPr>
            <w:tcW w:w="1559" w:type="dxa"/>
            <w:tcBorders>
              <w:top w:val="nil"/>
              <w:left w:val="nil"/>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 xml:space="preserve">1 рабочий дня после согласования с членами комиссии </w:t>
            </w:r>
          </w:p>
        </w:tc>
        <w:tc>
          <w:tcPr>
            <w:tcW w:w="851"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3"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nil"/>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auto"/>
              <w:bottom w:val="single" w:sz="4" w:space="0" w:color="auto"/>
              <w:right w:val="single" w:sz="4" w:space="0" w:color="auto"/>
            </w:tcBorders>
            <w:vAlign w:val="center"/>
            <w:hideMark/>
          </w:tcPr>
          <w:p w:rsidR="00315AFC" w:rsidRPr="00315AFC" w:rsidRDefault="00315AFC" w:rsidP="00315AFC">
            <w:pPr>
              <w:spacing w:before="0" w:after="0" w:line="240" w:lineRule="auto"/>
              <w:ind w:firstLine="0"/>
              <w:jc w:val="left"/>
              <w:rPr>
                <w:color w:val="000000"/>
                <w:sz w:val="16"/>
                <w:szCs w:val="16"/>
              </w:rPr>
            </w:pPr>
          </w:p>
        </w:tc>
      </w:tr>
      <w:tr w:rsidR="00315AFC" w:rsidRPr="00315AFC" w:rsidTr="00207429">
        <w:trPr>
          <w:gridAfter w:val="3"/>
          <w:wAfter w:w="2976" w:type="dxa"/>
          <w:trHeight w:val="370"/>
        </w:trPr>
        <w:tc>
          <w:tcPr>
            <w:tcW w:w="441"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275"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276" w:type="dxa"/>
            <w:tcBorders>
              <w:top w:val="nil"/>
              <w:left w:val="nil"/>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Руководитель учреждения</w:t>
            </w:r>
          </w:p>
        </w:tc>
        <w:tc>
          <w:tcPr>
            <w:tcW w:w="1134" w:type="dxa"/>
            <w:tcBorders>
              <w:top w:val="nil"/>
              <w:left w:val="nil"/>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ЭЦП</w:t>
            </w:r>
          </w:p>
        </w:tc>
        <w:tc>
          <w:tcPr>
            <w:tcW w:w="1559" w:type="dxa"/>
            <w:tcBorders>
              <w:top w:val="nil"/>
              <w:left w:val="nil"/>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 xml:space="preserve">2 рабочих дня после утверждения </w:t>
            </w:r>
          </w:p>
        </w:tc>
        <w:tc>
          <w:tcPr>
            <w:tcW w:w="851"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3"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nil"/>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auto"/>
              <w:bottom w:val="single" w:sz="4" w:space="0" w:color="auto"/>
              <w:right w:val="single" w:sz="4" w:space="0" w:color="auto"/>
            </w:tcBorders>
            <w:vAlign w:val="center"/>
            <w:hideMark/>
          </w:tcPr>
          <w:p w:rsidR="00315AFC" w:rsidRPr="00315AFC" w:rsidRDefault="00315AFC" w:rsidP="00315AFC">
            <w:pPr>
              <w:spacing w:before="0" w:after="0" w:line="240" w:lineRule="auto"/>
              <w:ind w:firstLine="0"/>
              <w:jc w:val="left"/>
              <w:rPr>
                <w:color w:val="000000"/>
                <w:sz w:val="16"/>
                <w:szCs w:val="16"/>
              </w:rPr>
            </w:pPr>
          </w:p>
        </w:tc>
      </w:tr>
      <w:tr w:rsidR="00A12472" w:rsidRPr="00315AFC" w:rsidTr="00207429">
        <w:trPr>
          <w:gridAfter w:val="3"/>
          <w:wAfter w:w="2976" w:type="dxa"/>
          <w:trHeight w:val="3090"/>
        </w:trPr>
        <w:tc>
          <w:tcPr>
            <w:tcW w:w="441" w:type="dxa"/>
            <w:vMerge w:val="restart"/>
            <w:tcBorders>
              <w:top w:val="nil"/>
              <w:left w:val="single" w:sz="4" w:space="0" w:color="000000"/>
              <w:bottom w:val="single" w:sz="4" w:space="0" w:color="000000"/>
              <w:right w:val="single" w:sz="4" w:space="0" w:color="000000"/>
            </w:tcBorders>
            <w:shd w:val="clear" w:color="auto" w:fill="auto"/>
            <w:noWrap/>
            <w:hideMark/>
          </w:tcPr>
          <w:p w:rsidR="00A12472" w:rsidRPr="00315AFC" w:rsidRDefault="00A12472" w:rsidP="00315AFC">
            <w:pPr>
              <w:spacing w:before="0" w:after="0" w:line="240" w:lineRule="auto"/>
              <w:ind w:firstLine="0"/>
              <w:jc w:val="right"/>
              <w:rPr>
                <w:color w:val="000000"/>
                <w:sz w:val="16"/>
                <w:szCs w:val="16"/>
              </w:rPr>
            </w:pPr>
            <w:r>
              <w:rPr>
                <w:color w:val="000000"/>
                <w:sz w:val="16"/>
                <w:szCs w:val="16"/>
              </w:rPr>
              <w:t>15</w:t>
            </w:r>
          </w:p>
        </w:tc>
        <w:tc>
          <w:tcPr>
            <w:tcW w:w="1134" w:type="dxa"/>
            <w:vMerge w:val="restart"/>
            <w:tcBorders>
              <w:top w:val="nil"/>
              <w:left w:val="single" w:sz="4" w:space="0" w:color="000000"/>
              <w:bottom w:val="single" w:sz="4" w:space="0" w:color="000000"/>
              <w:right w:val="single" w:sz="4" w:space="0" w:color="000000"/>
            </w:tcBorders>
            <w:shd w:val="clear" w:color="auto" w:fill="auto"/>
            <w:hideMark/>
          </w:tcPr>
          <w:p w:rsidR="00A12472" w:rsidRPr="00315AFC" w:rsidRDefault="00A12472" w:rsidP="00315AFC">
            <w:pPr>
              <w:spacing w:before="0" w:after="0" w:line="240" w:lineRule="auto"/>
              <w:ind w:firstLine="0"/>
              <w:jc w:val="left"/>
              <w:rPr>
                <w:color w:val="000000"/>
                <w:sz w:val="16"/>
                <w:szCs w:val="16"/>
              </w:rPr>
            </w:pPr>
            <w:r w:rsidRPr="00315AFC">
              <w:rPr>
                <w:color w:val="000000"/>
                <w:sz w:val="16"/>
                <w:szCs w:val="16"/>
              </w:rPr>
              <w:t>Акт о признании безнадежной к взысканию задолженности по доходам (ф. 0510436)</w:t>
            </w:r>
          </w:p>
        </w:tc>
        <w:tc>
          <w:tcPr>
            <w:tcW w:w="1275" w:type="dxa"/>
            <w:vMerge w:val="restart"/>
            <w:tcBorders>
              <w:top w:val="nil"/>
              <w:left w:val="single" w:sz="4" w:space="0" w:color="000000"/>
              <w:bottom w:val="single" w:sz="4" w:space="0" w:color="000000"/>
              <w:right w:val="single" w:sz="4" w:space="0" w:color="000000"/>
            </w:tcBorders>
            <w:shd w:val="clear" w:color="auto" w:fill="auto"/>
            <w:hideMark/>
          </w:tcPr>
          <w:p w:rsidR="00A12472" w:rsidRPr="00315AFC" w:rsidRDefault="00A12472" w:rsidP="00315AFC">
            <w:pPr>
              <w:spacing w:before="0" w:after="0" w:line="240" w:lineRule="auto"/>
              <w:ind w:firstLine="0"/>
              <w:jc w:val="left"/>
              <w:rPr>
                <w:color w:val="000000"/>
                <w:sz w:val="16"/>
                <w:szCs w:val="16"/>
              </w:rPr>
            </w:pPr>
            <w:r w:rsidRPr="00315AFC">
              <w:rPr>
                <w:color w:val="000000"/>
                <w:sz w:val="16"/>
                <w:szCs w:val="16"/>
              </w:rPr>
              <w:t>Электронный</w:t>
            </w:r>
          </w:p>
        </w:tc>
        <w:tc>
          <w:tcPr>
            <w:tcW w:w="1134" w:type="dxa"/>
            <w:vMerge w:val="restart"/>
            <w:tcBorders>
              <w:top w:val="nil"/>
              <w:left w:val="single" w:sz="4" w:space="0" w:color="000000"/>
              <w:bottom w:val="single" w:sz="4" w:space="0" w:color="000000"/>
              <w:right w:val="single" w:sz="4" w:space="0" w:color="000000"/>
            </w:tcBorders>
            <w:shd w:val="clear" w:color="auto" w:fill="auto"/>
            <w:hideMark/>
          </w:tcPr>
          <w:p w:rsidR="00A12472" w:rsidRPr="00315AFC" w:rsidRDefault="00A12472" w:rsidP="00315AFC">
            <w:pPr>
              <w:spacing w:before="0" w:after="0" w:line="240" w:lineRule="auto"/>
              <w:ind w:firstLine="0"/>
              <w:jc w:val="left"/>
              <w:rPr>
                <w:color w:val="000000"/>
                <w:sz w:val="16"/>
                <w:szCs w:val="16"/>
              </w:rPr>
            </w:pPr>
            <w:r w:rsidRPr="00315AFC">
              <w:rPr>
                <w:color w:val="000000"/>
                <w:sz w:val="16"/>
                <w:szCs w:val="16"/>
              </w:rPr>
              <w:t>Комиссия по поступлению и выбытию активов</w:t>
            </w:r>
          </w:p>
        </w:tc>
        <w:tc>
          <w:tcPr>
            <w:tcW w:w="1276" w:type="dxa"/>
            <w:tcBorders>
              <w:top w:val="nil"/>
              <w:left w:val="nil"/>
              <w:bottom w:val="single" w:sz="4" w:space="0" w:color="000000"/>
              <w:right w:val="single" w:sz="4" w:space="0" w:color="000000"/>
            </w:tcBorders>
            <w:shd w:val="clear" w:color="auto" w:fill="auto"/>
            <w:hideMark/>
          </w:tcPr>
          <w:p w:rsidR="00A12472" w:rsidRPr="00315AFC" w:rsidRDefault="00A12472" w:rsidP="00315AFC">
            <w:pPr>
              <w:spacing w:before="0" w:after="0" w:line="240" w:lineRule="auto"/>
              <w:ind w:firstLine="0"/>
              <w:jc w:val="left"/>
              <w:rPr>
                <w:color w:val="000000"/>
                <w:sz w:val="16"/>
                <w:szCs w:val="16"/>
              </w:rPr>
            </w:pPr>
            <w:r w:rsidRPr="00315AFC">
              <w:rPr>
                <w:color w:val="000000"/>
                <w:sz w:val="16"/>
                <w:szCs w:val="16"/>
              </w:rPr>
              <w:t xml:space="preserve">Ответственный исполнитель из состава комиссии, уполномоченный формировать акта </w:t>
            </w:r>
          </w:p>
        </w:tc>
        <w:tc>
          <w:tcPr>
            <w:tcW w:w="1134" w:type="dxa"/>
            <w:tcBorders>
              <w:top w:val="nil"/>
              <w:left w:val="nil"/>
              <w:bottom w:val="single" w:sz="4" w:space="0" w:color="000000"/>
              <w:right w:val="single" w:sz="4" w:space="0" w:color="000000"/>
            </w:tcBorders>
            <w:shd w:val="clear" w:color="auto" w:fill="auto"/>
            <w:hideMark/>
          </w:tcPr>
          <w:p w:rsidR="00A12472" w:rsidRPr="00315AFC" w:rsidRDefault="00A12472" w:rsidP="00315AFC">
            <w:pPr>
              <w:spacing w:before="0" w:after="0" w:line="240" w:lineRule="auto"/>
              <w:ind w:firstLine="0"/>
              <w:jc w:val="left"/>
              <w:rPr>
                <w:color w:val="000000"/>
                <w:sz w:val="16"/>
                <w:szCs w:val="16"/>
              </w:rPr>
            </w:pPr>
            <w:r w:rsidRPr="00315AFC">
              <w:rPr>
                <w:color w:val="000000"/>
                <w:sz w:val="16"/>
                <w:szCs w:val="16"/>
              </w:rPr>
              <w:t>ПЭП, авторизация, аудит</w:t>
            </w:r>
          </w:p>
        </w:tc>
        <w:tc>
          <w:tcPr>
            <w:tcW w:w="1559" w:type="dxa"/>
            <w:tcBorders>
              <w:top w:val="nil"/>
              <w:left w:val="nil"/>
              <w:bottom w:val="single" w:sz="4" w:space="0" w:color="000000"/>
              <w:right w:val="single" w:sz="4" w:space="0" w:color="000000"/>
            </w:tcBorders>
            <w:shd w:val="clear" w:color="auto" w:fill="auto"/>
            <w:hideMark/>
          </w:tcPr>
          <w:p w:rsidR="00A12472" w:rsidRPr="00315AFC" w:rsidRDefault="00A12472" w:rsidP="00315AFC">
            <w:pPr>
              <w:spacing w:before="0" w:after="0" w:line="240" w:lineRule="auto"/>
              <w:ind w:firstLine="0"/>
              <w:jc w:val="left"/>
              <w:rPr>
                <w:color w:val="000000"/>
                <w:sz w:val="16"/>
                <w:szCs w:val="16"/>
              </w:rPr>
            </w:pPr>
            <w:r w:rsidRPr="00315AFC">
              <w:rPr>
                <w:color w:val="000000"/>
                <w:sz w:val="16"/>
                <w:szCs w:val="16"/>
              </w:rPr>
              <w:t>В день, когда вывили:</w:t>
            </w:r>
            <w:r w:rsidRPr="00315AFC">
              <w:rPr>
                <w:color w:val="000000"/>
                <w:sz w:val="16"/>
                <w:szCs w:val="16"/>
              </w:rPr>
              <w:br/>
              <w:t xml:space="preserve">- завершение </w:t>
            </w:r>
            <w:proofErr w:type="gramStart"/>
            <w:r w:rsidRPr="00315AFC">
              <w:rPr>
                <w:color w:val="000000"/>
                <w:sz w:val="16"/>
                <w:szCs w:val="16"/>
              </w:rPr>
              <w:t>сроков возможного возобновления процедуры взыскания задолженности</w:t>
            </w:r>
            <w:proofErr w:type="gramEnd"/>
            <w:r w:rsidRPr="00315AFC">
              <w:rPr>
                <w:color w:val="000000"/>
                <w:sz w:val="16"/>
                <w:szCs w:val="16"/>
              </w:rPr>
              <w:t xml:space="preserve"> по законодательству;</w:t>
            </w:r>
            <w:r w:rsidRPr="00315AFC">
              <w:rPr>
                <w:color w:val="000000"/>
                <w:sz w:val="16"/>
                <w:szCs w:val="16"/>
              </w:rPr>
              <w:br/>
              <w:t>- ликвидацию организации-должника;</w:t>
            </w:r>
            <w:r w:rsidRPr="00315AFC">
              <w:rPr>
                <w:color w:val="000000"/>
                <w:sz w:val="16"/>
                <w:szCs w:val="16"/>
              </w:rPr>
              <w:br/>
              <w:t>- банкротство гражданина;</w:t>
            </w:r>
            <w:r w:rsidRPr="00315AFC">
              <w:rPr>
                <w:color w:val="000000"/>
                <w:sz w:val="16"/>
                <w:szCs w:val="16"/>
              </w:rPr>
              <w:br/>
              <w:t>- смерть должника – физлица и т.д.</w:t>
            </w:r>
          </w:p>
        </w:tc>
        <w:tc>
          <w:tcPr>
            <w:tcW w:w="851" w:type="dxa"/>
            <w:vMerge w:val="restart"/>
            <w:tcBorders>
              <w:top w:val="nil"/>
              <w:left w:val="single" w:sz="4" w:space="0" w:color="000000"/>
              <w:bottom w:val="single" w:sz="4" w:space="0" w:color="000000"/>
              <w:right w:val="single" w:sz="4" w:space="0" w:color="000000"/>
            </w:tcBorders>
            <w:shd w:val="clear" w:color="auto" w:fill="auto"/>
            <w:hideMark/>
          </w:tcPr>
          <w:p w:rsidR="00A12472" w:rsidRPr="00315AFC" w:rsidRDefault="00A12472" w:rsidP="00315AFC">
            <w:pPr>
              <w:spacing w:before="0" w:after="0" w:line="240" w:lineRule="auto"/>
              <w:ind w:firstLine="0"/>
              <w:jc w:val="left"/>
              <w:rPr>
                <w:color w:val="000000"/>
                <w:sz w:val="16"/>
                <w:szCs w:val="16"/>
              </w:rPr>
            </w:pPr>
            <w:r w:rsidRPr="00315AFC">
              <w:rPr>
                <w:color w:val="000000"/>
                <w:sz w:val="16"/>
                <w:szCs w:val="16"/>
              </w:rPr>
              <w:t>1 рабочий день после утверждения руководителем</w:t>
            </w:r>
          </w:p>
        </w:tc>
        <w:tc>
          <w:tcPr>
            <w:tcW w:w="992" w:type="dxa"/>
            <w:vMerge w:val="restart"/>
            <w:tcBorders>
              <w:top w:val="nil"/>
              <w:left w:val="single" w:sz="4" w:space="0" w:color="000000"/>
              <w:bottom w:val="single" w:sz="4" w:space="0" w:color="000000"/>
              <w:right w:val="single" w:sz="4" w:space="0" w:color="000000"/>
            </w:tcBorders>
            <w:shd w:val="clear" w:color="auto" w:fill="auto"/>
            <w:hideMark/>
          </w:tcPr>
          <w:p w:rsidR="00A12472" w:rsidRPr="00315AFC" w:rsidRDefault="00A12472" w:rsidP="00315AFC">
            <w:pPr>
              <w:spacing w:before="0" w:after="0" w:line="240" w:lineRule="auto"/>
              <w:ind w:firstLine="0"/>
              <w:jc w:val="left"/>
              <w:rPr>
                <w:color w:val="000000"/>
                <w:sz w:val="16"/>
                <w:szCs w:val="16"/>
              </w:rPr>
            </w:pPr>
            <w:r w:rsidRPr="00315AFC">
              <w:rPr>
                <w:color w:val="000000"/>
                <w:sz w:val="16"/>
                <w:szCs w:val="16"/>
              </w:rPr>
              <w:t>Цифровой способ (бухгалтерская программа 1С)</w:t>
            </w:r>
          </w:p>
        </w:tc>
        <w:tc>
          <w:tcPr>
            <w:tcW w:w="1134" w:type="dxa"/>
            <w:vMerge w:val="restart"/>
            <w:tcBorders>
              <w:top w:val="nil"/>
              <w:left w:val="single" w:sz="4" w:space="0" w:color="000000"/>
              <w:bottom w:val="single" w:sz="4" w:space="0" w:color="000000"/>
              <w:right w:val="single" w:sz="4" w:space="0" w:color="000000"/>
            </w:tcBorders>
            <w:shd w:val="clear" w:color="auto" w:fill="auto"/>
            <w:noWrap/>
            <w:hideMark/>
          </w:tcPr>
          <w:p w:rsidR="00A12472" w:rsidRPr="00315AFC" w:rsidRDefault="00A12472" w:rsidP="00315AFC">
            <w:pPr>
              <w:spacing w:before="0" w:after="0" w:line="240" w:lineRule="auto"/>
              <w:ind w:firstLine="0"/>
              <w:jc w:val="left"/>
              <w:rPr>
                <w:color w:val="000000"/>
                <w:sz w:val="16"/>
                <w:szCs w:val="16"/>
              </w:rPr>
            </w:pPr>
            <w:r w:rsidRPr="00315AFC">
              <w:rPr>
                <w:color w:val="000000"/>
                <w:sz w:val="16"/>
                <w:szCs w:val="16"/>
              </w:rPr>
              <w:t>Электронно</w:t>
            </w:r>
          </w:p>
        </w:tc>
        <w:tc>
          <w:tcPr>
            <w:tcW w:w="992" w:type="dxa"/>
            <w:vMerge w:val="restart"/>
            <w:tcBorders>
              <w:top w:val="nil"/>
              <w:left w:val="single" w:sz="4" w:space="0" w:color="000000"/>
              <w:bottom w:val="single" w:sz="4" w:space="0" w:color="000000"/>
              <w:right w:val="single" w:sz="4" w:space="0" w:color="000000"/>
            </w:tcBorders>
            <w:shd w:val="clear" w:color="auto" w:fill="auto"/>
            <w:hideMark/>
          </w:tcPr>
          <w:p w:rsidR="00A12472" w:rsidRPr="00315AFC" w:rsidRDefault="00A12472" w:rsidP="00315AFC">
            <w:pPr>
              <w:spacing w:before="0" w:after="0" w:line="240" w:lineRule="auto"/>
              <w:ind w:firstLine="0"/>
              <w:jc w:val="left"/>
              <w:rPr>
                <w:color w:val="000000"/>
                <w:sz w:val="16"/>
                <w:szCs w:val="16"/>
              </w:rPr>
            </w:pPr>
            <w:r>
              <w:rPr>
                <w:color w:val="000000"/>
                <w:sz w:val="16"/>
                <w:szCs w:val="16"/>
              </w:rPr>
              <w:t>Главный бухгалтер</w:t>
            </w:r>
            <w:r w:rsidRPr="00315AFC">
              <w:rPr>
                <w:color w:val="000000"/>
                <w:sz w:val="16"/>
                <w:szCs w:val="16"/>
              </w:rPr>
              <w:t xml:space="preserve"> </w:t>
            </w:r>
          </w:p>
        </w:tc>
        <w:tc>
          <w:tcPr>
            <w:tcW w:w="993" w:type="dxa"/>
            <w:vMerge w:val="restart"/>
            <w:tcBorders>
              <w:top w:val="nil"/>
              <w:left w:val="single" w:sz="4" w:space="0" w:color="000000"/>
              <w:bottom w:val="single" w:sz="4" w:space="0" w:color="000000"/>
              <w:right w:val="single" w:sz="4" w:space="0" w:color="000000"/>
            </w:tcBorders>
            <w:shd w:val="clear" w:color="auto" w:fill="auto"/>
            <w:hideMark/>
          </w:tcPr>
          <w:p w:rsidR="00A12472" w:rsidRPr="00315AFC" w:rsidRDefault="00A12472" w:rsidP="00315AFC">
            <w:pPr>
              <w:spacing w:before="0" w:after="0" w:line="240" w:lineRule="auto"/>
              <w:ind w:firstLine="0"/>
              <w:jc w:val="left"/>
              <w:rPr>
                <w:color w:val="000000"/>
                <w:sz w:val="16"/>
                <w:szCs w:val="16"/>
              </w:rPr>
            </w:pPr>
            <w:r w:rsidRPr="00315AFC">
              <w:rPr>
                <w:color w:val="000000"/>
                <w:sz w:val="16"/>
                <w:szCs w:val="16"/>
              </w:rPr>
              <w:t>В день выгрузки</w:t>
            </w:r>
          </w:p>
        </w:tc>
        <w:tc>
          <w:tcPr>
            <w:tcW w:w="992" w:type="dxa"/>
            <w:vMerge w:val="restart"/>
            <w:tcBorders>
              <w:top w:val="nil"/>
              <w:left w:val="single" w:sz="4" w:space="0" w:color="000000"/>
              <w:bottom w:val="single" w:sz="4" w:space="0" w:color="000000"/>
              <w:right w:val="single" w:sz="4" w:space="0" w:color="000000"/>
            </w:tcBorders>
            <w:shd w:val="clear" w:color="auto" w:fill="auto"/>
            <w:hideMark/>
          </w:tcPr>
          <w:p w:rsidR="00A12472" w:rsidRPr="00315AFC" w:rsidRDefault="00A12472" w:rsidP="00315AFC">
            <w:pPr>
              <w:spacing w:before="0" w:after="0" w:line="240" w:lineRule="auto"/>
              <w:ind w:firstLine="0"/>
              <w:jc w:val="left"/>
              <w:rPr>
                <w:color w:val="000000"/>
                <w:sz w:val="16"/>
                <w:szCs w:val="16"/>
              </w:rPr>
            </w:pPr>
            <w:r>
              <w:rPr>
                <w:color w:val="000000"/>
                <w:sz w:val="16"/>
                <w:szCs w:val="16"/>
              </w:rPr>
              <w:t>Главный бухгалтер</w:t>
            </w:r>
            <w:r w:rsidRPr="00315AFC">
              <w:rPr>
                <w:color w:val="000000"/>
                <w:sz w:val="16"/>
                <w:szCs w:val="16"/>
              </w:rPr>
              <w:t xml:space="preserve"> </w:t>
            </w:r>
          </w:p>
        </w:tc>
        <w:tc>
          <w:tcPr>
            <w:tcW w:w="992" w:type="dxa"/>
            <w:vMerge w:val="restart"/>
            <w:tcBorders>
              <w:top w:val="nil"/>
              <w:left w:val="single" w:sz="4" w:space="0" w:color="000000"/>
              <w:bottom w:val="single" w:sz="4" w:space="0" w:color="000000"/>
              <w:right w:val="nil"/>
            </w:tcBorders>
            <w:shd w:val="clear" w:color="auto" w:fill="auto"/>
            <w:hideMark/>
          </w:tcPr>
          <w:p w:rsidR="00A12472" w:rsidRPr="00315AFC" w:rsidRDefault="00A12472" w:rsidP="00315AFC">
            <w:pPr>
              <w:spacing w:before="0" w:after="0" w:line="240" w:lineRule="auto"/>
              <w:ind w:firstLine="0"/>
              <w:jc w:val="left"/>
              <w:rPr>
                <w:color w:val="000000"/>
                <w:sz w:val="16"/>
                <w:szCs w:val="16"/>
              </w:rPr>
            </w:pPr>
            <w:r w:rsidRPr="00315AFC">
              <w:rPr>
                <w:color w:val="000000"/>
                <w:sz w:val="16"/>
                <w:szCs w:val="16"/>
              </w:rPr>
              <w:t>Не позднее 1 дня после выгрузки</w:t>
            </w:r>
          </w:p>
        </w:tc>
        <w:tc>
          <w:tcPr>
            <w:tcW w:w="1134" w:type="dxa"/>
            <w:vMerge w:val="restart"/>
            <w:tcBorders>
              <w:top w:val="nil"/>
              <w:left w:val="single" w:sz="4" w:space="0" w:color="auto"/>
              <w:right w:val="single" w:sz="4" w:space="0" w:color="auto"/>
            </w:tcBorders>
            <w:shd w:val="clear" w:color="auto" w:fill="auto"/>
            <w:hideMark/>
          </w:tcPr>
          <w:p w:rsidR="00A12472" w:rsidRPr="00315AFC" w:rsidRDefault="00A12472" w:rsidP="00315AFC">
            <w:pPr>
              <w:spacing w:before="0" w:after="0" w:line="240" w:lineRule="auto"/>
              <w:ind w:firstLine="0"/>
              <w:jc w:val="left"/>
              <w:rPr>
                <w:color w:val="000000"/>
                <w:sz w:val="16"/>
                <w:szCs w:val="16"/>
              </w:rPr>
            </w:pPr>
            <w:r w:rsidRPr="00315AFC">
              <w:rPr>
                <w:color w:val="000000"/>
                <w:sz w:val="16"/>
                <w:szCs w:val="16"/>
              </w:rPr>
              <w:t>Для отражения факта хозяйственной жизни в учете</w:t>
            </w:r>
          </w:p>
          <w:p w:rsidR="00A12472" w:rsidRPr="00315AFC" w:rsidRDefault="00A12472" w:rsidP="00315AFC">
            <w:pPr>
              <w:spacing w:before="0" w:after="0" w:line="240" w:lineRule="auto"/>
              <w:jc w:val="left"/>
              <w:rPr>
                <w:color w:val="000000"/>
                <w:sz w:val="16"/>
                <w:szCs w:val="16"/>
              </w:rPr>
            </w:pPr>
            <w:r w:rsidRPr="00315AFC">
              <w:rPr>
                <w:color w:val="000000"/>
                <w:sz w:val="16"/>
                <w:szCs w:val="16"/>
              </w:rPr>
              <w:t> </w:t>
            </w:r>
          </w:p>
        </w:tc>
      </w:tr>
      <w:tr w:rsidR="00A12472" w:rsidRPr="00315AFC" w:rsidTr="00207429">
        <w:trPr>
          <w:gridAfter w:val="3"/>
          <w:wAfter w:w="2976" w:type="dxa"/>
          <w:trHeight w:val="900"/>
        </w:trPr>
        <w:tc>
          <w:tcPr>
            <w:tcW w:w="441" w:type="dxa"/>
            <w:vMerge/>
            <w:tcBorders>
              <w:top w:val="nil"/>
              <w:left w:val="single" w:sz="4" w:space="0" w:color="000000"/>
              <w:bottom w:val="single" w:sz="4" w:space="0" w:color="000000"/>
              <w:right w:val="single" w:sz="4" w:space="0" w:color="000000"/>
            </w:tcBorders>
            <w:vAlign w:val="center"/>
            <w:hideMark/>
          </w:tcPr>
          <w:p w:rsidR="00A12472" w:rsidRPr="00315AFC" w:rsidRDefault="00A12472" w:rsidP="00315AFC">
            <w:pPr>
              <w:spacing w:before="0" w:after="0" w:line="240" w:lineRule="auto"/>
              <w:ind w:firstLine="0"/>
              <w:jc w:val="left"/>
              <w:rPr>
                <w:color w:val="000000"/>
                <w:sz w:val="16"/>
                <w:szCs w:val="16"/>
              </w:rPr>
            </w:pPr>
          </w:p>
        </w:tc>
        <w:tc>
          <w:tcPr>
            <w:tcW w:w="1134" w:type="dxa"/>
            <w:vMerge/>
            <w:tcBorders>
              <w:top w:val="nil"/>
              <w:left w:val="single" w:sz="4" w:space="0" w:color="000000"/>
              <w:bottom w:val="single" w:sz="4" w:space="0" w:color="000000"/>
              <w:right w:val="single" w:sz="4" w:space="0" w:color="000000"/>
            </w:tcBorders>
            <w:vAlign w:val="center"/>
            <w:hideMark/>
          </w:tcPr>
          <w:p w:rsidR="00A12472" w:rsidRPr="00315AFC" w:rsidRDefault="00A12472" w:rsidP="00315AFC">
            <w:pPr>
              <w:spacing w:before="0" w:after="0" w:line="240" w:lineRule="auto"/>
              <w:ind w:firstLine="0"/>
              <w:jc w:val="left"/>
              <w:rPr>
                <w:color w:val="000000"/>
                <w:sz w:val="16"/>
                <w:szCs w:val="16"/>
              </w:rPr>
            </w:pPr>
          </w:p>
        </w:tc>
        <w:tc>
          <w:tcPr>
            <w:tcW w:w="1275" w:type="dxa"/>
            <w:vMerge/>
            <w:tcBorders>
              <w:top w:val="nil"/>
              <w:left w:val="single" w:sz="4" w:space="0" w:color="000000"/>
              <w:bottom w:val="single" w:sz="4" w:space="0" w:color="000000"/>
              <w:right w:val="single" w:sz="4" w:space="0" w:color="000000"/>
            </w:tcBorders>
            <w:vAlign w:val="center"/>
            <w:hideMark/>
          </w:tcPr>
          <w:p w:rsidR="00A12472" w:rsidRPr="00315AFC" w:rsidRDefault="00A12472" w:rsidP="00315AFC">
            <w:pPr>
              <w:spacing w:before="0" w:after="0" w:line="240" w:lineRule="auto"/>
              <w:ind w:firstLine="0"/>
              <w:jc w:val="left"/>
              <w:rPr>
                <w:color w:val="000000"/>
                <w:sz w:val="16"/>
                <w:szCs w:val="16"/>
              </w:rPr>
            </w:pPr>
          </w:p>
        </w:tc>
        <w:tc>
          <w:tcPr>
            <w:tcW w:w="1134" w:type="dxa"/>
            <w:vMerge/>
            <w:tcBorders>
              <w:top w:val="nil"/>
              <w:left w:val="single" w:sz="4" w:space="0" w:color="000000"/>
              <w:bottom w:val="single" w:sz="4" w:space="0" w:color="000000"/>
              <w:right w:val="single" w:sz="4" w:space="0" w:color="000000"/>
            </w:tcBorders>
            <w:vAlign w:val="center"/>
            <w:hideMark/>
          </w:tcPr>
          <w:p w:rsidR="00A12472" w:rsidRPr="00315AFC" w:rsidRDefault="00A12472" w:rsidP="00315AFC">
            <w:pPr>
              <w:spacing w:before="0" w:after="0" w:line="240" w:lineRule="auto"/>
              <w:ind w:firstLine="0"/>
              <w:jc w:val="left"/>
              <w:rPr>
                <w:color w:val="000000"/>
                <w:sz w:val="16"/>
                <w:szCs w:val="16"/>
              </w:rPr>
            </w:pPr>
          </w:p>
        </w:tc>
        <w:tc>
          <w:tcPr>
            <w:tcW w:w="1276" w:type="dxa"/>
            <w:tcBorders>
              <w:top w:val="nil"/>
              <w:left w:val="nil"/>
              <w:bottom w:val="single" w:sz="4" w:space="0" w:color="000000"/>
              <w:right w:val="single" w:sz="4" w:space="0" w:color="000000"/>
            </w:tcBorders>
            <w:shd w:val="clear" w:color="auto" w:fill="auto"/>
            <w:hideMark/>
          </w:tcPr>
          <w:p w:rsidR="00A12472" w:rsidRPr="00315AFC" w:rsidRDefault="00A12472" w:rsidP="00315AFC">
            <w:pPr>
              <w:spacing w:before="0" w:after="0" w:line="240" w:lineRule="auto"/>
              <w:ind w:firstLine="0"/>
              <w:jc w:val="left"/>
              <w:rPr>
                <w:color w:val="000000"/>
                <w:sz w:val="16"/>
                <w:szCs w:val="16"/>
              </w:rPr>
            </w:pPr>
            <w:r w:rsidRPr="00315AFC">
              <w:rPr>
                <w:color w:val="000000"/>
                <w:sz w:val="16"/>
                <w:szCs w:val="16"/>
              </w:rPr>
              <w:t>Члены комиссии по поступлению и выбытию активов</w:t>
            </w:r>
          </w:p>
        </w:tc>
        <w:tc>
          <w:tcPr>
            <w:tcW w:w="1134" w:type="dxa"/>
            <w:tcBorders>
              <w:top w:val="nil"/>
              <w:left w:val="nil"/>
              <w:bottom w:val="single" w:sz="4" w:space="0" w:color="000000"/>
              <w:right w:val="single" w:sz="4" w:space="0" w:color="000000"/>
            </w:tcBorders>
            <w:shd w:val="clear" w:color="auto" w:fill="auto"/>
            <w:hideMark/>
          </w:tcPr>
          <w:p w:rsidR="00A12472" w:rsidRPr="00315AFC" w:rsidRDefault="00A12472" w:rsidP="00315AFC">
            <w:pPr>
              <w:spacing w:before="0" w:after="0" w:line="240" w:lineRule="auto"/>
              <w:ind w:firstLine="0"/>
              <w:jc w:val="left"/>
              <w:rPr>
                <w:color w:val="000000"/>
                <w:sz w:val="16"/>
                <w:szCs w:val="16"/>
              </w:rPr>
            </w:pPr>
            <w:r w:rsidRPr="00315AFC">
              <w:rPr>
                <w:color w:val="000000"/>
                <w:sz w:val="16"/>
                <w:szCs w:val="16"/>
              </w:rPr>
              <w:t>ПЭП, авторизация, аудит</w:t>
            </w:r>
          </w:p>
        </w:tc>
        <w:tc>
          <w:tcPr>
            <w:tcW w:w="1559" w:type="dxa"/>
            <w:tcBorders>
              <w:top w:val="nil"/>
              <w:left w:val="nil"/>
              <w:bottom w:val="single" w:sz="4" w:space="0" w:color="000000"/>
              <w:right w:val="single" w:sz="4" w:space="0" w:color="000000"/>
            </w:tcBorders>
            <w:shd w:val="clear" w:color="auto" w:fill="auto"/>
            <w:hideMark/>
          </w:tcPr>
          <w:p w:rsidR="00A12472" w:rsidRPr="00315AFC" w:rsidRDefault="00A12472" w:rsidP="00315AFC">
            <w:pPr>
              <w:spacing w:before="0" w:after="0" w:line="240" w:lineRule="auto"/>
              <w:ind w:firstLine="0"/>
              <w:jc w:val="left"/>
              <w:rPr>
                <w:color w:val="000000"/>
                <w:sz w:val="16"/>
                <w:szCs w:val="16"/>
              </w:rPr>
            </w:pPr>
            <w:r w:rsidRPr="00315AFC">
              <w:rPr>
                <w:color w:val="000000"/>
                <w:sz w:val="16"/>
                <w:szCs w:val="16"/>
              </w:rPr>
              <w:t xml:space="preserve">1 рабочий дня после появления документа в СЭД </w:t>
            </w:r>
          </w:p>
        </w:tc>
        <w:tc>
          <w:tcPr>
            <w:tcW w:w="851" w:type="dxa"/>
            <w:vMerge/>
            <w:tcBorders>
              <w:top w:val="nil"/>
              <w:left w:val="single" w:sz="4" w:space="0" w:color="000000"/>
              <w:bottom w:val="single" w:sz="4" w:space="0" w:color="000000"/>
              <w:right w:val="single" w:sz="4" w:space="0" w:color="000000"/>
            </w:tcBorders>
            <w:vAlign w:val="center"/>
            <w:hideMark/>
          </w:tcPr>
          <w:p w:rsidR="00A12472" w:rsidRPr="00315AFC" w:rsidRDefault="00A12472"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vAlign w:val="center"/>
            <w:hideMark/>
          </w:tcPr>
          <w:p w:rsidR="00A12472" w:rsidRPr="00315AFC" w:rsidRDefault="00A12472" w:rsidP="00315AFC">
            <w:pPr>
              <w:spacing w:before="0" w:after="0" w:line="240" w:lineRule="auto"/>
              <w:ind w:firstLine="0"/>
              <w:jc w:val="left"/>
              <w:rPr>
                <w:color w:val="000000"/>
                <w:sz w:val="16"/>
                <w:szCs w:val="16"/>
              </w:rPr>
            </w:pPr>
          </w:p>
        </w:tc>
        <w:tc>
          <w:tcPr>
            <w:tcW w:w="1134" w:type="dxa"/>
            <w:vMerge/>
            <w:tcBorders>
              <w:top w:val="nil"/>
              <w:left w:val="single" w:sz="4" w:space="0" w:color="000000"/>
              <w:bottom w:val="single" w:sz="4" w:space="0" w:color="000000"/>
              <w:right w:val="single" w:sz="4" w:space="0" w:color="000000"/>
            </w:tcBorders>
            <w:vAlign w:val="center"/>
            <w:hideMark/>
          </w:tcPr>
          <w:p w:rsidR="00A12472" w:rsidRPr="00315AFC" w:rsidRDefault="00A12472"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vAlign w:val="center"/>
            <w:hideMark/>
          </w:tcPr>
          <w:p w:rsidR="00A12472" w:rsidRPr="00315AFC" w:rsidRDefault="00A12472" w:rsidP="00315AFC">
            <w:pPr>
              <w:spacing w:before="0" w:after="0" w:line="240" w:lineRule="auto"/>
              <w:ind w:firstLine="0"/>
              <w:jc w:val="left"/>
              <w:rPr>
                <w:color w:val="000000"/>
                <w:sz w:val="16"/>
                <w:szCs w:val="16"/>
              </w:rPr>
            </w:pPr>
          </w:p>
        </w:tc>
        <w:tc>
          <w:tcPr>
            <w:tcW w:w="993" w:type="dxa"/>
            <w:vMerge/>
            <w:tcBorders>
              <w:top w:val="nil"/>
              <w:left w:val="single" w:sz="4" w:space="0" w:color="000000"/>
              <w:bottom w:val="single" w:sz="4" w:space="0" w:color="000000"/>
              <w:right w:val="single" w:sz="4" w:space="0" w:color="000000"/>
            </w:tcBorders>
            <w:vAlign w:val="center"/>
            <w:hideMark/>
          </w:tcPr>
          <w:p w:rsidR="00A12472" w:rsidRPr="00315AFC" w:rsidRDefault="00A12472"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vAlign w:val="center"/>
            <w:hideMark/>
          </w:tcPr>
          <w:p w:rsidR="00A12472" w:rsidRPr="00315AFC" w:rsidRDefault="00A12472"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nil"/>
            </w:tcBorders>
            <w:vAlign w:val="center"/>
            <w:hideMark/>
          </w:tcPr>
          <w:p w:rsidR="00A12472" w:rsidRPr="00315AFC" w:rsidRDefault="00A12472" w:rsidP="00315AFC">
            <w:pPr>
              <w:spacing w:before="0" w:after="0" w:line="240" w:lineRule="auto"/>
              <w:ind w:firstLine="0"/>
              <w:jc w:val="left"/>
              <w:rPr>
                <w:color w:val="000000"/>
                <w:sz w:val="16"/>
                <w:szCs w:val="16"/>
              </w:rPr>
            </w:pPr>
          </w:p>
        </w:tc>
        <w:tc>
          <w:tcPr>
            <w:tcW w:w="1134" w:type="dxa"/>
            <w:vMerge/>
            <w:tcBorders>
              <w:left w:val="single" w:sz="4" w:space="0" w:color="auto"/>
              <w:right w:val="single" w:sz="4" w:space="0" w:color="auto"/>
            </w:tcBorders>
            <w:shd w:val="clear" w:color="auto" w:fill="auto"/>
            <w:hideMark/>
          </w:tcPr>
          <w:p w:rsidR="00A12472" w:rsidRPr="00315AFC" w:rsidRDefault="00A12472" w:rsidP="00315AFC">
            <w:pPr>
              <w:spacing w:before="0" w:after="0" w:line="240" w:lineRule="auto"/>
              <w:ind w:firstLine="0"/>
              <w:jc w:val="left"/>
              <w:rPr>
                <w:color w:val="000000"/>
                <w:sz w:val="16"/>
                <w:szCs w:val="16"/>
              </w:rPr>
            </w:pPr>
          </w:p>
        </w:tc>
      </w:tr>
      <w:tr w:rsidR="00A12472" w:rsidRPr="00315AFC" w:rsidTr="00207429">
        <w:trPr>
          <w:gridAfter w:val="3"/>
          <w:wAfter w:w="2976" w:type="dxa"/>
          <w:trHeight w:val="1035"/>
        </w:trPr>
        <w:tc>
          <w:tcPr>
            <w:tcW w:w="441" w:type="dxa"/>
            <w:vMerge/>
            <w:tcBorders>
              <w:top w:val="nil"/>
              <w:left w:val="single" w:sz="4" w:space="0" w:color="000000"/>
              <w:bottom w:val="single" w:sz="4" w:space="0" w:color="000000"/>
              <w:right w:val="single" w:sz="4" w:space="0" w:color="000000"/>
            </w:tcBorders>
            <w:vAlign w:val="center"/>
            <w:hideMark/>
          </w:tcPr>
          <w:p w:rsidR="00A12472" w:rsidRPr="00315AFC" w:rsidRDefault="00A12472" w:rsidP="00315AFC">
            <w:pPr>
              <w:spacing w:before="0" w:after="0" w:line="240" w:lineRule="auto"/>
              <w:ind w:firstLine="0"/>
              <w:jc w:val="left"/>
              <w:rPr>
                <w:color w:val="000000"/>
                <w:sz w:val="16"/>
                <w:szCs w:val="16"/>
              </w:rPr>
            </w:pPr>
          </w:p>
        </w:tc>
        <w:tc>
          <w:tcPr>
            <w:tcW w:w="1134" w:type="dxa"/>
            <w:vMerge/>
            <w:tcBorders>
              <w:top w:val="nil"/>
              <w:left w:val="single" w:sz="4" w:space="0" w:color="000000"/>
              <w:bottom w:val="single" w:sz="4" w:space="0" w:color="000000"/>
              <w:right w:val="single" w:sz="4" w:space="0" w:color="000000"/>
            </w:tcBorders>
            <w:vAlign w:val="center"/>
            <w:hideMark/>
          </w:tcPr>
          <w:p w:rsidR="00A12472" w:rsidRPr="00315AFC" w:rsidRDefault="00A12472" w:rsidP="00315AFC">
            <w:pPr>
              <w:spacing w:before="0" w:after="0" w:line="240" w:lineRule="auto"/>
              <w:ind w:firstLine="0"/>
              <w:jc w:val="left"/>
              <w:rPr>
                <w:color w:val="000000"/>
                <w:sz w:val="16"/>
                <w:szCs w:val="16"/>
              </w:rPr>
            </w:pPr>
          </w:p>
        </w:tc>
        <w:tc>
          <w:tcPr>
            <w:tcW w:w="1275" w:type="dxa"/>
            <w:vMerge/>
            <w:tcBorders>
              <w:top w:val="nil"/>
              <w:left w:val="single" w:sz="4" w:space="0" w:color="000000"/>
              <w:bottom w:val="single" w:sz="4" w:space="0" w:color="000000"/>
              <w:right w:val="single" w:sz="4" w:space="0" w:color="000000"/>
            </w:tcBorders>
            <w:vAlign w:val="center"/>
            <w:hideMark/>
          </w:tcPr>
          <w:p w:rsidR="00A12472" w:rsidRPr="00315AFC" w:rsidRDefault="00A12472" w:rsidP="00315AFC">
            <w:pPr>
              <w:spacing w:before="0" w:after="0" w:line="240" w:lineRule="auto"/>
              <w:ind w:firstLine="0"/>
              <w:jc w:val="left"/>
              <w:rPr>
                <w:color w:val="000000"/>
                <w:sz w:val="16"/>
                <w:szCs w:val="16"/>
              </w:rPr>
            </w:pPr>
          </w:p>
        </w:tc>
        <w:tc>
          <w:tcPr>
            <w:tcW w:w="1134" w:type="dxa"/>
            <w:vMerge/>
            <w:tcBorders>
              <w:top w:val="nil"/>
              <w:left w:val="single" w:sz="4" w:space="0" w:color="000000"/>
              <w:bottom w:val="single" w:sz="4" w:space="0" w:color="000000"/>
              <w:right w:val="single" w:sz="4" w:space="0" w:color="000000"/>
            </w:tcBorders>
            <w:vAlign w:val="center"/>
            <w:hideMark/>
          </w:tcPr>
          <w:p w:rsidR="00A12472" w:rsidRPr="00315AFC" w:rsidRDefault="00A12472" w:rsidP="00315AFC">
            <w:pPr>
              <w:spacing w:before="0" w:after="0" w:line="240" w:lineRule="auto"/>
              <w:ind w:firstLine="0"/>
              <w:jc w:val="left"/>
              <w:rPr>
                <w:color w:val="000000"/>
                <w:sz w:val="16"/>
                <w:szCs w:val="16"/>
              </w:rPr>
            </w:pPr>
          </w:p>
        </w:tc>
        <w:tc>
          <w:tcPr>
            <w:tcW w:w="1276" w:type="dxa"/>
            <w:tcBorders>
              <w:top w:val="nil"/>
              <w:left w:val="nil"/>
              <w:bottom w:val="single" w:sz="4" w:space="0" w:color="000000"/>
              <w:right w:val="single" w:sz="4" w:space="0" w:color="000000"/>
            </w:tcBorders>
            <w:shd w:val="clear" w:color="auto" w:fill="auto"/>
            <w:hideMark/>
          </w:tcPr>
          <w:p w:rsidR="00A12472" w:rsidRPr="00315AFC" w:rsidRDefault="00A12472" w:rsidP="00315AFC">
            <w:pPr>
              <w:spacing w:before="0" w:after="0" w:line="240" w:lineRule="auto"/>
              <w:ind w:firstLine="0"/>
              <w:jc w:val="left"/>
              <w:rPr>
                <w:color w:val="000000"/>
                <w:sz w:val="16"/>
                <w:szCs w:val="16"/>
              </w:rPr>
            </w:pPr>
            <w:r w:rsidRPr="00315AFC">
              <w:rPr>
                <w:color w:val="000000"/>
                <w:sz w:val="16"/>
                <w:szCs w:val="16"/>
              </w:rPr>
              <w:t>Председатель комиссии по поступлению и выбытию активов</w:t>
            </w:r>
          </w:p>
        </w:tc>
        <w:tc>
          <w:tcPr>
            <w:tcW w:w="1134" w:type="dxa"/>
            <w:tcBorders>
              <w:top w:val="nil"/>
              <w:left w:val="nil"/>
              <w:bottom w:val="single" w:sz="4" w:space="0" w:color="000000"/>
              <w:right w:val="single" w:sz="4" w:space="0" w:color="000000"/>
            </w:tcBorders>
            <w:shd w:val="clear" w:color="auto" w:fill="auto"/>
            <w:hideMark/>
          </w:tcPr>
          <w:p w:rsidR="00A12472" w:rsidRPr="00315AFC" w:rsidRDefault="00A12472" w:rsidP="00315AFC">
            <w:pPr>
              <w:spacing w:before="0" w:after="0" w:line="240" w:lineRule="auto"/>
              <w:ind w:firstLine="0"/>
              <w:jc w:val="left"/>
              <w:rPr>
                <w:color w:val="000000"/>
                <w:sz w:val="16"/>
                <w:szCs w:val="16"/>
              </w:rPr>
            </w:pPr>
            <w:r w:rsidRPr="00315AFC">
              <w:rPr>
                <w:color w:val="000000"/>
                <w:sz w:val="16"/>
                <w:szCs w:val="16"/>
              </w:rPr>
              <w:t>ЭЦП</w:t>
            </w:r>
          </w:p>
        </w:tc>
        <w:tc>
          <w:tcPr>
            <w:tcW w:w="1559" w:type="dxa"/>
            <w:tcBorders>
              <w:top w:val="nil"/>
              <w:left w:val="nil"/>
              <w:bottom w:val="single" w:sz="4" w:space="0" w:color="000000"/>
              <w:right w:val="single" w:sz="4" w:space="0" w:color="000000"/>
            </w:tcBorders>
            <w:shd w:val="clear" w:color="auto" w:fill="auto"/>
            <w:hideMark/>
          </w:tcPr>
          <w:p w:rsidR="00A12472" w:rsidRPr="00315AFC" w:rsidRDefault="00A12472" w:rsidP="00315AFC">
            <w:pPr>
              <w:spacing w:before="0" w:after="0" w:line="240" w:lineRule="auto"/>
              <w:ind w:firstLine="0"/>
              <w:jc w:val="left"/>
              <w:rPr>
                <w:color w:val="000000"/>
                <w:sz w:val="16"/>
                <w:szCs w:val="16"/>
              </w:rPr>
            </w:pPr>
            <w:r w:rsidRPr="00315AFC">
              <w:rPr>
                <w:color w:val="000000"/>
                <w:sz w:val="16"/>
                <w:szCs w:val="16"/>
              </w:rPr>
              <w:t xml:space="preserve">1 рабочий дня после согласования с членами комиссии </w:t>
            </w:r>
          </w:p>
        </w:tc>
        <w:tc>
          <w:tcPr>
            <w:tcW w:w="851" w:type="dxa"/>
            <w:vMerge/>
            <w:tcBorders>
              <w:top w:val="nil"/>
              <w:left w:val="single" w:sz="4" w:space="0" w:color="000000"/>
              <w:bottom w:val="single" w:sz="4" w:space="0" w:color="000000"/>
              <w:right w:val="single" w:sz="4" w:space="0" w:color="000000"/>
            </w:tcBorders>
            <w:vAlign w:val="center"/>
            <w:hideMark/>
          </w:tcPr>
          <w:p w:rsidR="00A12472" w:rsidRPr="00315AFC" w:rsidRDefault="00A12472"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vAlign w:val="center"/>
            <w:hideMark/>
          </w:tcPr>
          <w:p w:rsidR="00A12472" w:rsidRPr="00315AFC" w:rsidRDefault="00A12472" w:rsidP="00315AFC">
            <w:pPr>
              <w:spacing w:before="0" w:after="0" w:line="240" w:lineRule="auto"/>
              <w:ind w:firstLine="0"/>
              <w:jc w:val="left"/>
              <w:rPr>
                <w:color w:val="000000"/>
                <w:sz w:val="16"/>
                <w:szCs w:val="16"/>
              </w:rPr>
            </w:pPr>
          </w:p>
        </w:tc>
        <w:tc>
          <w:tcPr>
            <w:tcW w:w="1134" w:type="dxa"/>
            <w:vMerge/>
            <w:tcBorders>
              <w:top w:val="nil"/>
              <w:left w:val="single" w:sz="4" w:space="0" w:color="000000"/>
              <w:bottom w:val="single" w:sz="4" w:space="0" w:color="000000"/>
              <w:right w:val="single" w:sz="4" w:space="0" w:color="000000"/>
            </w:tcBorders>
            <w:vAlign w:val="center"/>
            <w:hideMark/>
          </w:tcPr>
          <w:p w:rsidR="00A12472" w:rsidRPr="00315AFC" w:rsidRDefault="00A12472"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vAlign w:val="center"/>
            <w:hideMark/>
          </w:tcPr>
          <w:p w:rsidR="00A12472" w:rsidRPr="00315AFC" w:rsidRDefault="00A12472" w:rsidP="00315AFC">
            <w:pPr>
              <w:spacing w:before="0" w:after="0" w:line="240" w:lineRule="auto"/>
              <w:ind w:firstLine="0"/>
              <w:jc w:val="left"/>
              <w:rPr>
                <w:color w:val="000000"/>
                <w:sz w:val="16"/>
                <w:szCs w:val="16"/>
              </w:rPr>
            </w:pPr>
          </w:p>
        </w:tc>
        <w:tc>
          <w:tcPr>
            <w:tcW w:w="993" w:type="dxa"/>
            <w:vMerge/>
            <w:tcBorders>
              <w:top w:val="nil"/>
              <w:left w:val="single" w:sz="4" w:space="0" w:color="000000"/>
              <w:bottom w:val="single" w:sz="4" w:space="0" w:color="000000"/>
              <w:right w:val="single" w:sz="4" w:space="0" w:color="000000"/>
            </w:tcBorders>
            <w:vAlign w:val="center"/>
            <w:hideMark/>
          </w:tcPr>
          <w:p w:rsidR="00A12472" w:rsidRPr="00315AFC" w:rsidRDefault="00A12472"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vAlign w:val="center"/>
            <w:hideMark/>
          </w:tcPr>
          <w:p w:rsidR="00A12472" w:rsidRPr="00315AFC" w:rsidRDefault="00A12472"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nil"/>
            </w:tcBorders>
            <w:vAlign w:val="center"/>
            <w:hideMark/>
          </w:tcPr>
          <w:p w:rsidR="00A12472" w:rsidRPr="00315AFC" w:rsidRDefault="00A12472" w:rsidP="00315AFC">
            <w:pPr>
              <w:spacing w:before="0" w:after="0" w:line="240" w:lineRule="auto"/>
              <w:ind w:firstLine="0"/>
              <w:jc w:val="left"/>
              <w:rPr>
                <w:color w:val="000000"/>
                <w:sz w:val="16"/>
                <w:szCs w:val="16"/>
              </w:rPr>
            </w:pPr>
          </w:p>
        </w:tc>
        <w:tc>
          <w:tcPr>
            <w:tcW w:w="1134" w:type="dxa"/>
            <w:vMerge/>
            <w:tcBorders>
              <w:left w:val="single" w:sz="4" w:space="0" w:color="auto"/>
              <w:right w:val="single" w:sz="4" w:space="0" w:color="auto"/>
            </w:tcBorders>
            <w:vAlign w:val="center"/>
            <w:hideMark/>
          </w:tcPr>
          <w:p w:rsidR="00A12472" w:rsidRPr="00315AFC" w:rsidRDefault="00A12472" w:rsidP="00315AFC">
            <w:pPr>
              <w:spacing w:before="0" w:after="0" w:line="240" w:lineRule="auto"/>
              <w:ind w:firstLine="0"/>
              <w:jc w:val="left"/>
              <w:rPr>
                <w:color w:val="000000"/>
                <w:sz w:val="16"/>
                <w:szCs w:val="16"/>
              </w:rPr>
            </w:pPr>
          </w:p>
        </w:tc>
      </w:tr>
      <w:tr w:rsidR="00A12472" w:rsidRPr="00315AFC" w:rsidTr="00207429">
        <w:trPr>
          <w:gridAfter w:val="3"/>
          <w:wAfter w:w="2976" w:type="dxa"/>
          <w:trHeight w:val="600"/>
        </w:trPr>
        <w:tc>
          <w:tcPr>
            <w:tcW w:w="441" w:type="dxa"/>
            <w:vMerge/>
            <w:tcBorders>
              <w:top w:val="nil"/>
              <w:left w:val="single" w:sz="4" w:space="0" w:color="000000"/>
              <w:bottom w:val="single" w:sz="4" w:space="0" w:color="000000"/>
              <w:right w:val="single" w:sz="4" w:space="0" w:color="000000"/>
            </w:tcBorders>
            <w:vAlign w:val="center"/>
            <w:hideMark/>
          </w:tcPr>
          <w:p w:rsidR="00A12472" w:rsidRPr="00315AFC" w:rsidRDefault="00A12472" w:rsidP="00315AFC">
            <w:pPr>
              <w:spacing w:before="0" w:after="0" w:line="240" w:lineRule="auto"/>
              <w:ind w:firstLine="0"/>
              <w:jc w:val="left"/>
              <w:rPr>
                <w:color w:val="000000"/>
                <w:sz w:val="16"/>
                <w:szCs w:val="16"/>
              </w:rPr>
            </w:pPr>
          </w:p>
        </w:tc>
        <w:tc>
          <w:tcPr>
            <w:tcW w:w="1134" w:type="dxa"/>
            <w:vMerge/>
            <w:tcBorders>
              <w:top w:val="nil"/>
              <w:left w:val="single" w:sz="4" w:space="0" w:color="000000"/>
              <w:bottom w:val="single" w:sz="4" w:space="0" w:color="000000"/>
              <w:right w:val="single" w:sz="4" w:space="0" w:color="000000"/>
            </w:tcBorders>
            <w:vAlign w:val="center"/>
            <w:hideMark/>
          </w:tcPr>
          <w:p w:rsidR="00A12472" w:rsidRPr="00315AFC" w:rsidRDefault="00A12472" w:rsidP="00315AFC">
            <w:pPr>
              <w:spacing w:before="0" w:after="0" w:line="240" w:lineRule="auto"/>
              <w:ind w:firstLine="0"/>
              <w:jc w:val="left"/>
              <w:rPr>
                <w:color w:val="000000"/>
                <w:sz w:val="16"/>
                <w:szCs w:val="16"/>
              </w:rPr>
            </w:pPr>
          </w:p>
        </w:tc>
        <w:tc>
          <w:tcPr>
            <w:tcW w:w="1275" w:type="dxa"/>
            <w:vMerge/>
            <w:tcBorders>
              <w:top w:val="nil"/>
              <w:left w:val="single" w:sz="4" w:space="0" w:color="000000"/>
              <w:bottom w:val="single" w:sz="4" w:space="0" w:color="000000"/>
              <w:right w:val="single" w:sz="4" w:space="0" w:color="000000"/>
            </w:tcBorders>
            <w:vAlign w:val="center"/>
            <w:hideMark/>
          </w:tcPr>
          <w:p w:rsidR="00A12472" w:rsidRPr="00315AFC" w:rsidRDefault="00A12472" w:rsidP="00315AFC">
            <w:pPr>
              <w:spacing w:before="0" w:after="0" w:line="240" w:lineRule="auto"/>
              <w:ind w:firstLine="0"/>
              <w:jc w:val="left"/>
              <w:rPr>
                <w:color w:val="000000"/>
                <w:sz w:val="16"/>
                <w:szCs w:val="16"/>
              </w:rPr>
            </w:pPr>
          </w:p>
        </w:tc>
        <w:tc>
          <w:tcPr>
            <w:tcW w:w="1134" w:type="dxa"/>
            <w:vMerge/>
            <w:tcBorders>
              <w:top w:val="nil"/>
              <w:left w:val="single" w:sz="4" w:space="0" w:color="000000"/>
              <w:bottom w:val="single" w:sz="4" w:space="0" w:color="000000"/>
              <w:right w:val="single" w:sz="4" w:space="0" w:color="000000"/>
            </w:tcBorders>
            <w:vAlign w:val="center"/>
            <w:hideMark/>
          </w:tcPr>
          <w:p w:rsidR="00A12472" w:rsidRPr="00315AFC" w:rsidRDefault="00A12472" w:rsidP="00315AFC">
            <w:pPr>
              <w:spacing w:before="0" w:after="0" w:line="240" w:lineRule="auto"/>
              <w:ind w:firstLine="0"/>
              <w:jc w:val="left"/>
              <w:rPr>
                <w:color w:val="000000"/>
                <w:sz w:val="16"/>
                <w:szCs w:val="16"/>
              </w:rPr>
            </w:pPr>
          </w:p>
        </w:tc>
        <w:tc>
          <w:tcPr>
            <w:tcW w:w="1276" w:type="dxa"/>
            <w:tcBorders>
              <w:top w:val="nil"/>
              <w:left w:val="nil"/>
              <w:bottom w:val="single" w:sz="4" w:space="0" w:color="000000"/>
              <w:right w:val="single" w:sz="4" w:space="0" w:color="000000"/>
            </w:tcBorders>
            <w:shd w:val="clear" w:color="auto" w:fill="auto"/>
            <w:hideMark/>
          </w:tcPr>
          <w:p w:rsidR="00A12472" w:rsidRPr="00315AFC" w:rsidRDefault="00A12472" w:rsidP="00315AFC">
            <w:pPr>
              <w:spacing w:before="0" w:after="0" w:line="240" w:lineRule="auto"/>
              <w:ind w:firstLine="0"/>
              <w:jc w:val="left"/>
              <w:rPr>
                <w:color w:val="000000"/>
                <w:sz w:val="16"/>
                <w:szCs w:val="16"/>
              </w:rPr>
            </w:pPr>
            <w:r w:rsidRPr="00315AFC">
              <w:rPr>
                <w:color w:val="000000"/>
                <w:sz w:val="16"/>
                <w:szCs w:val="16"/>
              </w:rPr>
              <w:t>Руководитель учреждения</w:t>
            </w:r>
          </w:p>
        </w:tc>
        <w:tc>
          <w:tcPr>
            <w:tcW w:w="1134" w:type="dxa"/>
            <w:tcBorders>
              <w:top w:val="nil"/>
              <w:left w:val="nil"/>
              <w:bottom w:val="single" w:sz="4" w:space="0" w:color="000000"/>
              <w:right w:val="single" w:sz="4" w:space="0" w:color="000000"/>
            </w:tcBorders>
            <w:shd w:val="clear" w:color="auto" w:fill="auto"/>
            <w:hideMark/>
          </w:tcPr>
          <w:p w:rsidR="00A12472" w:rsidRPr="00315AFC" w:rsidRDefault="00A12472" w:rsidP="00315AFC">
            <w:pPr>
              <w:spacing w:before="0" w:after="0" w:line="240" w:lineRule="auto"/>
              <w:ind w:firstLine="0"/>
              <w:jc w:val="left"/>
              <w:rPr>
                <w:color w:val="000000"/>
                <w:sz w:val="16"/>
                <w:szCs w:val="16"/>
              </w:rPr>
            </w:pPr>
            <w:r w:rsidRPr="00315AFC">
              <w:rPr>
                <w:color w:val="000000"/>
                <w:sz w:val="16"/>
                <w:szCs w:val="16"/>
              </w:rPr>
              <w:t>ЭЦП</w:t>
            </w:r>
          </w:p>
        </w:tc>
        <w:tc>
          <w:tcPr>
            <w:tcW w:w="1559" w:type="dxa"/>
            <w:tcBorders>
              <w:top w:val="nil"/>
              <w:left w:val="nil"/>
              <w:bottom w:val="single" w:sz="4" w:space="0" w:color="000000"/>
              <w:right w:val="single" w:sz="4" w:space="0" w:color="000000"/>
            </w:tcBorders>
            <w:shd w:val="clear" w:color="auto" w:fill="auto"/>
            <w:hideMark/>
          </w:tcPr>
          <w:p w:rsidR="00A12472" w:rsidRPr="00315AFC" w:rsidRDefault="00A12472" w:rsidP="00315AFC">
            <w:pPr>
              <w:spacing w:before="0" w:after="0" w:line="240" w:lineRule="auto"/>
              <w:ind w:firstLine="0"/>
              <w:jc w:val="left"/>
              <w:rPr>
                <w:color w:val="000000"/>
                <w:sz w:val="16"/>
                <w:szCs w:val="16"/>
              </w:rPr>
            </w:pPr>
            <w:r w:rsidRPr="00315AFC">
              <w:rPr>
                <w:color w:val="000000"/>
                <w:sz w:val="16"/>
                <w:szCs w:val="16"/>
              </w:rPr>
              <w:t xml:space="preserve">2 рабочих дня после утверждения </w:t>
            </w:r>
          </w:p>
        </w:tc>
        <w:tc>
          <w:tcPr>
            <w:tcW w:w="851" w:type="dxa"/>
            <w:vMerge/>
            <w:tcBorders>
              <w:top w:val="nil"/>
              <w:left w:val="single" w:sz="4" w:space="0" w:color="000000"/>
              <w:bottom w:val="single" w:sz="4" w:space="0" w:color="000000"/>
              <w:right w:val="single" w:sz="4" w:space="0" w:color="000000"/>
            </w:tcBorders>
            <w:vAlign w:val="center"/>
            <w:hideMark/>
          </w:tcPr>
          <w:p w:rsidR="00A12472" w:rsidRPr="00315AFC" w:rsidRDefault="00A12472"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vAlign w:val="center"/>
            <w:hideMark/>
          </w:tcPr>
          <w:p w:rsidR="00A12472" w:rsidRPr="00315AFC" w:rsidRDefault="00A12472" w:rsidP="00315AFC">
            <w:pPr>
              <w:spacing w:before="0" w:after="0" w:line="240" w:lineRule="auto"/>
              <w:ind w:firstLine="0"/>
              <w:jc w:val="left"/>
              <w:rPr>
                <w:color w:val="000000"/>
                <w:sz w:val="16"/>
                <w:szCs w:val="16"/>
              </w:rPr>
            </w:pPr>
          </w:p>
        </w:tc>
        <w:tc>
          <w:tcPr>
            <w:tcW w:w="1134" w:type="dxa"/>
            <w:vMerge/>
            <w:tcBorders>
              <w:top w:val="nil"/>
              <w:left w:val="single" w:sz="4" w:space="0" w:color="000000"/>
              <w:bottom w:val="single" w:sz="4" w:space="0" w:color="000000"/>
              <w:right w:val="single" w:sz="4" w:space="0" w:color="000000"/>
            </w:tcBorders>
            <w:vAlign w:val="center"/>
            <w:hideMark/>
          </w:tcPr>
          <w:p w:rsidR="00A12472" w:rsidRPr="00315AFC" w:rsidRDefault="00A12472"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vAlign w:val="center"/>
            <w:hideMark/>
          </w:tcPr>
          <w:p w:rsidR="00A12472" w:rsidRPr="00315AFC" w:rsidRDefault="00A12472" w:rsidP="00315AFC">
            <w:pPr>
              <w:spacing w:before="0" w:after="0" w:line="240" w:lineRule="auto"/>
              <w:ind w:firstLine="0"/>
              <w:jc w:val="left"/>
              <w:rPr>
                <w:color w:val="000000"/>
                <w:sz w:val="16"/>
                <w:szCs w:val="16"/>
              </w:rPr>
            </w:pPr>
          </w:p>
        </w:tc>
        <w:tc>
          <w:tcPr>
            <w:tcW w:w="993" w:type="dxa"/>
            <w:vMerge/>
            <w:tcBorders>
              <w:top w:val="nil"/>
              <w:left w:val="single" w:sz="4" w:space="0" w:color="000000"/>
              <w:bottom w:val="single" w:sz="4" w:space="0" w:color="000000"/>
              <w:right w:val="single" w:sz="4" w:space="0" w:color="000000"/>
            </w:tcBorders>
            <w:vAlign w:val="center"/>
            <w:hideMark/>
          </w:tcPr>
          <w:p w:rsidR="00A12472" w:rsidRPr="00315AFC" w:rsidRDefault="00A12472"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vAlign w:val="center"/>
            <w:hideMark/>
          </w:tcPr>
          <w:p w:rsidR="00A12472" w:rsidRPr="00315AFC" w:rsidRDefault="00A12472"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nil"/>
            </w:tcBorders>
            <w:vAlign w:val="center"/>
            <w:hideMark/>
          </w:tcPr>
          <w:p w:rsidR="00A12472" w:rsidRPr="00315AFC" w:rsidRDefault="00A12472" w:rsidP="00315AFC">
            <w:pPr>
              <w:spacing w:before="0" w:after="0" w:line="240" w:lineRule="auto"/>
              <w:ind w:firstLine="0"/>
              <w:jc w:val="left"/>
              <w:rPr>
                <w:color w:val="000000"/>
                <w:sz w:val="16"/>
                <w:szCs w:val="16"/>
              </w:rPr>
            </w:pPr>
          </w:p>
        </w:tc>
        <w:tc>
          <w:tcPr>
            <w:tcW w:w="1134" w:type="dxa"/>
            <w:vMerge/>
            <w:tcBorders>
              <w:left w:val="single" w:sz="4" w:space="0" w:color="auto"/>
              <w:bottom w:val="single" w:sz="4" w:space="0" w:color="auto"/>
              <w:right w:val="single" w:sz="4" w:space="0" w:color="auto"/>
            </w:tcBorders>
            <w:vAlign w:val="center"/>
            <w:hideMark/>
          </w:tcPr>
          <w:p w:rsidR="00A12472" w:rsidRPr="00315AFC" w:rsidRDefault="00A12472" w:rsidP="00315AFC">
            <w:pPr>
              <w:spacing w:before="0" w:after="0" w:line="240" w:lineRule="auto"/>
              <w:ind w:firstLine="0"/>
              <w:jc w:val="left"/>
              <w:rPr>
                <w:color w:val="000000"/>
                <w:sz w:val="16"/>
                <w:szCs w:val="16"/>
              </w:rPr>
            </w:pPr>
          </w:p>
        </w:tc>
      </w:tr>
      <w:tr w:rsidR="00315AFC" w:rsidRPr="00315AFC" w:rsidTr="00207429">
        <w:trPr>
          <w:gridAfter w:val="3"/>
          <w:wAfter w:w="2976" w:type="dxa"/>
          <w:trHeight w:val="1620"/>
        </w:trPr>
        <w:tc>
          <w:tcPr>
            <w:tcW w:w="441" w:type="dxa"/>
            <w:vMerge w:val="restart"/>
            <w:tcBorders>
              <w:top w:val="nil"/>
              <w:left w:val="single" w:sz="4" w:space="0" w:color="000000"/>
              <w:bottom w:val="single" w:sz="4" w:space="0" w:color="000000"/>
              <w:right w:val="single" w:sz="4" w:space="0" w:color="000000"/>
            </w:tcBorders>
            <w:shd w:val="clear" w:color="auto" w:fill="auto"/>
            <w:noWrap/>
            <w:hideMark/>
          </w:tcPr>
          <w:p w:rsidR="00315AFC" w:rsidRPr="00315AFC" w:rsidRDefault="00BE7FA7" w:rsidP="00315AFC">
            <w:pPr>
              <w:spacing w:before="0" w:after="0" w:line="240" w:lineRule="auto"/>
              <w:ind w:firstLine="0"/>
              <w:jc w:val="right"/>
              <w:rPr>
                <w:color w:val="000000"/>
                <w:sz w:val="16"/>
                <w:szCs w:val="16"/>
              </w:rPr>
            </w:pPr>
            <w:r>
              <w:rPr>
                <w:color w:val="000000"/>
                <w:sz w:val="16"/>
                <w:szCs w:val="16"/>
              </w:rPr>
              <w:t>16</w:t>
            </w:r>
          </w:p>
        </w:tc>
        <w:tc>
          <w:tcPr>
            <w:tcW w:w="1134" w:type="dxa"/>
            <w:vMerge w:val="restart"/>
            <w:tcBorders>
              <w:top w:val="nil"/>
              <w:left w:val="single" w:sz="4" w:space="0" w:color="000000"/>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Решение о списании задолженности, невостребованной кредиторами, со счета (ф. 0510437)</w:t>
            </w:r>
          </w:p>
        </w:tc>
        <w:tc>
          <w:tcPr>
            <w:tcW w:w="1275" w:type="dxa"/>
            <w:vMerge w:val="restart"/>
            <w:tcBorders>
              <w:top w:val="nil"/>
              <w:left w:val="single" w:sz="4" w:space="0" w:color="000000"/>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Электронный</w:t>
            </w:r>
          </w:p>
        </w:tc>
        <w:tc>
          <w:tcPr>
            <w:tcW w:w="1134" w:type="dxa"/>
            <w:vMerge w:val="restart"/>
            <w:tcBorders>
              <w:top w:val="nil"/>
              <w:left w:val="single" w:sz="4" w:space="0" w:color="000000"/>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Инвентаризационная комиссия</w:t>
            </w:r>
          </w:p>
        </w:tc>
        <w:tc>
          <w:tcPr>
            <w:tcW w:w="1276" w:type="dxa"/>
            <w:tcBorders>
              <w:top w:val="nil"/>
              <w:left w:val="nil"/>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Ответственный исполнитель из состава комиссии, уполномоченный формировать решение</w:t>
            </w:r>
          </w:p>
        </w:tc>
        <w:tc>
          <w:tcPr>
            <w:tcW w:w="1134" w:type="dxa"/>
            <w:tcBorders>
              <w:top w:val="nil"/>
              <w:left w:val="nil"/>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ПЭП, авторизация, аудит</w:t>
            </w:r>
          </w:p>
        </w:tc>
        <w:tc>
          <w:tcPr>
            <w:tcW w:w="1559" w:type="dxa"/>
            <w:tcBorders>
              <w:top w:val="nil"/>
              <w:left w:val="nil"/>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Не позднее 1 рабочего дня, следующего за днем утверждения акта о результатах инвентаризации (ф. 0510463)</w:t>
            </w:r>
          </w:p>
        </w:tc>
        <w:tc>
          <w:tcPr>
            <w:tcW w:w="851" w:type="dxa"/>
            <w:vMerge w:val="restart"/>
            <w:tcBorders>
              <w:top w:val="nil"/>
              <w:left w:val="single" w:sz="4" w:space="0" w:color="000000"/>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1 рабочий день после утверждения руководителем</w:t>
            </w:r>
          </w:p>
        </w:tc>
        <w:tc>
          <w:tcPr>
            <w:tcW w:w="992" w:type="dxa"/>
            <w:vMerge w:val="restart"/>
            <w:tcBorders>
              <w:top w:val="nil"/>
              <w:left w:val="single" w:sz="4" w:space="0" w:color="000000"/>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Цифровой способ (бухгалтерская программа 1С)</w:t>
            </w:r>
          </w:p>
        </w:tc>
        <w:tc>
          <w:tcPr>
            <w:tcW w:w="1134" w:type="dxa"/>
            <w:vMerge w:val="restart"/>
            <w:tcBorders>
              <w:top w:val="nil"/>
              <w:left w:val="single" w:sz="4" w:space="0" w:color="000000"/>
              <w:bottom w:val="single" w:sz="4" w:space="0" w:color="000000"/>
              <w:right w:val="single" w:sz="4" w:space="0" w:color="000000"/>
            </w:tcBorders>
            <w:shd w:val="clear" w:color="auto" w:fill="auto"/>
            <w:noWrap/>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Электронно</w:t>
            </w:r>
          </w:p>
        </w:tc>
        <w:tc>
          <w:tcPr>
            <w:tcW w:w="992" w:type="dxa"/>
            <w:vMerge w:val="restart"/>
            <w:tcBorders>
              <w:top w:val="nil"/>
              <w:left w:val="single" w:sz="4" w:space="0" w:color="000000"/>
              <w:bottom w:val="single" w:sz="4" w:space="0" w:color="000000"/>
              <w:right w:val="single" w:sz="4" w:space="0" w:color="000000"/>
            </w:tcBorders>
            <w:shd w:val="clear" w:color="auto" w:fill="auto"/>
            <w:hideMark/>
          </w:tcPr>
          <w:p w:rsidR="00315AFC" w:rsidRPr="00315AFC" w:rsidRDefault="00BE7FA7" w:rsidP="00315AFC">
            <w:pPr>
              <w:spacing w:before="0" w:after="0" w:line="240" w:lineRule="auto"/>
              <w:ind w:firstLine="0"/>
              <w:jc w:val="left"/>
              <w:rPr>
                <w:color w:val="000000"/>
                <w:sz w:val="16"/>
                <w:szCs w:val="16"/>
              </w:rPr>
            </w:pPr>
            <w:r>
              <w:rPr>
                <w:color w:val="000000"/>
                <w:sz w:val="16"/>
                <w:szCs w:val="16"/>
              </w:rPr>
              <w:t>Главный бухгалтер</w:t>
            </w:r>
            <w:r w:rsidR="00315AFC" w:rsidRPr="00315AFC">
              <w:rPr>
                <w:color w:val="000000"/>
                <w:sz w:val="16"/>
                <w:szCs w:val="16"/>
              </w:rPr>
              <w:t xml:space="preserve"> </w:t>
            </w:r>
          </w:p>
        </w:tc>
        <w:tc>
          <w:tcPr>
            <w:tcW w:w="993" w:type="dxa"/>
            <w:vMerge w:val="restart"/>
            <w:tcBorders>
              <w:top w:val="nil"/>
              <w:left w:val="single" w:sz="4" w:space="0" w:color="000000"/>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В день выгрузки</w:t>
            </w:r>
          </w:p>
        </w:tc>
        <w:tc>
          <w:tcPr>
            <w:tcW w:w="992" w:type="dxa"/>
            <w:vMerge w:val="restart"/>
            <w:tcBorders>
              <w:top w:val="nil"/>
              <w:left w:val="single" w:sz="4" w:space="0" w:color="000000"/>
              <w:bottom w:val="single" w:sz="4" w:space="0" w:color="000000"/>
              <w:right w:val="single" w:sz="4" w:space="0" w:color="000000"/>
            </w:tcBorders>
            <w:shd w:val="clear" w:color="auto" w:fill="auto"/>
            <w:hideMark/>
          </w:tcPr>
          <w:p w:rsidR="00315AFC" w:rsidRPr="00315AFC" w:rsidRDefault="00BE7FA7" w:rsidP="00315AFC">
            <w:pPr>
              <w:spacing w:before="0" w:after="0" w:line="240" w:lineRule="auto"/>
              <w:ind w:firstLine="0"/>
              <w:jc w:val="left"/>
              <w:rPr>
                <w:color w:val="000000"/>
                <w:sz w:val="16"/>
                <w:szCs w:val="16"/>
              </w:rPr>
            </w:pPr>
            <w:r w:rsidRPr="00BE7FA7">
              <w:rPr>
                <w:color w:val="000000"/>
                <w:sz w:val="16"/>
                <w:szCs w:val="16"/>
              </w:rPr>
              <w:t>Главный бухгалтер</w:t>
            </w:r>
          </w:p>
        </w:tc>
        <w:tc>
          <w:tcPr>
            <w:tcW w:w="992" w:type="dxa"/>
            <w:vMerge w:val="restart"/>
            <w:tcBorders>
              <w:top w:val="nil"/>
              <w:left w:val="single" w:sz="4" w:space="0" w:color="000000"/>
              <w:bottom w:val="single" w:sz="4" w:space="0" w:color="000000"/>
              <w:right w:val="nil"/>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Не позднее 1 дня после выгрузки</w:t>
            </w:r>
          </w:p>
        </w:tc>
        <w:tc>
          <w:tcPr>
            <w:tcW w:w="1134" w:type="dxa"/>
            <w:vMerge w:val="restart"/>
            <w:tcBorders>
              <w:top w:val="nil"/>
              <w:left w:val="single" w:sz="4" w:space="0" w:color="auto"/>
              <w:bottom w:val="single" w:sz="4" w:space="0" w:color="auto"/>
              <w:right w:val="single" w:sz="4" w:space="0" w:color="auto"/>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Для отражения факта хозяйственной жизни в учете</w:t>
            </w:r>
          </w:p>
        </w:tc>
      </w:tr>
      <w:tr w:rsidR="00315AFC" w:rsidRPr="00315AFC" w:rsidTr="00207429">
        <w:trPr>
          <w:gridAfter w:val="3"/>
          <w:wAfter w:w="2976" w:type="dxa"/>
          <w:trHeight w:val="660"/>
        </w:trPr>
        <w:tc>
          <w:tcPr>
            <w:tcW w:w="441"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275"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276" w:type="dxa"/>
            <w:tcBorders>
              <w:top w:val="nil"/>
              <w:left w:val="nil"/>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Бухгалтерская служба</w:t>
            </w:r>
          </w:p>
        </w:tc>
        <w:tc>
          <w:tcPr>
            <w:tcW w:w="1134" w:type="dxa"/>
            <w:tcBorders>
              <w:top w:val="nil"/>
              <w:left w:val="nil"/>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ПЭП, авторизация, аудит</w:t>
            </w:r>
          </w:p>
        </w:tc>
        <w:tc>
          <w:tcPr>
            <w:tcW w:w="1559" w:type="dxa"/>
            <w:tcBorders>
              <w:top w:val="nil"/>
              <w:left w:val="nil"/>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 xml:space="preserve">1 рабочий дня после появления документа в СЭД </w:t>
            </w:r>
          </w:p>
        </w:tc>
        <w:tc>
          <w:tcPr>
            <w:tcW w:w="851"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3"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nil"/>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auto"/>
              <w:bottom w:val="single" w:sz="4" w:space="0" w:color="auto"/>
              <w:right w:val="single" w:sz="4" w:space="0" w:color="auto"/>
            </w:tcBorders>
            <w:vAlign w:val="center"/>
            <w:hideMark/>
          </w:tcPr>
          <w:p w:rsidR="00315AFC" w:rsidRPr="00315AFC" w:rsidRDefault="00315AFC" w:rsidP="00315AFC">
            <w:pPr>
              <w:spacing w:before="0" w:after="0" w:line="240" w:lineRule="auto"/>
              <w:ind w:firstLine="0"/>
              <w:jc w:val="left"/>
              <w:rPr>
                <w:color w:val="000000"/>
                <w:sz w:val="16"/>
                <w:szCs w:val="16"/>
              </w:rPr>
            </w:pPr>
          </w:p>
        </w:tc>
      </w:tr>
      <w:tr w:rsidR="00315AFC" w:rsidRPr="00315AFC" w:rsidTr="00207429">
        <w:trPr>
          <w:gridAfter w:val="3"/>
          <w:wAfter w:w="2976" w:type="dxa"/>
          <w:trHeight w:val="945"/>
        </w:trPr>
        <w:tc>
          <w:tcPr>
            <w:tcW w:w="441"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275"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276" w:type="dxa"/>
            <w:tcBorders>
              <w:top w:val="nil"/>
              <w:left w:val="nil"/>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Члены инвентаризационной комиссии</w:t>
            </w:r>
          </w:p>
        </w:tc>
        <w:tc>
          <w:tcPr>
            <w:tcW w:w="1134" w:type="dxa"/>
            <w:tcBorders>
              <w:top w:val="nil"/>
              <w:left w:val="nil"/>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ПЭП, авторизация, аудит</w:t>
            </w:r>
          </w:p>
        </w:tc>
        <w:tc>
          <w:tcPr>
            <w:tcW w:w="1559" w:type="dxa"/>
            <w:tcBorders>
              <w:top w:val="nil"/>
              <w:left w:val="nil"/>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 xml:space="preserve">1 рабочий дня после согласования с бухгалтерией </w:t>
            </w:r>
          </w:p>
        </w:tc>
        <w:tc>
          <w:tcPr>
            <w:tcW w:w="851"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3"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nil"/>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auto"/>
              <w:bottom w:val="single" w:sz="4" w:space="0" w:color="auto"/>
              <w:right w:val="single" w:sz="4" w:space="0" w:color="auto"/>
            </w:tcBorders>
            <w:vAlign w:val="center"/>
            <w:hideMark/>
          </w:tcPr>
          <w:p w:rsidR="00315AFC" w:rsidRPr="00315AFC" w:rsidRDefault="00315AFC" w:rsidP="00315AFC">
            <w:pPr>
              <w:spacing w:before="0" w:after="0" w:line="240" w:lineRule="auto"/>
              <w:ind w:firstLine="0"/>
              <w:jc w:val="left"/>
              <w:rPr>
                <w:color w:val="000000"/>
                <w:sz w:val="16"/>
                <w:szCs w:val="16"/>
              </w:rPr>
            </w:pPr>
          </w:p>
        </w:tc>
      </w:tr>
      <w:tr w:rsidR="00315AFC" w:rsidRPr="00315AFC" w:rsidTr="00207429">
        <w:trPr>
          <w:gridAfter w:val="3"/>
          <w:wAfter w:w="2976" w:type="dxa"/>
          <w:trHeight w:val="900"/>
        </w:trPr>
        <w:tc>
          <w:tcPr>
            <w:tcW w:w="441"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275"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276" w:type="dxa"/>
            <w:tcBorders>
              <w:top w:val="nil"/>
              <w:left w:val="nil"/>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Председатель инвентаризационной комиссии</w:t>
            </w:r>
          </w:p>
        </w:tc>
        <w:tc>
          <w:tcPr>
            <w:tcW w:w="1134" w:type="dxa"/>
            <w:tcBorders>
              <w:top w:val="nil"/>
              <w:left w:val="nil"/>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ЭЦП</w:t>
            </w:r>
          </w:p>
        </w:tc>
        <w:tc>
          <w:tcPr>
            <w:tcW w:w="1559" w:type="dxa"/>
            <w:tcBorders>
              <w:top w:val="nil"/>
              <w:left w:val="nil"/>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 xml:space="preserve">1 рабочий дня после согласования с членами комиссии </w:t>
            </w:r>
          </w:p>
        </w:tc>
        <w:tc>
          <w:tcPr>
            <w:tcW w:w="851"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3"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nil"/>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auto"/>
              <w:bottom w:val="single" w:sz="4" w:space="0" w:color="auto"/>
              <w:right w:val="single" w:sz="4" w:space="0" w:color="auto"/>
            </w:tcBorders>
            <w:vAlign w:val="center"/>
            <w:hideMark/>
          </w:tcPr>
          <w:p w:rsidR="00315AFC" w:rsidRPr="00315AFC" w:rsidRDefault="00315AFC" w:rsidP="00315AFC">
            <w:pPr>
              <w:spacing w:before="0" w:after="0" w:line="240" w:lineRule="auto"/>
              <w:ind w:firstLine="0"/>
              <w:jc w:val="left"/>
              <w:rPr>
                <w:color w:val="000000"/>
                <w:sz w:val="16"/>
                <w:szCs w:val="16"/>
              </w:rPr>
            </w:pPr>
          </w:p>
        </w:tc>
      </w:tr>
      <w:tr w:rsidR="00315AFC" w:rsidRPr="00315AFC" w:rsidTr="00207429">
        <w:trPr>
          <w:gridAfter w:val="3"/>
          <w:wAfter w:w="2976" w:type="dxa"/>
          <w:trHeight w:val="600"/>
        </w:trPr>
        <w:tc>
          <w:tcPr>
            <w:tcW w:w="441"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275"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276" w:type="dxa"/>
            <w:tcBorders>
              <w:top w:val="nil"/>
              <w:left w:val="nil"/>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Руководитель учреждения</w:t>
            </w:r>
          </w:p>
        </w:tc>
        <w:tc>
          <w:tcPr>
            <w:tcW w:w="1134" w:type="dxa"/>
            <w:tcBorders>
              <w:top w:val="nil"/>
              <w:left w:val="nil"/>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ЭЦП</w:t>
            </w:r>
          </w:p>
        </w:tc>
        <w:tc>
          <w:tcPr>
            <w:tcW w:w="1559" w:type="dxa"/>
            <w:tcBorders>
              <w:top w:val="nil"/>
              <w:left w:val="nil"/>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 xml:space="preserve">2 рабочих дня после утверждения </w:t>
            </w:r>
          </w:p>
        </w:tc>
        <w:tc>
          <w:tcPr>
            <w:tcW w:w="851"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3"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nil"/>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auto"/>
              <w:bottom w:val="single" w:sz="4" w:space="0" w:color="auto"/>
              <w:right w:val="single" w:sz="4" w:space="0" w:color="auto"/>
            </w:tcBorders>
            <w:vAlign w:val="center"/>
            <w:hideMark/>
          </w:tcPr>
          <w:p w:rsidR="00315AFC" w:rsidRPr="00315AFC" w:rsidRDefault="00315AFC" w:rsidP="00315AFC">
            <w:pPr>
              <w:spacing w:before="0" w:after="0" w:line="240" w:lineRule="auto"/>
              <w:ind w:firstLine="0"/>
              <w:jc w:val="left"/>
              <w:rPr>
                <w:color w:val="000000"/>
                <w:sz w:val="16"/>
                <w:szCs w:val="16"/>
              </w:rPr>
            </w:pPr>
          </w:p>
        </w:tc>
      </w:tr>
      <w:tr w:rsidR="00315AFC" w:rsidRPr="00315AFC" w:rsidTr="00207429">
        <w:trPr>
          <w:gridAfter w:val="3"/>
          <w:wAfter w:w="2976" w:type="dxa"/>
          <w:trHeight w:val="4410"/>
        </w:trPr>
        <w:tc>
          <w:tcPr>
            <w:tcW w:w="441" w:type="dxa"/>
            <w:vMerge w:val="restart"/>
            <w:tcBorders>
              <w:top w:val="nil"/>
              <w:left w:val="single" w:sz="4" w:space="0" w:color="000000"/>
              <w:bottom w:val="single" w:sz="4" w:space="0" w:color="000000"/>
              <w:right w:val="single" w:sz="4" w:space="0" w:color="000000"/>
            </w:tcBorders>
            <w:shd w:val="clear" w:color="auto" w:fill="auto"/>
            <w:noWrap/>
            <w:hideMark/>
          </w:tcPr>
          <w:p w:rsidR="00315AFC" w:rsidRPr="00315AFC" w:rsidRDefault="00BE7FA7" w:rsidP="00315AFC">
            <w:pPr>
              <w:spacing w:before="0" w:after="0" w:line="240" w:lineRule="auto"/>
              <w:ind w:firstLine="0"/>
              <w:jc w:val="right"/>
              <w:rPr>
                <w:color w:val="000000"/>
                <w:sz w:val="16"/>
                <w:szCs w:val="16"/>
              </w:rPr>
            </w:pPr>
            <w:r>
              <w:rPr>
                <w:color w:val="000000"/>
                <w:sz w:val="16"/>
                <w:szCs w:val="16"/>
              </w:rPr>
              <w:t>17</w:t>
            </w:r>
          </w:p>
        </w:tc>
        <w:tc>
          <w:tcPr>
            <w:tcW w:w="1134" w:type="dxa"/>
            <w:vMerge w:val="restart"/>
            <w:tcBorders>
              <w:top w:val="nil"/>
              <w:left w:val="single" w:sz="4" w:space="0" w:color="000000"/>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Решение о признании (восстановлении) сомнительной задолженности по доходам (ф. 0510445)</w:t>
            </w:r>
          </w:p>
        </w:tc>
        <w:tc>
          <w:tcPr>
            <w:tcW w:w="1275" w:type="dxa"/>
            <w:vMerge w:val="restart"/>
            <w:tcBorders>
              <w:top w:val="nil"/>
              <w:left w:val="single" w:sz="4" w:space="0" w:color="000000"/>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Электронный</w:t>
            </w:r>
          </w:p>
        </w:tc>
        <w:tc>
          <w:tcPr>
            <w:tcW w:w="1134" w:type="dxa"/>
            <w:vMerge w:val="restart"/>
            <w:tcBorders>
              <w:top w:val="nil"/>
              <w:left w:val="single" w:sz="4" w:space="0" w:color="000000"/>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Комиссия по поступлению и выбытию нефинансовых активов</w:t>
            </w:r>
          </w:p>
        </w:tc>
        <w:tc>
          <w:tcPr>
            <w:tcW w:w="1276" w:type="dxa"/>
            <w:tcBorders>
              <w:top w:val="nil"/>
              <w:left w:val="nil"/>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Ответственный исполнитель из состава комиссии по поступлению и выбытию активов</w:t>
            </w:r>
          </w:p>
        </w:tc>
        <w:tc>
          <w:tcPr>
            <w:tcW w:w="1134" w:type="dxa"/>
            <w:tcBorders>
              <w:top w:val="nil"/>
              <w:left w:val="nil"/>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ПЭП, авторизация, аудит</w:t>
            </w:r>
          </w:p>
        </w:tc>
        <w:tc>
          <w:tcPr>
            <w:tcW w:w="1559" w:type="dxa"/>
            <w:tcBorders>
              <w:top w:val="nil"/>
              <w:left w:val="nil"/>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В день, когда выявили, что контрагент неплатежеспособен:</w:t>
            </w:r>
            <w:r w:rsidRPr="00315AFC">
              <w:rPr>
                <w:color w:val="000000"/>
                <w:sz w:val="16"/>
                <w:szCs w:val="16"/>
              </w:rPr>
              <w:br/>
              <w:t xml:space="preserve">- </w:t>
            </w:r>
            <w:proofErr w:type="gramStart"/>
            <w:r w:rsidRPr="00315AFC">
              <w:rPr>
                <w:color w:val="000000"/>
                <w:sz w:val="16"/>
                <w:szCs w:val="16"/>
              </w:rPr>
              <w:t>находится</w:t>
            </w:r>
            <w:proofErr w:type="gramEnd"/>
            <w:r w:rsidRPr="00315AFC">
              <w:rPr>
                <w:color w:val="000000"/>
                <w:sz w:val="16"/>
                <w:szCs w:val="16"/>
              </w:rPr>
              <w:t xml:space="preserve"> в процессе ликвидации либо ИФНС собралась исключать его из ЕГРЮЛ;</w:t>
            </w:r>
            <w:r w:rsidRPr="00315AFC">
              <w:rPr>
                <w:color w:val="000000"/>
                <w:sz w:val="16"/>
                <w:szCs w:val="16"/>
              </w:rPr>
              <w:br/>
              <w:t>- находится в процедуре банкротства;</w:t>
            </w:r>
            <w:r w:rsidRPr="00315AFC">
              <w:rPr>
                <w:color w:val="000000"/>
                <w:sz w:val="16"/>
                <w:szCs w:val="16"/>
              </w:rPr>
              <w:br/>
              <w:t>- зарегистрирован по адресу массовой регистрации;</w:t>
            </w:r>
            <w:r w:rsidRPr="00315AFC">
              <w:rPr>
                <w:color w:val="000000"/>
                <w:sz w:val="16"/>
                <w:szCs w:val="16"/>
              </w:rPr>
              <w:br/>
              <w:t>- участвует в качестве должника в исполнительном производстве;</w:t>
            </w:r>
            <w:r w:rsidRPr="00315AFC">
              <w:rPr>
                <w:color w:val="000000"/>
                <w:sz w:val="16"/>
                <w:szCs w:val="16"/>
              </w:rPr>
              <w:br/>
              <w:t>- не имеет активов, чтобы погасить долги т.д.</w:t>
            </w:r>
          </w:p>
        </w:tc>
        <w:tc>
          <w:tcPr>
            <w:tcW w:w="851" w:type="dxa"/>
            <w:vMerge w:val="restart"/>
            <w:tcBorders>
              <w:top w:val="nil"/>
              <w:left w:val="single" w:sz="4" w:space="0" w:color="000000"/>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1 рабочий день после утверждения руководителем</w:t>
            </w:r>
          </w:p>
        </w:tc>
        <w:tc>
          <w:tcPr>
            <w:tcW w:w="992" w:type="dxa"/>
            <w:vMerge w:val="restart"/>
            <w:tcBorders>
              <w:top w:val="nil"/>
              <w:left w:val="single" w:sz="4" w:space="0" w:color="000000"/>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Цифровой способ (бухгалтерская программа 1С)</w:t>
            </w:r>
          </w:p>
        </w:tc>
        <w:tc>
          <w:tcPr>
            <w:tcW w:w="1134" w:type="dxa"/>
            <w:vMerge w:val="restart"/>
            <w:tcBorders>
              <w:top w:val="nil"/>
              <w:left w:val="single" w:sz="4" w:space="0" w:color="000000"/>
              <w:bottom w:val="single" w:sz="4" w:space="0" w:color="000000"/>
              <w:right w:val="single" w:sz="4" w:space="0" w:color="000000"/>
            </w:tcBorders>
            <w:shd w:val="clear" w:color="auto" w:fill="auto"/>
            <w:noWrap/>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Электронно</w:t>
            </w:r>
          </w:p>
        </w:tc>
        <w:tc>
          <w:tcPr>
            <w:tcW w:w="992" w:type="dxa"/>
            <w:vMerge w:val="restart"/>
            <w:tcBorders>
              <w:top w:val="nil"/>
              <w:left w:val="single" w:sz="4" w:space="0" w:color="000000"/>
              <w:bottom w:val="single" w:sz="4" w:space="0" w:color="000000"/>
              <w:right w:val="single" w:sz="4" w:space="0" w:color="000000"/>
            </w:tcBorders>
            <w:shd w:val="clear" w:color="auto" w:fill="auto"/>
            <w:hideMark/>
          </w:tcPr>
          <w:p w:rsidR="00315AFC" w:rsidRPr="00315AFC" w:rsidRDefault="00BE7FA7" w:rsidP="00315AFC">
            <w:pPr>
              <w:spacing w:before="0" w:after="0" w:line="240" w:lineRule="auto"/>
              <w:ind w:firstLine="0"/>
              <w:jc w:val="left"/>
              <w:rPr>
                <w:color w:val="000000"/>
                <w:sz w:val="16"/>
                <w:szCs w:val="16"/>
              </w:rPr>
            </w:pPr>
            <w:r w:rsidRPr="00BE7FA7">
              <w:rPr>
                <w:color w:val="000000"/>
                <w:sz w:val="16"/>
                <w:szCs w:val="16"/>
              </w:rPr>
              <w:t>Главный бухгалтер</w:t>
            </w:r>
          </w:p>
        </w:tc>
        <w:tc>
          <w:tcPr>
            <w:tcW w:w="993" w:type="dxa"/>
            <w:vMerge w:val="restart"/>
            <w:tcBorders>
              <w:top w:val="nil"/>
              <w:left w:val="single" w:sz="4" w:space="0" w:color="000000"/>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В день выгрузки</w:t>
            </w:r>
          </w:p>
        </w:tc>
        <w:tc>
          <w:tcPr>
            <w:tcW w:w="992" w:type="dxa"/>
            <w:vMerge w:val="restart"/>
            <w:tcBorders>
              <w:top w:val="nil"/>
              <w:left w:val="single" w:sz="4" w:space="0" w:color="000000"/>
              <w:bottom w:val="single" w:sz="4" w:space="0" w:color="000000"/>
              <w:right w:val="single" w:sz="4" w:space="0" w:color="000000"/>
            </w:tcBorders>
            <w:shd w:val="clear" w:color="auto" w:fill="auto"/>
            <w:hideMark/>
          </w:tcPr>
          <w:p w:rsidR="00315AFC" w:rsidRPr="00315AFC" w:rsidRDefault="00BE7FA7" w:rsidP="00315AFC">
            <w:pPr>
              <w:spacing w:before="0" w:after="0" w:line="240" w:lineRule="auto"/>
              <w:ind w:firstLine="0"/>
              <w:jc w:val="left"/>
              <w:rPr>
                <w:color w:val="000000"/>
                <w:sz w:val="16"/>
                <w:szCs w:val="16"/>
              </w:rPr>
            </w:pPr>
            <w:r w:rsidRPr="00BE7FA7">
              <w:rPr>
                <w:color w:val="000000"/>
                <w:sz w:val="16"/>
                <w:szCs w:val="16"/>
              </w:rPr>
              <w:t>Главный бухгалтер</w:t>
            </w:r>
          </w:p>
        </w:tc>
        <w:tc>
          <w:tcPr>
            <w:tcW w:w="992" w:type="dxa"/>
            <w:vMerge w:val="restart"/>
            <w:tcBorders>
              <w:top w:val="nil"/>
              <w:left w:val="single" w:sz="4" w:space="0" w:color="000000"/>
              <w:bottom w:val="single" w:sz="4" w:space="0" w:color="000000"/>
              <w:right w:val="nil"/>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Не позднее 1 дня после выгрузки</w:t>
            </w:r>
          </w:p>
        </w:tc>
        <w:tc>
          <w:tcPr>
            <w:tcW w:w="1134" w:type="dxa"/>
            <w:vMerge w:val="restart"/>
            <w:tcBorders>
              <w:top w:val="nil"/>
              <w:left w:val="single" w:sz="4" w:space="0" w:color="auto"/>
              <w:bottom w:val="single" w:sz="4" w:space="0" w:color="auto"/>
              <w:right w:val="single" w:sz="4" w:space="0" w:color="auto"/>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Для отражения факта хозяйственной жизни в учете</w:t>
            </w:r>
          </w:p>
        </w:tc>
      </w:tr>
      <w:tr w:rsidR="00315AFC" w:rsidRPr="00315AFC" w:rsidTr="00207429">
        <w:trPr>
          <w:gridAfter w:val="3"/>
          <w:wAfter w:w="2976" w:type="dxa"/>
          <w:trHeight w:val="895"/>
        </w:trPr>
        <w:tc>
          <w:tcPr>
            <w:tcW w:w="441"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275"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276" w:type="dxa"/>
            <w:tcBorders>
              <w:top w:val="nil"/>
              <w:left w:val="nil"/>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Члены комиссии по поступлению и выбытию активов</w:t>
            </w:r>
          </w:p>
        </w:tc>
        <w:tc>
          <w:tcPr>
            <w:tcW w:w="1134" w:type="dxa"/>
            <w:tcBorders>
              <w:top w:val="nil"/>
              <w:left w:val="nil"/>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ПЭП, авторизация, аудит</w:t>
            </w:r>
          </w:p>
        </w:tc>
        <w:tc>
          <w:tcPr>
            <w:tcW w:w="1559" w:type="dxa"/>
            <w:tcBorders>
              <w:top w:val="nil"/>
              <w:left w:val="nil"/>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 xml:space="preserve">1 рабочий дня после появления документа в СЭД </w:t>
            </w:r>
          </w:p>
        </w:tc>
        <w:tc>
          <w:tcPr>
            <w:tcW w:w="851"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3"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nil"/>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auto"/>
              <w:bottom w:val="single" w:sz="4" w:space="0" w:color="auto"/>
              <w:right w:val="single" w:sz="4" w:space="0" w:color="auto"/>
            </w:tcBorders>
            <w:vAlign w:val="center"/>
            <w:hideMark/>
          </w:tcPr>
          <w:p w:rsidR="00315AFC" w:rsidRPr="00315AFC" w:rsidRDefault="00315AFC" w:rsidP="00315AFC">
            <w:pPr>
              <w:spacing w:before="0" w:after="0" w:line="240" w:lineRule="auto"/>
              <w:ind w:firstLine="0"/>
              <w:jc w:val="left"/>
              <w:rPr>
                <w:color w:val="000000"/>
                <w:sz w:val="16"/>
                <w:szCs w:val="16"/>
              </w:rPr>
            </w:pPr>
          </w:p>
        </w:tc>
      </w:tr>
      <w:tr w:rsidR="00315AFC" w:rsidRPr="00315AFC" w:rsidTr="00207429">
        <w:trPr>
          <w:gridAfter w:val="3"/>
          <w:wAfter w:w="2976" w:type="dxa"/>
          <w:trHeight w:val="1020"/>
        </w:trPr>
        <w:tc>
          <w:tcPr>
            <w:tcW w:w="441"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275"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276" w:type="dxa"/>
            <w:tcBorders>
              <w:top w:val="nil"/>
              <w:left w:val="nil"/>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Председатель комиссии по поступлению и выбытию активов</w:t>
            </w:r>
          </w:p>
        </w:tc>
        <w:tc>
          <w:tcPr>
            <w:tcW w:w="1134" w:type="dxa"/>
            <w:tcBorders>
              <w:top w:val="nil"/>
              <w:left w:val="nil"/>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ЭЦП</w:t>
            </w:r>
          </w:p>
        </w:tc>
        <w:tc>
          <w:tcPr>
            <w:tcW w:w="1559" w:type="dxa"/>
            <w:tcBorders>
              <w:top w:val="nil"/>
              <w:left w:val="nil"/>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 xml:space="preserve">1 рабочий дня после согласования с членами комиссии </w:t>
            </w:r>
          </w:p>
        </w:tc>
        <w:tc>
          <w:tcPr>
            <w:tcW w:w="851"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3"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nil"/>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auto"/>
              <w:bottom w:val="single" w:sz="4" w:space="0" w:color="auto"/>
              <w:right w:val="single" w:sz="4" w:space="0" w:color="auto"/>
            </w:tcBorders>
            <w:vAlign w:val="center"/>
            <w:hideMark/>
          </w:tcPr>
          <w:p w:rsidR="00315AFC" w:rsidRPr="00315AFC" w:rsidRDefault="00315AFC" w:rsidP="00315AFC">
            <w:pPr>
              <w:spacing w:before="0" w:after="0" w:line="240" w:lineRule="auto"/>
              <w:ind w:firstLine="0"/>
              <w:jc w:val="left"/>
              <w:rPr>
                <w:color w:val="000000"/>
                <w:sz w:val="16"/>
                <w:szCs w:val="16"/>
              </w:rPr>
            </w:pPr>
          </w:p>
        </w:tc>
      </w:tr>
      <w:tr w:rsidR="00315AFC" w:rsidRPr="00315AFC" w:rsidTr="00207429">
        <w:trPr>
          <w:gridAfter w:val="3"/>
          <w:wAfter w:w="2976" w:type="dxa"/>
          <w:trHeight w:val="600"/>
        </w:trPr>
        <w:tc>
          <w:tcPr>
            <w:tcW w:w="441"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275"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276" w:type="dxa"/>
            <w:tcBorders>
              <w:top w:val="nil"/>
              <w:left w:val="nil"/>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Руководитель учреждения</w:t>
            </w:r>
          </w:p>
        </w:tc>
        <w:tc>
          <w:tcPr>
            <w:tcW w:w="1134" w:type="dxa"/>
            <w:tcBorders>
              <w:top w:val="nil"/>
              <w:left w:val="nil"/>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ЭЦП</w:t>
            </w:r>
          </w:p>
        </w:tc>
        <w:tc>
          <w:tcPr>
            <w:tcW w:w="1559" w:type="dxa"/>
            <w:tcBorders>
              <w:top w:val="nil"/>
              <w:left w:val="nil"/>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 xml:space="preserve">2 рабочих дня после утверждения </w:t>
            </w:r>
          </w:p>
        </w:tc>
        <w:tc>
          <w:tcPr>
            <w:tcW w:w="851"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3"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nil"/>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auto"/>
              <w:bottom w:val="single" w:sz="4" w:space="0" w:color="auto"/>
              <w:right w:val="single" w:sz="4" w:space="0" w:color="auto"/>
            </w:tcBorders>
            <w:vAlign w:val="center"/>
            <w:hideMark/>
          </w:tcPr>
          <w:p w:rsidR="00315AFC" w:rsidRPr="00315AFC" w:rsidRDefault="00315AFC" w:rsidP="00315AFC">
            <w:pPr>
              <w:spacing w:before="0" w:after="0" w:line="240" w:lineRule="auto"/>
              <w:ind w:firstLine="0"/>
              <w:jc w:val="left"/>
              <w:rPr>
                <w:color w:val="000000"/>
                <w:sz w:val="16"/>
                <w:szCs w:val="16"/>
              </w:rPr>
            </w:pPr>
          </w:p>
        </w:tc>
      </w:tr>
      <w:tr w:rsidR="00315AFC" w:rsidRPr="00315AFC" w:rsidTr="00207429">
        <w:trPr>
          <w:gridAfter w:val="3"/>
          <w:wAfter w:w="2976" w:type="dxa"/>
          <w:trHeight w:val="3735"/>
        </w:trPr>
        <w:tc>
          <w:tcPr>
            <w:tcW w:w="441" w:type="dxa"/>
            <w:vMerge w:val="restart"/>
            <w:tcBorders>
              <w:top w:val="nil"/>
              <w:left w:val="single" w:sz="4" w:space="0" w:color="000000"/>
              <w:bottom w:val="single" w:sz="4" w:space="0" w:color="000000"/>
              <w:right w:val="single" w:sz="4" w:space="0" w:color="000000"/>
            </w:tcBorders>
            <w:shd w:val="clear" w:color="auto" w:fill="auto"/>
            <w:noWrap/>
            <w:hideMark/>
          </w:tcPr>
          <w:p w:rsidR="00315AFC" w:rsidRPr="00315AFC" w:rsidRDefault="0062308E" w:rsidP="00315AFC">
            <w:pPr>
              <w:spacing w:before="0" w:after="0" w:line="240" w:lineRule="auto"/>
              <w:ind w:firstLine="0"/>
              <w:jc w:val="right"/>
              <w:rPr>
                <w:color w:val="000000"/>
                <w:sz w:val="16"/>
                <w:szCs w:val="16"/>
              </w:rPr>
            </w:pPr>
            <w:r>
              <w:rPr>
                <w:color w:val="000000"/>
                <w:sz w:val="16"/>
                <w:szCs w:val="16"/>
              </w:rPr>
              <w:lastRenderedPageBreak/>
              <w:t>18</w:t>
            </w:r>
          </w:p>
        </w:tc>
        <w:tc>
          <w:tcPr>
            <w:tcW w:w="1134" w:type="dxa"/>
            <w:vMerge w:val="restart"/>
            <w:tcBorders>
              <w:top w:val="nil"/>
              <w:left w:val="single" w:sz="4" w:space="0" w:color="000000"/>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Решение о восстановлении кредиторской задолженности (ф. 0510446)</w:t>
            </w:r>
          </w:p>
        </w:tc>
        <w:tc>
          <w:tcPr>
            <w:tcW w:w="1275" w:type="dxa"/>
            <w:vMerge w:val="restart"/>
            <w:tcBorders>
              <w:top w:val="nil"/>
              <w:left w:val="single" w:sz="4" w:space="0" w:color="000000"/>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Электронный</w:t>
            </w:r>
          </w:p>
        </w:tc>
        <w:tc>
          <w:tcPr>
            <w:tcW w:w="1134" w:type="dxa"/>
            <w:vMerge w:val="restart"/>
            <w:tcBorders>
              <w:top w:val="nil"/>
              <w:left w:val="single" w:sz="4" w:space="0" w:color="000000"/>
              <w:bottom w:val="single" w:sz="4" w:space="0" w:color="000000"/>
              <w:right w:val="single" w:sz="4" w:space="0" w:color="000000"/>
            </w:tcBorders>
            <w:shd w:val="clear" w:color="auto" w:fill="auto"/>
            <w:hideMark/>
          </w:tcPr>
          <w:p w:rsidR="00315AFC" w:rsidRPr="00315AFC" w:rsidRDefault="0062308E" w:rsidP="00315AFC">
            <w:pPr>
              <w:spacing w:before="0" w:after="0" w:line="240" w:lineRule="auto"/>
              <w:ind w:firstLine="0"/>
              <w:jc w:val="left"/>
              <w:rPr>
                <w:color w:val="000000"/>
                <w:sz w:val="16"/>
                <w:szCs w:val="16"/>
              </w:rPr>
            </w:pPr>
            <w:r>
              <w:rPr>
                <w:color w:val="000000"/>
                <w:sz w:val="16"/>
                <w:szCs w:val="16"/>
              </w:rPr>
              <w:t xml:space="preserve">Бухгалтерия/ </w:t>
            </w:r>
            <w:r w:rsidRPr="0062308E">
              <w:rPr>
                <w:color w:val="000000"/>
                <w:sz w:val="16"/>
                <w:szCs w:val="16"/>
              </w:rPr>
              <w:t xml:space="preserve">Бухгалтер по </w:t>
            </w:r>
            <w:proofErr w:type="spellStart"/>
            <w:r w:rsidRPr="0062308E">
              <w:rPr>
                <w:color w:val="000000"/>
                <w:sz w:val="16"/>
                <w:szCs w:val="16"/>
              </w:rPr>
              <w:t>фин</w:t>
            </w:r>
            <w:proofErr w:type="gramStart"/>
            <w:r w:rsidRPr="0062308E">
              <w:rPr>
                <w:color w:val="000000"/>
                <w:sz w:val="16"/>
                <w:szCs w:val="16"/>
              </w:rPr>
              <w:t>.у</w:t>
            </w:r>
            <w:proofErr w:type="gramEnd"/>
            <w:r w:rsidRPr="0062308E">
              <w:rPr>
                <w:color w:val="000000"/>
                <w:sz w:val="16"/>
                <w:szCs w:val="16"/>
              </w:rPr>
              <w:t>чету</w:t>
            </w:r>
            <w:proofErr w:type="spellEnd"/>
          </w:p>
        </w:tc>
        <w:tc>
          <w:tcPr>
            <w:tcW w:w="1276" w:type="dxa"/>
            <w:tcBorders>
              <w:top w:val="nil"/>
              <w:left w:val="nil"/>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Ответственный исполнитель</w:t>
            </w:r>
          </w:p>
        </w:tc>
        <w:tc>
          <w:tcPr>
            <w:tcW w:w="1134" w:type="dxa"/>
            <w:tcBorders>
              <w:top w:val="nil"/>
              <w:left w:val="nil"/>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ПЭП, авторизация, аудит</w:t>
            </w:r>
          </w:p>
        </w:tc>
        <w:tc>
          <w:tcPr>
            <w:tcW w:w="1559" w:type="dxa"/>
            <w:tcBorders>
              <w:top w:val="nil"/>
              <w:left w:val="nil"/>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proofErr w:type="gramStart"/>
            <w:r w:rsidRPr="00315AFC">
              <w:rPr>
                <w:color w:val="000000"/>
                <w:sz w:val="16"/>
                <w:szCs w:val="16"/>
              </w:rPr>
              <w:t xml:space="preserve">Не позднее 1 рабочего дня, когда получили требования об оплате задолженности: </w:t>
            </w:r>
            <w:r w:rsidRPr="00315AFC">
              <w:rPr>
                <w:color w:val="000000"/>
                <w:sz w:val="16"/>
                <w:szCs w:val="16"/>
              </w:rPr>
              <w:br/>
              <w:t>- документы заявителя, подтверждающие право требования (например, судебное решение);</w:t>
            </w:r>
            <w:r w:rsidRPr="00315AFC">
              <w:rPr>
                <w:color w:val="000000"/>
                <w:sz w:val="16"/>
                <w:szCs w:val="16"/>
              </w:rPr>
              <w:br/>
              <w:t>- документы, подтверждающие возникновение обязательств (например, накладные, акты, платежные документы);</w:t>
            </w:r>
            <w:r w:rsidRPr="00315AFC">
              <w:rPr>
                <w:color w:val="000000"/>
                <w:sz w:val="16"/>
                <w:szCs w:val="16"/>
              </w:rPr>
              <w:br/>
              <w:t>и т.д.</w:t>
            </w:r>
            <w:proofErr w:type="gramEnd"/>
          </w:p>
        </w:tc>
        <w:tc>
          <w:tcPr>
            <w:tcW w:w="851" w:type="dxa"/>
            <w:vMerge w:val="restart"/>
            <w:tcBorders>
              <w:top w:val="nil"/>
              <w:left w:val="single" w:sz="4" w:space="0" w:color="000000"/>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1 рабочий день после утверждения руководителем</w:t>
            </w:r>
          </w:p>
        </w:tc>
        <w:tc>
          <w:tcPr>
            <w:tcW w:w="992" w:type="dxa"/>
            <w:vMerge w:val="restart"/>
            <w:tcBorders>
              <w:top w:val="nil"/>
              <w:left w:val="single" w:sz="4" w:space="0" w:color="000000"/>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Цифровой способ (бухгалтерская программа 1С)</w:t>
            </w:r>
          </w:p>
        </w:tc>
        <w:tc>
          <w:tcPr>
            <w:tcW w:w="1134" w:type="dxa"/>
            <w:vMerge w:val="restart"/>
            <w:tcBorders>
              <w:top w:val="nil"/>
              <w:left w:val="single" w:sz="4" w:space="0" w:color="000000"/>
              <w:bottom w:val="single" w:sz="4" w:space="0" w:color="000000"/>
              <w:right w:val="single" w:sz="4" w:space="0" w:color="000000"/>
            </w:tcBorders>
            <w:shd w:val="clear" w:color="auto" w:fill="auto"/>
            <w:noWrap/>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Электронно</w:t>
            </w:r>
          </w:p>
        </w:tc>
        <w:tc>
          <w:tcPr>
            <w:tcW w:w="992" w:type="dxa"/>
            <w:vMerge w:val="restart"/>
            <w:tcBorders>
              <w:top w:val="nil"/>
              <w:left w:val="single" w:sz="4" w:space="0" w:color="000000"/>
              <w:bottom w:val="single" w:sz="4" w:space="0" w:color="000000"/>
              <w:right w:val="single" w:sz="4" w:space="0" w:color="000000"/>
            </w:tcBorders>
            <w:shd w:val="clear" w:color="auto" w:fill="auto"/>
            <w:hideMark/>
          </w:tcPr>
          <w:p w:rsidR="00315AFC" w:rsidRPr="00315AFC" w:rsidRDefault="0062308E" w:rsidP="00315AFC">
            <w:pPr>
              <w:spacing w:before="0" w:after="0" w:line="240" w:lineRule="auto"/>
              <w:ind w:firstLine="0"/>
              <w:jc w:val="left"/>
              <w:rPr>
                <w:color w:val="000000"/>
                <w:sz w:val="16"/>
                <w:szCs w:val="16"/>
              </w:rPr>
            </w:pPr>
            <w:r w:rsidRPr="0062308E">
              <w:rPr>
                <w:color w:val="000000"/>
                <w:sz w:val="16"/>
                <w:szCs w:val="16"/>
              </w:rPr>
              <w:t xml:space="preserve">Бухгалтер по </w:t>
            </w:r>
            <w:proofErr w:type="spellStart"/>
            <w:r w:rsidRPr="0062308E">
              <w:rPr>
                <w:color w:val="000000"/>
                <w:sz w:val="16"/>
                <w:szCs w:val="16"/>
              </w:rPr>
              <w:t>фин</w:t>
            </w:r>
            <w:proofErr w:type="gramStart"/>
            <w:r w:rsidRPr="0062308E">
              <w:rPr>
                <w:color w:val="000000"/>
                <w:sz w:val="16"/>
                <w:szCs w:val="16"/>
              </w:rPr>
              <w:t>.у</w:t>
            </w:r>
            <w:proofErr w:type="gramEnd"/>
            <w:r w:rsidRPr="0062308E">
              <w:rPr>
                <w:color w:val="000000"/>
                <w:sz w:val="16"/>
                <w:szCs w:val="16"/>
              </w:rPr>
              <w:t>чету</w:t>
            </w:r>
            <w:proofErr w:type="spellEnd"/>
          </w:p>
        </w:tc>
        <w:tc>
          <w:tcPr>
            <w:tcW w:w="993" w:type="dxa"/>
            <w:vMerge w:val="restart"/>
            <w:tcBorders>
              <w:top w:val="nil"/>
              <w:left w:val="single" w:sz="4" w:space="0" w:color="000000"/>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В день выгрузки</w:t>
            </w:r>
          </w:p>
        </w:tc>
        <w:tc>
          <w:tcPr>
            <w:tcW w:w="992" w:type="dxa"/>
            <w:vMerge w:val="restart"/>
            <w:tcBorders>
              <w:top w:val="nil"/>
              <w:left w:val="single" w:sz="4" w:space="0" w:color="000000"/>
              <w:bottom w:val="single" w:sz="4" w:space="0" w:color="000000"/>
              <w:right w:val="single" w:sz="4" w:space="0" w:color="000000"/>
            </w:tcBorders>
            <w:shd w:val="clear" w:color="auto" w:fill="auto"/>
            <w:hideMark/>
          </w:tcPr>
          <w:p w:rsidR="00315AFC" w:rsidRPr="00315AFC" w:rsidRDefault="0062308E" w:rsidP="00315AFC">
            <w:pPr>
              <w:spacing w:before="0" w:after="0" w:line="240" w:lineRule="auto"/>
              <w:ind w:firstLine="0"/>
              <w:jc w:val="left"/>
              <w:rPr>
                <w:color w:val="000000"/>
                <w:sz w:val="16"/>
                <w:szCs w:val="16"/>
              </w:rPr>
            </w:pPr>
            <w:r>
              <w:rPr>
                <w:color w:val="000000"/>
                <w:sz w:val="16"/>
                <w:szCs w:val="16"/>
              </w:rPr>
              <w:t>Главный бухгалтер</w:t>
            </w:r>
          </w:p>
        </w:tc>
        <w:tc>
          <w:tcPr>
            <w:tcW w:w="992" w:type="dxa"/>
            <w:vMerge w:val="restart"/>
            <w:tcBorders>
              <w:top w:val="nil"/>
              <w:left w:val="single" w:sz="4" w:space="0" w:color="000000"/>
              <w:bottom w:val="single" w:sz="4" w:space="0" w:color="000000"/>
              <w:right w:val="nil"/>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Не позднее 1 дня после выгрузки</w:t>
            </w:r>
          </w:p>
        </w:tc>
        <w:tc>
          <w:tcPr>
            <w:tcW w:w="1134" w:type="dxa"/>
            <w:vMerge w:val="restart"/>
            <w:tcBorders>
              <w:top w:val="nil"/>
              <w:left w:val="single" w:sz="4" w:space="0" w:color="auto"/>
              <w:bottom w:val="single" w:sz="4" w:space="0" w:color="auto"/>
              <w:right w:val="single" w:sz="4" w:space="0" w:color="auto"/>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Для отражения факта хозяйственной жизни в учете</w:t>
            </w:r>
          </w:p>
        </w:tc>
      </w:tr>
      <w:tr w:rsidR="00315AFC" w:rsidRPr="00315AFC" w:rsidTr="00207429">
        <w:trPr>
          <w:gridAfter w:val="3"/>
          <w:wAfter w:w="2976" w:type="dxa"/>
          <w:trHeight w:val="627"/>
        </w:trPr>
        <w:tc>
          <w:tcPr>
            <w:tcW w:w="441"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275"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276" w:type="dxa"/>
            <w:tcBorders>
              <w:top w:val="nil"/>
              <w:left w:val="nil"/>
              <w:bottom w:val="single" w:sz="4" w:space="0" w:color="000000"/>
              <w:right w:val="single" w:sz="4" w:space="0" w:color="000000"/>
            </w:tcBorders>
            <w:shd w:val="clear" w:color="auto" w:fill="auto"/>
            <w:hideMark/>
          </w:tcPr>
          <w:p w:rsidR="00315AFC" w:rsidRPr="00315AFC" w:rsidRDefault="0062308E" w:rsidP="00315AFC">
            <w:pPr>
              <w:spacing w:before="0" w:after="0" w:line="240" w:lineRule="auto"/>
              <w:ind w:firstLine="0"/>
              <w:jc w:val="left"/>
              <w:rPr>
                <w:color w:val="000000"/>
                <w:sz w:val="16"/>
                <w:szCs w:val="16"/>
              </w:rPr>
            </w:pPr>
            <w:r>
              <w:rPr>
                <w:color w:val="000000"/>
                <w:sz w:val="16"/>
                <w:szCs w:val="16"/>
              </w:rPr>
              <w:t>Главный бухгалтер</w:t>
            </w:r>
          </w:p>
        </w:tc>
        <w:tc>
          <w:tcPr>
            <w:tcW w:w="1134" w:type="dxa"/>
            <w:tcBorders>
              <w:top w:val="nil"/>
              <w:left w:val="nil"/>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ПЭП, авторизация, аудит</w:t>
            </w:r>
          </w:p>
        </w:tc>
        <w:tc>
          <w:tcPr>
            <w:tcW w:w="1559" w:type="dxa"/>
            <w:tcBorders>
              <w:top w:val="nil"/>
              <w:left w:val="nil"/>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 xml:space="preserve">1 рабочий дня после появления документа в СЭД </w:t>
            </w:r>
          </w:p>
        </w:tc>
        <w:tc>
          <w:tcPr>
            <w:tcW w:w="851"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3"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nil"/>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auto"/>
              <w:bottom w:val="single" w:sz="4" w:space="0" w:color="auto"/>
              <w:right w:val="single" w:sz="4" w:space="0" w:color="auto"/>
            </w:tcBorders>
            <w:vAlign w:val="center"/>
            <w:hideMark/>
          </w:tcPr>
          <w:p w:rsidR="00315AFC" w:rsidRPr="00315AFC" w:rsidRDefault="00315AFC" w:rsidP="00315AFC">
            <w:pPr>
              <w:spacing w:before="0" w:after="0" w:line="240" w:lineRule="auto"/>
              <w:ind w:firstLine="0"/>
              <w:jc w:val="left"/>
              <w:rPr>
                <w:color w:val="000000"/>
                <w:sz w:val="16"/>
                <w:szCs w:val="16"/>
              </w:rPr>
            </w:pPr>
          </w:p>
        </w:tc>
      </w:tr>
      <w:tr w:rsidR="00315AFC" w:rsidRPr="00315AFC" w:rsidTr="00207429">
        <w:trPr>
          <w:gridAfter w:val="3"/>
          <w:wAfter w:w="2976" w:type="dxa"/>
          <w:trHeight w:val="600"/>
        </w:trPr>
        <w:tc>
          <w:tcPr>
            <w:tcW w:w="441"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275"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276" w:type="dxa"/>
            <w:tcBorders>
              <w:top w:val="nil"/>
              <w:left w:val="nil"/>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Руководитель учреждения</w:t>
            </w:r>
          </w:p>
        </w:tc>
        <w:tc>
          <w:tcPr>
            <w:tcW w:w="1134" w:type="dxa"/>
            <w:tcBorders>
              <w:top w:val="nil"/>
              <w:left w:val="nil"/>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ЭЦП</w:t>
            </w:r>
          </w:p>
        </w:tc>
        <w:tc>
          <w:tcPr>
            <w:tcW w:w="1559" w:type="dxa"/>
            <w:tcBorders>
              <w:top w:val="nil"/>
              <w:left w:val="nil"/>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2 рабочих дня после утверждения ПФО</w:t>
            </w:r>
          </w:p>
        </w:tc>
        <w:tc>
          <w:tcPr>
            <w:tcW w:w="851"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3"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nil"/>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auto"/>
              <w:bottom w:val="single" w:sz="4" w:space="0" w:color="auto"/>
              <w:right w:val="single" w:sz="4" w:space="0" w:color="auto"/>
            </w:tcBorders>
            <w:vAlign w:val="center"/>
            <w:hideMark/>
          </w:tcPr>
          <w:p w:rsidR="00315AFC" w:rsidRPr="00315AFC" w:rsidRDefault="00315AFC" w:rsidP="00315AFC">
            <w:pPr>
              <w:spacing w:before="0" w:after="0" w:line="240" w:lineRule="auto"/>
              <w:ind w:firstLine="0"/>
              <w:jc w:val="left"/>
              <w:rPr>
                <w:color w:val="000000"/>
                <w:sz w:val="16"/>
                <w:szCs w:val="16"/>
              </w:rPr>
            </w:pPr>
          </w:p>
        </w:tc>
      </w:tr>
      <w:tr w:rsidR="00315AFC" w:rsidRPr="00315AFC" w:rsidTr="00207429">
        <w:trPr>
          <w:gridAfter w:val="3"/>
          <w:wAfter w:w="2976" w:type="dxa"/>
          <w:trHeight w:val="825"/>
        </w:trPr>
        <w:tc>
          <w:tcPr>
            <w:tcW w:w="441" w:type="dxa"/>
            <w:vMerge w:val="restart"/>
            <w:tcBorders>
              <w:top w:val="nil"/>
              <w:left w:val="single" w:sz="4" w:space="0" w:color="000000"/>
              <w:bottom w:val="single" w:sz="4" w:space="0" w:color="000000"/>
              <w:right w:val="single" w:sz="4" w:space="0" w:color="000000"/>
            </w:tcBorders>
            <w:shd w:val="clear" w:color="auto" w:fill="auto"/>
            <w:noWrap/>
            <w:hideMark/>
          </w:tcPr>
          <w:p w:rsidR="00315AFC" w:rsidRPr="00315AFC" w:rsidRDefault="0062308E" w:rsidP="0062308E">
            <w:pPr>
              <w:spacing w:before="0" w:after="0" w:line="240" w:lineRule="auto"/>
              <w:ind w:firstLine="0"/>
              <w:jc w:val="right"/>
              <w:rPr>
                <w:color w:val="000000"/>
                <w:sz w:val="16"/>
                <w:szCs w:val="16"/>
              </w:rPr>
            </w:pPr>
            <w:r>
              <w:rPr>
                <w:color w:val="000000"/>
                <w:sz w:val="16"/>
                <w:szCs w:val="16"/>
              </w:rPr>
              <w:t>19</w:t>
            </w:r>
          </w:p>
        </w:tc>
        <w:tc>
          <w:tcPr>
            <w:tcW w:w="1134" w:type="dxa"/>
            <w:vMerge w:val="restart"/>
            <w:tcBorders>
              <w:top w:val="nil"/>
              <w:left w:val="single" w:sz="4" w:space="0" w:color="000000"/>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Акт о приеме-передаче объектов нефинансовых активов (ф. 0510448)</w:t>
            </w:r>
          </w:p>
        </w:tc>
        <w:tc>
          <w:tcPr>
            <w:tcW w:w="1275" w:type="dxa"/>
            <w:vMerge w:val="restart"/>
            <w:tcBorders>
              <w:top w:val="nil"/>
              <w:left w:val="single" w:sz="4" w:space="0" w:color="000000"/>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Электронный</w:t>
            </w:r>
          </w:p>
        </w:tc>
        <w:tc>
          <w:tcPr>
            <w:tcW w:w="1134" w:type="dxa"/>
            <w:vMerge w:val="restart"/>
            <w:tcBorders>
              <w:top w:val="nil"/>
              <w:left w:val="single" w:sz="4" w:space="0" w:color="000000"/>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Комиссия по поступлению и выбытию нефинансовых активов</w:t>
            </w:r>
            <w:r w:rsidR="0062308E">
              <w:rPr>
                <w:color w:val="000000"/>
                <w:sz w:val="16"/>
                <w:szCs w:val="16"/>
              </w:rPr>
              <w:t xml:space="preserve">/ </w:t>
            </w:r>
            <w:r w:rsidR="0062308E" w:rsidRPr="0062308E">
              <w:rPr>
                <w:color w:val="000000"/>
                <w:sz w:val="16"/>
                <w:szCs w:val="16"/>
              </w:rPr>
              <w:t xml:space="preserve">Бухгалтер по </w:t>
            </w:r>
            <w:proofErr w:type="spellStart"/>
            <w:r w:rsidR="0062308E" w:rsidRPr="0062308E">
              <w:rPr>
                <w:color w:val="000000"/>
                <w:sz w:val="16"/>
                <w:szCs w:val="16"/>
              </w:rPr>
              <w:t>фин</w:t>
            </w:r>
            <w:proofErr w:type="gramStart"/>
            <w:r w:rsidR="0062308E" w:rsidRPr="0062308E">
              <w:rPr>
                <w:color w:val="000000"/>
                <w:sz w:val="16"/>
                <w:szCs w:val="16"/>
              </w:rPr>
              <w:t>.у</w:t>
            </w:r>
            <w:proofErr w:type="gramEnd"/>
            <w:r w:rsidR="0062308E" w:rsidRPr="0062308E">
              <w:rPr>
                <w:color w:val="000000"/>
                <w:sz w:val="16"/>
                <w:szCs w:val="16"/>
              </w:rPr>
              <w:t>чету</w:t>
            </w:r>
            <w:proofErr w:type="spellEnd"/>
          </w:p>
        </w:tc>
        <w:tc>
          <w:tcPr>
            <w:tcW w:w="1276" w:type="dxa"/>
            <w:tcBorders>
              <w:top w:val="nil"/>
              <w:left w:val="nil"/>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Ответственное лицо передающей стороны</w:t>
            </w:r>
            <w:r w:rsidRPr="00315AFC">
              <w:rPr>
                <w:color w:val="000000"/>
                <w:sz w:val="16"/>
                <w:szCs w:val="16"/>
              </w:rPr>
              <w:br w:type="page"/>
            </w:r>
          </w:p>
        </w:tc>
        <w:tc>
          <w:tcPr>
            <w:tcW w:w="1134" w:type="dxa"/>
            <w:tcBorders>
              <w:top w:val="nil"/>
              <w:left w:val="nil"/>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ПЭП, авторизация, аудит</w:t>
            </w:r>
          </w:p>
        </w:tc>
        <w:tc>
          <w:tcPr>
            <w:tcW w:w="1559" w:type="dxa"/>
            <w:tcBorders>
              <w:top w:val="nil"/>
              <w:left w:val="nil"/>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В день приемки нефинансовых активов</w:t>
            </w:r>
          </w:p>
        </w:tc>
        <w:tc>
          <w:tcPr>
            <w:tcW w:w="851" w:type="dxa"/>
            <w:vMerge w:val="restart"/>
            <w:tcBorders>
              <w:top w:val="nil"/>
              <w:left w:val="single" w:sz="4" w:space="0" w:color="000000"/>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1 рабочий день после утверждения руководителем</w:t>
            </w:r>
          </w:p>
        </w:tc>
        <w:tc>
          <w:tcPr>
            <w:tcW w:w="992" w:type="dxa"/>
            <w:vMerge w:val="restart"/>
            <w:tcBorders>
              <w:top w:val="nil"/>
              <w:left w:val="single" w:sz="4" w:space="0" w:color="000000"/>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Цифровой способ (бухгалтерская программа 1С)</w:t>
            </w:r>
          </w:p>
        </w:tc>
        <w:tc>
          <w:tcPr>
            <w:tcW w:w="1134" w:type="dxa"/>
            <w:vMerge w:val="restart"/>
            <w:tcBorders>
              <w:top w:val="nil"/>
              <w:left w:val="single" w:sz="4" w:space="0" w:color="000000"/>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На бумаге</w:t>
            </w:r>
          </w:p>
        </w:tc>
        <w:tc>
          <w:tcPr>
            <w:tcW w:w="992" w:type="dxa"/>
            <w:vMerge w:val="restart"/>
            <w:tcBorders>
              <w:top w:val="nil"/>
              <w:left w:val="single" w:sz="4" w:space="0" w:color="000000"/>
              <w:bottom w:val="single" w:sz="4" w:space="0" w:color="000000"/>
              <w:right w:val="single" w:sz="4" w:space="0" w:color="000000"/>
            </w:tcBorders>
            <w:shd w:val="clear" w:color="auto" w:fill="auto"/>
            <w:hideMark/>
          </w:tcPr>
          <w:p w:rsidR="00315AFC" w:rsidRPr="00315AFC" w:rsidRDefault="0062308E" w:rsidP="00315AFC">
            <w:pPr>
              <w:spacing w:before="0" w:after="0" w:line="240" w:lineRule="auto"/>
              <w:ind w:firstLine="0"/>
              <w:jc w:val="left"/>
              <w:rPr>
                <w:color w:val="000000"/>
                <w:sz w:val="16"/>
                <w:szCs w:val="16"/>
              </w:rPr>
            </w:pPr>
            <w:r w:rsidRPr="0062308E">
              <w:rPr>
                <w:color w:val="000000"/>
                <w:sz w:val="16"/>
                <w:szCs w:val="16"/>
              </w:rPr>
              <w:t xml:space="preserve">Бухгалтер по </w:t>
            </w:r>
            <w:proofErr w:type="spellStart"/>
            <w:r w:rsidRPr="0062308E">
              <w:rPr>
                <w:color w:val="000000"/>
                <w:sz w:val="16"/>
                <w:szCs w:val="16"/>
              </w:rPr>
              <w:t>фин</w:t>
            </w:r>
            <w:proofErr w:type="gramStart"/>
            <w:r w:rsidRPr="0062308E">
              <w:rPr>
                <w:color w:val="000000"/>
                <w:sz w:val="16"/>
                <w:szCs w:val="16"/>
              </w:rPr>
              <w:t>.у</w:t>
            </w:r>
            <w:proofErr w:type="gramEnd"/>
            <w:r w:rsidRPr="0062308E">
              <w:rPr>
                <w:color w:val="000000"/>
                <w:sz w:val="16"/>
                <w:szCs w:val="16"/>
              </w:rPr>
              <w:t>чету</w:t>
            </w:r>
            <w:proofErr w:type="spellEnd"/>
          </w:p>
        </w:tc>
        <w:tc>
          <w:tcPr>
            <w:tcW w:w="993" w:type="dxa"/>
            <w:vMerge w:val="restart"/>
            <w:tcBorders>
              <w:top w:val="nil"/>
              <w:left w:val="single" w:sz="4" w:space="0" w:color="000000"/>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 xml:space="preserve">В день передачи </w:t>
            </w:r>
          </w:p>
        </w:tc>
        <w:tc>
          <w:tcPr>
            <w:tcW w:w="992" w:type="dxa"/>
            <w:vMerge w:val="restart"/>
            <w:tcBorders>
              <w:top w:val="nil"/>
              <w:left w:val="single" w:sz="4" w:space="0" w:color="000000"/>
              <w:bottom w:val="single" w:sz="4" w:space="0" w:color="000000"/>
              <w:right w:val="single" w:sz="4" w:space="0" w:color="000000"/>
            </w:tcBorders>
            <w:shd w:val="clear" w:color="auto" w:fill="auto"/>
            <w:hideMark/>
          </w:tcPr>
          <w:p w:rsidR="00315AFC" w:rsidRPr="00315AFC" w:rsidRDefault="0062308E" w:rsidP="00315AFC">
            <w:pPr>
              <w:spacing w:before="0" w:after="0" w:line="240" w:lineRule="auto"/>
              <w:ind w:firstLine="0"/>
              <w:jc w:val="left"/>
              <w:rPr>
                <w:color w:val="000000"/>
                <w:sz w:val="16"/>
                <w:szCs w:val="16"/>
              </w:rPr>
            </w:pPr>
            <w:r w:rsidRPr="0062308E">
              <w:rPr>
                <w:color w:val="000000"/>
                <w:sz w:val="16"/>
                <w:szCs w:val="16"/>
              </w:rPr>
              <w:t xml:space="preserve">Бухгалтер по </w:t>
            </w:r>
            <w:proofErr w:type="spellStart"/>
            <w:r w:rsidRPr="0062308E">
              <w:rPr>
                <w:color w:val="000000"/>
                <w:sz w:val="16"/>
                <w:szCs w:val="16"/>
              </w:rPr>
              <w:t>фин</w:t>
            </w:r>
            <w:proofErr w:type="gramStart"/>
            <w:r w:rsidRPr="0062308E">
              <w:rPr>
                <w:color w:val="000000"/>
                <w:sz w:val="16"/>
                <w:szCs w:val="16"/>
              </w:rPr>
              <w:t>.у</w:t>
            </w:r>
            <w:proofErr w:type="gramEnd"/>
            <w:r w:rsidRPr="0062308E">
              <w:rPr>
                <w:color w:val="000000"/>
                <w:sz w:val="16"/>
                <w:szCs w:val="16"/>
              </w:rPr>
              <w:t>чету</w:t>
            </w:r>
            <w:proofErr w:type="spellEnd"/>
          </w:p>
        </w:tc>
        <w:tc>
          <w:tcPr>
            <w:tcW w:w="992" w:type="dxa"/>
            <w:vMerge w:val="restart"/>
            <w:tcBorders>
              <w:top w:val="nil"/>
              <w:left w:val="single" w:sz="4" w:space="0" w:color="000000"/>
              <w:bottom w:val="single" w:sz="4" w:space="0" w:color="000000"/>
              <w:right w:val="nil"/>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Не позднее 1 дня после передачи</w:t>
            </w:r>
          </w:p>
        </w:tc>
        <w:tc>
          <w:tcPr>
            <w:tcW w:w="1134" w:type="dxa"/>
            <w:vMerge w:val="restart"/>
            <w:tcBorders>
              <w:top w:val="nil"/>
              <w:left w:val="single" w:sz="4" w:space="0" w:color="auto"/>
              <w:bottom w:val="single" w:sz="4" w:space="0" w:color="auto"/>
              <w:right w:val="single" w:sz="4" w:space="0" w:color="auto"/>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Для отражения факта хозяйственной жизни в учете</w:t>
            </w:r>
          </w:p>
        </w:tc>
      </w:tr>
      <w:tr w:rsidR="00315AFC" w:rsidRPr="00315AFC" w:rsidTr="00207429">
        <w:trPr>
          <w:gridAfter w:val="3"/>
          <w:wAfter w:w="2976" w:type="dxa"/>
          <w:trHeight w:val="1305"/>
        </w:trPr>
        <w:tc>
          <w:tcPr>
            <w:tcW w:w="441"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275"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276" w:type="dxa"/>
            <w:tcBorders>
              <w:top w:val="nil"/>
              <w:left w:val="nil"/>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Члены комисси</w:t>
            </w:r>
            <w:r w:rsidR="00B6282D">
              <w:rPr>
                <w:color w:val="000000"/>
                <w:sz w:val="16"/>
                <w:szCs w:val="16"/>
              </w:rPr>
              <w:t>и</w:t>
            </w:r>
            <w:r w:rsidRPr="00315AFC">
              <w:rPr>
                <w:color w:val="000000"/>
                <w:sz w:val="16"/>
                <w:szCs w:val="16"/>
              </w:rPr>
              <w:t xml:space="preserve"> по поступлению и выбытию нефинансовых активов принимающей стороны</w:t>
            </w:r>
          </w:p>
        </w:tc>
        <w:tc>
          <w:tcPr>
            <w:tcW w:w="1134" w:type="dxa"/>
            <w:tcBorders>
              <w:top w:val="nil"/>
              <w:left w:val="nil"/>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ПЭП, авторизация, аудит</w:t>
            </w:r>
          </w:p>
        </w:tc>
        <w:tc>
          <w:tcPr>
            <w:tcW w:w="1559" w:type="dxa"/>
            <w:tcBorders>
              <w:top w:val="nil"/>
              <w:left w:val="nil"/>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2 рабочих дня после  составления</w:t>
            </w:r>
          </w:p>
        </w:tc>
        <w:tc>
          <w:tcPr>
            <w:tcW w:w="851"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3"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nil"/>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auto"/>
              <w:bottom w:val="single" w:sz="4" w:space="0" w:color="auto"/>
              <w:right w:val="single" w:sz="4" w:space="0" w:color="auto"/>
            </w:tcBorders>
            <w:vAlign w:val="center"/>
            <w:hideMark/>
          </w:tcPr>
          <w:p w:rsidR="00315AFC" w:rsidRPr="00315AFC" w:rsidRDefault="00315AFC" w:rsidP="00315AFC">
            <w:pPr>
              <w:spacing w:before="0" w:after="0" w:line="240" w:lineRule="auto"/>
              <w:ind w:firstLine="0"/>
              <w:jc w:val="left"/>
              <w:rPr>
                <w:color w:val="000000"/>
                <w:sz w:val="16"/>
                <w:szCs w:val="16"/>
              </w:rPr>
            </w:pPr>
          </w:p>
        </w:tc>
      </w:tr>
      <w:tr w:rsidR="00315AFC" w:rsidRPr="00315AFC" w:rsidTr="00207429">
        <w:trPr>
          <w:gridAfter w:val="3"/>
          <w:wAfter w:w="2976" w:type="dxa"/>
          <w:trHeight w:val="1275"/>
        </w:trPr>
        <w:tc>
          <w:tcPr>
            <w:tcW w:w="441"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275"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276" w:type="dxa"/>
            <w:tcBorders>
              <w:top w:val="nil"/>
              <w:left w:val="nil"/>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Председатель комиссии по поступлению и выбытию нефинансовых активов</w:t>
            </w:r>
          </w:p>
        </w:tc>
        <w:tc>
          <w:tcPr>
            <w:tcW w:w="1134" w:type="dxa"/>
            <w:tcBorders>
              <w:top w:val="nil"/>
              <w:left w:val="nil"/>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ЭЦП</w:t>
            </w:r>
          </w:p>
        </w:tc>
        <w:tc>
          <w:tcPr>
            <w:tcW w:w="1559" w:type="dxa"/>
            <w:tcBorders>
              <w:top w:val="nil"/>
              <w:left w:val="nil"/>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 xml:space="preserve">1 рабочий дня после согласования с членами комиссии </w:t>
            </w:r>
          </w:p>
        </w:tc>
        <w:tc>
          <w:tcPr>
            <w:tcW w:w="851"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3"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nil"/>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auto"/>
              <w:bottom w:val="single" w:sz="4" w:space="0" w:color="auto"/>
              <w:right w:val="single" w:sz="4" w:space="0" w:color="auto"/>
            </w:tcBorders>
            <w:vAlign w:val="center"/>
            <w:hideMark/>
          </w:tcPr>
          <w:p w:rsidR="00315AFC" w:rsidRPr="00315AFC" w:rsidRDefault="00315AFC" w:rsidP="00315AFC">
            <w:pPr>
              <w:spacing w:before="0" w:after="0" w:line="240" w:lineRule="auto"/>
              <w:ind w:firstLine="0"/>
              <w:jc w:val="left"/>
              <w:rPr>
                <w:color w:val="000000"/>
                <w:sz w:val="16"/>
                <w:szCs w:val="16"/>
              </w:rPr>
            </w:pPr>
          </w:p>
        </w:tc>
      </w:tr>
      <w:tr w:rsidR="00315AFC" w:rsidRPr="00315AFC" w:rsidTr="00207429">
        <w:trPr>
          <w:gridAfter w:val="3"/>
          <w:wAfter w:w="2976" w:type="dxa"/>
          <w:trHeight w:val="900"/>
        </w:trPr>
        <w:tc>
          <w:tcPr>
            <w:tcW w:w="441"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275"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276" w:type="dxa"/>
            <w:tcBorders>
              <w:top w:val="nil"/>
              <w:left w:val="nil"/>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Руководитель учреждения</w:t>
            </w:r>
          </w:p>
        </w:tc>
        <w:tc>
          <w:tcPr>
            <w:tcW w:w="1134" w:type="dxa"/>
            <w:tcBorders>
              <w:top w:val="nil"/>
              <w:left w:val="nil"/>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ЭЦП</w:t>
            </w:r>
          </w:p>
        </w:tc>
        <w:tc>
          <w:tcPr>
            <w:tcW w:w="1559" w:type="dxa"/>
            <w:tcBorders>
              <w:top w:val="nil"/>
              <w:left w:val="nil"/>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 xml:space="preserve">2 рабочих дня после утверждения председателем комиссии </w:t>
            </w:r>
          </w:p>
        </w:tc>
        <w:tc>
          <w:tcPr>
            <w:tcW w:w="851"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3"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nil"/>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auto"/>
              <w:bottom w:val="single" w:sz="4" w:space="0" w:color="auto"/>
              <w:right w:val="single" w:sz="4" w:space="0" w:color="auto"/>
            </w:tcBorders>
            <w:vAlign w:val="center"/>
            <w:hideMark/>
          </w:tcPr>
          <w:p w:rsidR="00315AFC" w:rsidRPr="00315AFC" w:rsidRDefault="00315AFC" w:rsidP="00315AFC">
            <w:pPr>
              <w:spacing w:before="0" w:after="0" w:line="240" w:lineRule="auto"/>
              <w:ind w:firstLine="0"/>
              <w:jc w:val="left"/>
              <w:rPr>
                <w:color w:val="000000"/>
                <w:sz w:val="16"/>
                <w:szCs w:val="16"/>
              </w:rPr>
            </w:pPr>
          </w:p>
        </w:tc>
      </w:tr>
      <w:tr w:rsidR="00315AFC" w:rsidRPr="00315AFC" w:rsidTr="00207429">
        <w:trPr>
          <w:gridAfter w:val="3"/>
          <w:wAfter w:w="2976" w:type="dxa"/>
          <w:trHeight w:val="982"/>
        </w:trPr>
        <w:tc>
          <w:tcPr>
            <w:tcW w:w="441" w:type="dxa"/>
            <w:vMerge w:val="restart"/>
            <w:tcBorders>
              <w:top w:val="nil"/>
              <w:left w:val="single" w:sz="4" w:space="0" w:color="000000"/>
              <w:bottom w:val="single" w:sz="4" w:space="0" w:color="000000"/>
              <w:right w:val="single" w:sz="4" w:space="0" w:color="000000"/>
            </w:tcBorders>
            <w:shd w:val="clear" w:color="auto" w:fill="auto"/>
            <w:noWrap/>
            <w:hideMark/>
          </w:tcPr>
          <w:p w:rsidR="00315AFC" w:rsidRPr="00315AFC" w:rsidRDefault="008076CC" w:rsidP="00315AFC">
            <w:pPr>
              <w:spacing w:before="0" w:after="0" w:line="240" w:lineRule="auto"/>
              <w:ind w:firstLine="0"/>
              <w:jc w:val="right"/>
              <w:rPr>
                <w:color w:val="000000"/>
                <w:sz w:val="16"/>
                <w:szCs w:val="16"/>
              </w:rPr>
            </w:pPr>
            <w:r>
              <w:rPr>
                <w:color w:val="000000"/>
                <w:sz w:val="16"/>
                <w:szCs w:val="16"/>
              </w:rPr>
              <w:lastRenderedPageBreak/>
              <w:t>20</w:t>
            </w:r>
          </w:p>
        </w:tc>
        <w:tc>
          <w:tcPr>
            <w:tcW w:w="1134" w:type="dxa"/>
            <w:vMerge w:val="restart"/>
            <w:tcBorders>
              <w:top w:val="nil"/>
              <w:left w:val="single" w:sz="4" w:space="0" w:color="000000"/>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Накладная на внутреннее перемещение объектов нефинансовых активов (ф. 0510450) </w:t>
            </w:r>
          </w:p>
        </w:tc>
        <w:tc>
          <w:tcPr>
            <w:tcW w:w="1275" w:type="dxa"/>
            <w:vMerge w:val="restart"/>
            <w:tcBorders>
              <w:top w:val="nil"/>
              <w:left w:val="single" w:sz="4" w:space="0" w:color="000000"/>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Электронный</w:t>
            </w:r>
          </w:p>
        </w:tc>
        <w:tc>
          <w:tcPr>
            <w:tcW w:w="1134" w:type="dxa"/>
            <w:vMerge w:val="restart"/>
            <w:tcBorders>
              <w:top w:val="nil"/>
              <w:left w:val="single" w:sz="4" w:space="0" w:color="000000"/>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Структурное подразделения-отправителя</w:t>
            </w:r>
            <w:r w:rsidR="008076CC">
              <w:rPr>
                <w:color w:val="000000"/>
                <w:sz w:val="16"/>
                <w:szCs w:val="16"/>
              </w:rPr>
              <w:t>/</w:t>
            </w:r>
            <w:r w:rsidR="008076CC">
              <w:t xml:space="preserve"> </w:t>
            </w:r>
            <w:r w:rsidR="008076CC" w:rsidRPr="008076CC">
              <w:rPr>
                <w:color w:val="000000"/>
                <w:sz w:val="16"/>
                <w:szCs w:val="16"/>
              </w:rPr>
              <w:t xml:space="preserve">Бухгалтер по </w:t>
            </w:r>
            <w:proofErr w:type="spellStart"/>
            <w:r w:rsidR="008076CC" w:rsidRPr="008076CC">
              <w:rPr>
                <w:color w:val="000000"/>
                <w:sz w:val="16"/>
                <w:szCs w:val="16"/>
              </w:rPr>
              <w:t>фин</w:t>
            </w:r>
            <w:proofErr w:type="gramStart"/>
            <w:r w:rsidR="008076CC" w:rsidRPr="008076CC">
              <w:rPr>
                <w:color w:val="000000"/>
                <w:sz w:val="16"/>
                <w:szCs w:val="16"/>
              </w:rPr>
              <w:t>.у</w:t>
            </w:r>
            <w:proofErr w:type="gramEnd"/>
            <w:r w:rsidR="008076CC" w:rsidRPr="008076CC">
              <w:rPr>
                <w:color w:val="000000"/>
                <w:sz w:val="16"/>
                <w:szCs w:val="16"/>
              </w:rPr>
              <w:t>чету</w:t>
            </w:r>
            <w:proofErr w:type="spellEnd"/>
          </w:p>
        </w:tc>
        <w:tc>
          <w:tcPr>
            <w:tcW w:w="1276" w:type="dxa"/>
            <w:tcBorders>
              <w:top w:val="nil"/>
              <w:left w:val="nil"/>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Ответственный исполнитель из структурного подразделения-отправителя</w:t>
            </w:r>
          </w:p>
        </w:tc>
        <w:tc>
          <w:tcPr>
            <w:tcW w:w="1134" w:type="dxa"/>
            <w:tcBorders>
              <w:top w:val="nil"/>
              <w:left w:val="nil"/>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ПЭП, авторизация, аудит</w:t>
            </w:r>
          </w:p>
        </w:tc>
        <w:tc>
          <w:tcPr>
            <w:tcW w:w="1559" w:type="dxa"/>
            <w:tcBorders>
              <w:top w:val="nil"/>
              <w:left w:val="nil"/>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В день выдачи нефинансовых активов</w:t>
            </w:r>
          </w:p>
        </w:tc>
        <w:tc>
          <w:tcPr>
            <w:tcW w:w="851" w:type="dxa"/>
            <w:vMerge w:val="restart"/>
            <w:tcBorders>
              <w:top w:val="nil"/>
              <w:left w:val="single" w:sz="4" w:space="0" w:color="000000"/>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 xml:space="preserve">1 рабочий день после утверждения ответственного лица, получившего </w:t>
            </w:r>
            <w:proofErr w:type="spellStart"/>
            <w:r w:rsidRPr="00315AFC">
              <w:rPr>
                <w:color w:val="000000"/>
                <w:sz w:val="16"/>
                <w:szCs w:val="16"/>
              </w:rPr>
              <w:t>матценности</w:t>
            </w:r>
            <w:proofErr w:type="spellEnd"/>
          </w:p>
        </w:tc>
        <w:tc>
          <w:tcPr>
            <w:tcW w:w="992" w:type="dxa"/>
            <w:vMerge w:val="restart"/>
            <w:tcBorders>
              <w:top w:val="nil"/>
              <w:left w:val="single" w:sz="4" w:space="0" w:color="000000"/>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Цифровой способ (бухгалтерская программа 1С)</w:t>
            </w:r>
          </w:p>
        </w:tc>
        <w:tc>
          <w:tcPr>
            <w:tcW w:w="1134" w:type="dxa"/>
            <w:vMerge w:val="restart"/>
            <w:tcBorders>
              <w:top w:val="nil"/>
              <w:left w:val="single" w:sz="4" w:space="0" w:color="000000"/>
              <w:bottom w:val="single" w:sz="4" w:space="0" w:color="000000"/>
              <w:right w:val="single" w:sz="4" w:space="0" w:color="000000"/>
            </w:tcBorders>
            <w:shd w:val="clear" w:color="auto" w:fill="auto"/>
            <w:noWrap/>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На бумаге</w:t>
            </w:r>
          </w:p>
        </w:tc>
        <w:tc>
          <w:tcPr>
            <w:tcW w:w="992" w:type="dxa"/>
            <w:vMerge w:val="restart"/>
            <w:tcBorders>
              <w:top w:val="nil"/>
              <w:left w:val="single" w:sz="4" w:space="0" w:color="000000"/>
              <w:bottom w:val="single" w:sz="4" w:space="0" w:color="000000"/>
              <w:right w:val="single" w:sz="4" w:space="0" w:color="000000"/>
            </w:tcBorders>
            <w:shd w:val="clear" w:color="auto" w:fill="auto"/>
            <w:hideMark/>
          </w:tcPr>
          <w:p w:rsidR="00315AFC" w:rsidRPr="00315AFC" w:rsidRDefault="008076CC" w:rsidP="00315AFC">
            <w:pPr>
              <w:spacing w:before="0" w:after="0" w:line="240" w:lineRule="auto"/>
              <w:ind w:firstLine="0"/>
              <w:jc w:val="left"/>
              <w:rPr>
                <w:color w:val="000000"/>
                <w:sz w:val="16"/>
                <w:szCs w:val="16"/>
              </w:rPr>
            </w:pPr>
            <w:r w:rsidRPr="008076CC">
              <w:rPr>
                <w:color w:val="000000"/>
                <w:sz w:val="16"/>
                <w:szCs w:val="16"/>
              </w:rPr>
              <w:t xml:space="preserve">Бухгалтер по </w:t>
            </w:r>
            <w:proofErr w:type="spellStart"/>
            <w:r w:rsidRPr="008076CC">
              <w:rPr>
                <w:color w:val="000000"/>
                <w:sz w:val="16"/>
                <w:szCs w:val="16"/>
              </w:rPr>
              <w:t>фин</w:t>
            </w:r>
            <w:proofErr w:type="gramStart"/>
            <w:r w:rsidRPr="008076CC">
              <w:rPr>
                <w:color w:val="000000"/>
                <w:sz w:val="16"/>
                <w:szCs w:val="16"/>
              </w:rPr>
              <w:t>.у</w:t>
            </w:r>
            <w:proofErr w:type="gramEnd"/>
            <w:r w:rsidRPr="008076CC">
              <w:rPr>
                <w:color w:val="000000"/>
                <w:sz w:val="16"/>
                <w:szCs w:val="16"/>
              </w:rPr>
              <w:t>чету</w:t>
            </w:r>
            <w:proofErr w:type="spellEnd"/>
          </w:p>
        </w:tc>
        <w:tc>
          <w:tcPr>
            <w:tcW w:w="993" w:type="dxa"/>
            <w:vMerge w:val="restart"/>
            <w:tcBorders>
              <w:top w:val="nil"/>
              <w:left w:val="single" w:sz="4" w:space="0" w:color="000000"/>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В день передачи</w:t>
            </w:r>
          </w:p>
        </w:tc>
        <w:tc>
          <w:tcPr>
            <w:tcW w:w="992" w:type="dxa"/>
            <w:vMerge w:val="restart"/>
            <w:tcBorders>
              <w:top w:val="nil"/>
              <w:left w:val="single" w:sz="4" w:space="0" w:color="000000"/>
              <w:bottom w:val="single" w:sz="4" w:space="0" w:color="000000"/>
              <w:right w:val="single" w:sz="4" w:space="0" w:color="000000"/>
            </w:tcBorders>
            <w:shd w:val="clear" w:color="auto" w:fill="auto"/>
            <w:hideMark/>
          </w:tcPr>
          <w:p w:rsidR="00315AFC" w:rsidRPr="00315AFC" w:rsidRDefault="008076CC" w:rsidP="00315AFC">
            <w:pPr>
              <w:spacing w:before="0" w:after="0" w:line="240" w:lineRule="auto"/>
              <w:ind w:firstLine="0"/>
              <w:jc w:val="left"/>
              <w:rPr>
                <w:color w:val="000000"/>
                <w:sz w:val="16"/>
                <w:szCs w:val="16"/>
              </w:rPr>
            </w:pPr>
            <w:r w:rsidRPr="008076CC">
              <w:rPr>
                <w:color w:val="000000"/>
                <w:sz w:val="16"/>
                <w:szCs w:val="16"/>
              </w:rPr>
              <w:t xml:space="preserve">Бухгалтер по </w:t>
            </w:r>
            <w:proofErr w:type="spellStart"/>
            <w:r w:rsidRPr="008076CC">
              <w:rPr>
                <w:color w:val="000000"/>
                <w:sz w:val="16"/>
                <w:szCs w:val="16"/>
              </w:rPr>
              <w:t>фин</w:t>
            </w:r>
            <w:proofErr w:type="gramStart"/>
            <w:r w:rsidRPr="008076CC">
              <w:rPr>
                <w:color w:val="000000"/>
                <w:sz w:val="16"/>
                <w:szCs w:val="16"/>
              </w:rPr>
              <w:t>.у</w:t>
            </w:r>
            <w:proofErr w:type="gramEnd"/>
            <w:r w:rsidRPr="008076CC">
              <w:rPr>
                <w:color w:val="000000"/>
                <w:sz w:val="16"/>
                <w:szCs w:val="16"/>
              </w:rPr>
              <w:t>чету</w:t>
            </w:r>
            <w:proofErr w:type="spellEnd"/>
          </w:p>
        </w:tc>
        <w:tc>
          <w:tcPr>
            <w:tcW w:w="992" w:type="dxa"/>
            <w:vMerge w:val="restart"/>
            <w:tcBorders>
              <w:top w:val="nil"/>
              <w:left w:val="single" w:sz="4" w:space="0" w:color="000000"/>
              <w:bottom w:val="single" w:sz="4" w:space="0" w:color="000000"/>
              <w:right w:val="nil"/>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Не позднее 1 дня после передачи</w:t>
            </w:r>
          </w:p>
        </w:tc>
        <w:tc>
          <w:tcPr>
            <w:tcW w:w="1134" w:type="dxa"/>
            <w:vMerge w:val="restart"/>
            <w:tcBorders>
              <w:top w:val="nil"/>
              <w:left w:val="single" w:sz="4" w:space="0" w:color="auto"/>
              <w:bottom w:val="single" w:sz="4" w:space="0" w:color="auto"/>
              <w:right w:val="single" w:sz="4" w:space="0" w:color="auto"/>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Для отражения факта хозяйственной жизни в учете</w:t>
            </w:r>
          </w:p>
        </w:tc>
      </w:tr>
      <w:tr w:rsidR="00315AFC" w:rsidRPr="00315AFC" w:rsidTr="00207429">
        <w:trPr>
          <w:gridAfter w:val="3"/>
          <w:wAfter w:w="2976" w:type="dxa"/>
          <w:trHeight w:val="853"/>
        </w:trPr>
        <w:tc>
          <w:tcPr>
            <w:tcW w:w="441"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275"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276" w:type="dxa"/>
            <w:tcBorders>
              <w:top w:val="nil"/>
              <w:left w:val="nil"/>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Ответственное лицо, передающее материальные ценности</w:t>
            </w:r>
          </w:p>
        </w:tc>
        <w:tc>
          <w:tcPr>
            <w:tcW w:w="1134" w:type="dxa"/>
            <w:tcBorders>
              <w:top w:val="nil"/>
              <w:left w:val="nil"/>
              <w:bottom w:val="single" w:sz="4" w:space="0" w:color="000000"/>
              <w:right w:val="single" w:sz="4" w:space="0" w:color="000000"/>
            </w:tcBorders>
            <w:shd w:val="clear" w:color="auto" w:fill="auto"/>
            <w:noWrap/>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ЭЦП</w:t>
            </w:r>
          </w:p>
        </w:tc>
        <w:tc>
          <w:tcPr>
            <w:tcW w:w="1559" w:type="dxa"/>
            <w:tcBorders>
              <w:top w:val="nil"/>
              <w:left w:val="nil"/>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 xml:space="preserve">1 рабочий дня после составления </w:t>
            </w:r>
          </w:p>
        </w:tc>
        <w:tc>
          <w:tcPr>
            <w:tcW w:w="851"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3"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nil"/>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auto"/>
              <w:bottom w:val="single" w:sz="4" w:space="0" w:color="auto"/>
              <w:right w:val="single" w:sz="4" w:space="0" w:color="auto"/>
            </w:tcBorders>
            <w:vAlign w:val="center"/>
            <w:hideMark/>
          </w:tcPr>
          <w:p w:rsidR="00315AFC" w:rsidRPr="00315AFC" w:rsidRDefault="00315AFC" w:rsidP="00315AFC">
            <w:pPr>
              <w:spacing w:before="0" w:after="0" w:line="240" w:lineRule="auto"/>
              <w:ind w:firstLine="0"/>
              <w:jc w:val="left"/>
              <w:rPr>
                <w:color w:val="000000"/>
                <w:sz w:val="16"/>
                <w:szCs w:val="16"/>
              </w:rPr>
            </w:pPr>
          </w:p>
        </w:tc>
      </w:tr>
      <w:tr w:rsidR="00315AFC" w:rsidRPr="00315AFC" w:rsidTr="00207429">
        <w:trPr>
          <w:gridAfter w:val="3"/>
          <w:wAfter w:w="2976" w:type="dxa"/>
          <w:trHeight w:val="832"/>
        </w:trPr>
        <w:tc>
          <w:tcPr>
            <w:tcW w:w="441"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275"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276" w:type="dxa"/>
            <w:tcBorders>
              <w:top w:val="nil"/>
              <w:left w:val="nil"/>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Ответственное лицо, получающее материальные ценности</w:t>
            </w:r>
          </w:p>
        </w:tc>
        <w:tc>
          <w:tcPr>
            <w:tcW w:w="1134" w:type="dxa"/>
            <w:tcBorders>
              <w:top w:val="nil"/>
              <w:left w:val="nil"/>
              <w:bottom w:val="single" w:sz="4" w:space="0" w:color="000000"/>
              <w:right w:val="single" w:sz="4" w:space="0" w:color="000000"/>
            </w:tcBorders>
            <w:shd w:val="clear" w:color="auto" w:fill="auto"/>
            <w:noWrap/>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ЭЦП</w:t>
            </w:r>
          </w:p>
        </w:tc>
        <w:tc>
          <w:tcPr>
            <w:tcW w:w="1559" w:type="dxa"/>
            <w:tcBorders>
              <w:top w:val="nil"/>
              <w:left w:val="nil"/>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 xml:space="preserve">1 рабочий дня после утверждения ответственного лица </w:t>
            </w:r>
          </w:p>
        </w:tc>
        <w:tc>
          <w:tcPr>
            <w:tcW w:w="851"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3"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nil"/>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auto"/>
              <w:bottom w:val="single" w:sz="4" w:space="0" w:color="auto"/>
              <w:right w:val="single" w:sz="4" w:space="0" w:color="auto"/>
            </w:tcBorders>
            <w:vAlign w:val="center"/>
            <w:hideMark/>
          </w:tcPr>
          <w:p w:rsidR="00315AFC" w:rsidRPr="00315AFC" w:rsidRDefault="00315AFC" w:rsidP="00315AFC">
            <w:pPr>
              <w:spacing w:before="0" w:after="0" w:line="240" w:lineRule="auto"/>
              <w:ind w:firstLine="0"/>
              <w:jc w:val="left"/>
              <w:rPr>
                <w:color w:val="000000"/>
                <w:sz w:val="16"/>
                <w:szCs w:val="16"/>
              </w:rPr>
            </w:pPr>
          </w:p>
        </w:tc>
      </w:tr>
      <w:tr w:rsidR="00315AFC" w:rsidRPr="00315AFC" w:rsidTr="00207429">
        <w:trPr>
          <w:gridAfter w:val="3"/>
          <w:wAfter w:w="2976" w:type="dxa"/>
          <w:trHeight w:val="909"/>
        </w:trPr>
        <w:tc>
          <w:tcPr>
            <w:tcW w:w="441" w:type="dxa"/>
            <w:vMerge w:val="restart"/>
            <w:tcBorders>
              <w:top w:val="nil"/>
              <w:left w:val="single" w:sz="4" w:space="0" w:color="000000"/>
              <w:bottom w:val="single" w:sz="4" w:space="0" w:color="000000"/>
              <w:right w:val="single" w:sz="4" w:space="0" w:color="000000"/>
            </w:tcBorders>
            <w:shd w:val="clear" w:color="auto" w:fill="auto"/>
            <w:noWrap/>
            <w:hideMark/>
          </w:tcPr>
          <w:p w:rsidR="00315AFC" w:rsidRPr="00315AFC" w:rsidRDefault="007918BD" w:rsidP="00315AFC">
            <w:pPr>
              <w:spacing w:before="0" w:after="0" w:line="240" w:lineRule="auto"/>
              <w:ind w:firstLine="0"/>
              <w:jc w:val="right"/>
              <w:rPr>
                <w:color w:val="000000"/>
                <w:sz w:val="16"/>
                <w:szCs w:val="16"/>
              </w:rPr>
            </w:pPr>
            <w:r>
              <w:rPr>
                <w:color w:val="000000"/>
                <w:sz w:val="16"/>
                <w:szCs w:val="16"/>
              </w:rPr>
              <w:t>21</w:t>
            </w:r>
          </w:p>
        </w:tc>
        <w:tc>
          <w:tcPr>
            <w:tcW w:w="1134" w:type="dxa"/>
            <w:vMerge w:val="restart"/>
            <w:tcBorders>
              <w:top w:val="nil"/>
              <w:left w:val="single" w:sz="4" w:space="0" w:color="000000"/>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Требование-накладная (ф. 0510451)</w:t>
            </w:r>
          </w:p>
        </w:tc>
        <w:tc>
          <w:tcPr>
            <w:tcW w:w="1275" w:type="dxa"/>
            <w:vMerge w:val="restart"/>
            <w:tcBorders>
              <w:top w:val="nil"/>
              <w:left w:val="single" w:sz="4" w:space="0" w:color="000000"/>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Электронный</w:t>
            </w:r>
          </w:p>
        </w:tc>
        <w:tc>
          <w:tcPr>
            <w:tcW w:w="1134" w:type="dxa"/>
            <w:vMerge w:val="restart"/>
            <w:tcBorders>
              <w:top w:val="nil"/>
              <w:left w:val="single" w:sz="4" w:space="0" w:color="000000"/>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Структурное подразделения-отправителя</w:t>
            </w:r>
            <w:r w:rsidR="007918BD">
              <w:rPr>
                <w:color w:val="000000"/>
                <w:sz w:val="16"/>
                <w:szCs w:val="16"/>
              </w:rPr>
              <w:t>/</w:t>
            </w:r>
            <w:r w:rsidR="007918BD">
              <w:t xml:space="preserve"> </w:t>
            </w:r>
            <w:r w:rsidR="007918BD" w:rsidRPr="007918BD">
              <w:rPr>
                <w:color w:val="000000"/>
                <w:sz w:val="16"/>
                <w:szCs w:val="16"/>
              </w:rPr>
              <w:t xml:space="preserve">Бухгалтер по </w:t>
            </w:r>
            <w:proofErr w:type="spellStart"/>
            <w:r w:rsidR="007918BD" w:rsidRPr="007918BD">
              <w:rPr>
                <w:color w:val="000000"/>
                <w:sz w:val="16"/>
                <w:szCs w:val="16"/>
              </w:rPr>
              <w:t>фин</w:t>
            </w:r>
            <w:proofErr w:type="gramStart"/>
            <w:r w:rsidR="007918BD" w:rsidRPr="007918BD">
              <w:rPr>
                <w:color w:val="000000"/>
                <w:sz w:val="16"/>
                <w:szCs w:val="16"/>
              </w:rPr>
              <w:t>.у</w:t>
            </w:r>
            <w:proofErr w:type="gramEnd"/>
            <w:r w:rsidR="007918BD" w:rsidRPr="007918BD">
              <w:rPr>
                <w:color w:val="000000"/>
                <w:sz w:val="16"/>
                <w:szCs w:val="16"/>
              </w:rPr>
              <w:t>чету</w:t>
            </w:r>
            <w:proofErr w:type="spellEnd"/>
            <w:r w:rsidR="007918BD" w:rsidRPr="007918BD">
              <w:rPr>
                <w:color w:val="000000"/>
                <w:sz w:val="16"/>
                <w:szCs w:val="16"/>
              </w:rPr>
              <w:t xml:space="preserve"> </w:t>
            </w:r>
          </w:p>
        </w:tc>
        <w:tc>
          <w:tcPr>
            <w:tcW w:w="1276" w:type="dxa"/>
            <w:tcBorders>
              <w:top w:val="nil"/>
              <w:left w:val="nil"/>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Ответственный исполнитель из структурного подразделения-отправителя</w:t>
            </w:r>
          </w:p>
        </w:tc>
        <w:tc>
          <w:tcPr>
            <w:tcW w:w="1134" w:type="dxa"/>
            <w:tcBorders>
              <w:top w:val="nil"/>
              <w:left w:val="nil"/>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ПЭП, авторизация, аудит</w:t>
            </w:r>
          </w:p>
        </w:tc>
        <w:tc>
          <w:tcPr>
            <w:tcW w:w="1559" w:type="dxa"/>
            <w:tcBorders>
              <w:top w:val="nil"/>
              <w:left w:val="nil"/>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В день выдачи нефинансовых активов</w:t>
            </w:r>
          </w:p>
        </w:tc>
        <w:tc>
          <w:tcPr>
            <w:tcW w:w="851" w:type="dxa"/>
            <w:vMerge w:val="restart"/>
            <w:tcBorders>
              <w:top w:val="nil"/>
              <w:left w:val="single" w:sz="4" w:space="0" w:color="000000"/>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 xml:space="preserve">1 рабочий день после утверждения ответственного лица, получившего </w:t>
            </w:r>
            <w:proofErr w:type="spellStart"/>
            <w:r w:rsidRPr="00315AFC">
              <w:rPr>
                <w:color w:val="000000"/>
                <w:sz w:val="16"/>
                <w:szCs w:val="16"/>
              </w:rPr>
              <w:t>матценности</w:t>
            </w:r>
            <w:proofErr w:type="spellEnd"/>
          </w:p>
        </w:tc>
        <w:tc>
          <w:tcPr>
            <w:tcW w:w="992" w:type="dxa"/>
            <w:vMerge w:val="restart"/>
            <w:tcBorders>
              <w:top w:val="nil"/>
              <w:left w:val="single" w:sz="4" w:space="0" w:color="000000"/>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Цифровой способ (бухгалтерская программа 1С)</w:t>
            </w:r>
          </w:p>
        </w:tc>
        <w:tc>
          <w:tcPr>
            <w:tcW w:w="1134" w:type="dxa"/>
            <w:vMerge w:val="restart"/>
            <w:tcBorders>
              <w:top w:val="nil"/>
              <w:left w:val="single" w:sz="4" w:space="0" w:color="000000"/>
              <w:bottom w:val="single" w:sz="4" w:space="0" w:color="000000"/>
              <w:right w:val="single" w:sz="4" w:space="0" w:color="000000"/>
            </w:tcBorders>
            <w:shd w:val="clear" w:color="auto" w:fill="auto"/>
            <w:noWrap/>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На бумаге</w:t>
            </w:r>
          </w:p>
        </w:tc>
        <w:tc>
          <w:tcPr>
            <w:tcW w:w="992" w:type="dxa"/>
            <w:vMerge w:val="restart"/>
            <w:tcBorders>
              <w:top w:val="nil"/>
              <w:left w:val="single" w:sz="4" w:space="0" w:color="000000"/>
              <w:bottom w:val="single" w:sz="4" w:space="0" w:color="000000"/>
              <w:right w:val="single" w:sz="4" w:space="0" w:color="000000"/>
            </w:tcBorders>
            <w:shd w:val="clear" w:color="auto" w:fill="auto"/>
            <w:hideMark/>
          </w:tcPr>
          <w:p w:rsidR="00315AFC" w:rsidRPr="00315AFC" w:rsidRDefault="007918BD" w:rsidP="00315AFC">
            <w:pPr>
              <w:spacing w:before="0" w:after="0" w:line="240" w:lineRule="auto"/>
              <w:ind w:firstLine="0"/>
              <w:jc w:val="left"/>
              <w:rPr>
                <w:color w:val="000000"/>
                <w:sz w:val="16"/>
                <w:szCs w:val="16"/>
              </w:rPr>
            </w:pPr>
            <w:r w:rsidRPr="007918BD">
              <w:rPr>
                <w:color w:val="000000"/>
                <w:sz w:val="16"/>
                <w:szCs w:val="16"/>
              </w:rPr>
              <w:t xml:space="preserve">Бухгалтер по </w:t>
            </w:r>
            <w:proofErr w:type="spellStart"/>
            <w:r w:rsidRPr="007918BD">
              <w:rPr>
                <w:color w:val="000000"/>
                <w:sz w:val="16"/>
                <w:szCs w:val="16"/>
              </w:rPr>
              <w:t>фин</w:t>
            </w:r>
            <w:proofErr w:type="gramStart"/>
            <w:r w:rsidRPr="007918BD">
              <w:rPr>
                <w:color w:val="000000"/>
                <w:sz w:val="16"/>
                <w:szCs w:val="16"/>
              </w:rPr>
              <w:t>.у</w:t>
            </w:r>
            <w:proofErr w:type="gramEnd"/>
            <w:r w:rsidRPr="007918BD">
              <w:rPr>
                <w:color w:val="000000"/>
                <w:sz w:val="16"/>
                <w:szCs w:val="16"/>
              </w:rPr>
              <w:t>чету</w:t>
            </w:r>
            <w:proofErr w:type="spellEnd"/>
          </w:p>
        </w:tc>
        <w:tc>
          <w:tcPr>
            <w:tcW w:w="993" w:type="dxa"/>
            <w:vMerge w:val="restart"/>
            <w:tcBorders>
              <w:top w:val="nil"/>
              <w:left w:val="single" w:sz="4" w:space="0" w:color="000000"/>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В день передачи</w:t>
            </w:r>
          </w:p>
        </w:tc>
        <w:tc>
          <w:tcPr>
            <w:tcW w:w="992" w:type="dxa"/>
            <w:vMerge w:val="restart"/>
            <w:tcBorders>
              <w:top w:val="nil"/>
              <w:left w:val="single" w:sz="4" w:space="0" w:color="000000"/>
              <w:bottom w:val="single" w:sz="4" w:space="0" w:color="000000"/>
              <w:right w:val="single" w:sz="4" w:space="0" w:color="000000"/>
            </w:tcBorders>
            <w:shd w:val="clear" w:color="auto" w:fill="auto"/>
            <w:hideMark/>
          </w:tcPr>
          <w:p w:rsidR="00315AFC" w:rsidRPr="00315AFC" w:rsidRDefault="007918BD" w:rsidP="00315AFC">
            <w:pPr>
              <w:spacing w:before="0" w:after="0" w:line="240" w:lineRule="auto"/>
              <w:ind w:firstLine="0"/>
              <w:jc w:val="left"/>
              <w:rPr>
                <w:color w:val="000000"/>
                <w:sz w:val="16"/>
                <w:szCs w:val="16"/>
              </w:rPr>
            </w:pPr>
            <w:r w:rsidRPr="007918BD">
              <w:rPr>
                <w:color w:val="000000"/>
                <w:sz w:val="16"/>
                <w:szCs w:val="16"/>
              </w:rPr>
              <w:t xml:space="preserve">Бухгалтер по </w:t>
            </w:r>
            <w:proofErr w:type="spellStart"/>
            <w:r w:rsidRPr="007918BD">
              <w:rPr>
                <w:color w:val="000000"/>
                <w:sz w:val="16"/>
                <w:szCs w:val="16"/>
              </w:rPr>
              <w:t>фин</w:t>
            </w:r>
            <w:proofErr w:type="gramStart"/>
            <w:r w:rsidRPr="007918BD">
              <w:rPr>
                <w:color w:val="000000"/>
                <w:sz w:val="16"/>
                <w:szCs w:val="16"/>
              </w:rPr>
              <w:t>.у</w:t>
            </w:r>
            <w:proofErr w:type="gramEnd"/>
            <w:r w:rsidRPr="007918BD">
              <w:rPr>
                <w:color w:val="000000"/>
                <w:sz w:val="16"/>
                <w:szCs w:val="16"/>
              </w:rPr>
              <w:t>чету</w:t>
            </w:r>
            <w:proofErr w:type="spellEnd"/>
          </w:p>
        </w:tc>
        <w:tc>
          <w:tcPr>
            <w:tcW w:w="992" w:type="dxa"/>
            <w:vMerge w:val="restart"/>
            <w:tcBorders>
              <w:top w:val="nil"/>
              <w:left w:val="single" w:sz="4" w:space="0" w:color="000000"/>
              <w:bottom w:val="single" w:sz="4" w:space="0" w:color="000000"/>
              <w:right w:val="nil"/>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Не позднее 1 дня после передачи</w:t>
            </w:r>
          </w:p>
        </w:tc>
        <w:tc>
          <w:tcPr>
            <w:tcW w:w="1134" w:type="dxa"/>
            <w:vMerge w:val="restart"/>
            <w:tcBorders>
              <w:top w:val="nil"/>
              <w:left w:val="single" w:sz="4" w:space="0" w:color="auto"/>
              <w:bottom w:val="single" w:sz="4" w:space="0" w:color="auto"/>
              <w:right w:val="single" w:sz="4" w:space="0" w:color="auto"/>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Для отражения факта хозяйственной жизни в учете</w:t>
            </w:r>
          </w:p>
        </w:tc>
      </w:tr>
      <w:tr w:rsidR="00315AFC" w:rsidRPr="00315AFC" w:rsidTr="00207429">
        <w:trPr>
          <w:gridAfter w:val="3"/>
          <w:wAfter w:w="2976" w:type="dxa"/>
          <w:trHeight w:val="1005"/>
        </w:trPr>
        <w:tc>
          <w:tcPr>
            <w:tcW w:w="441"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275"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276" w:type="dxa"/>
            <w:tcBorders>
              <w:top w:val="nil"/>
              <w:left w:val="nil"/>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Сотрудник учреждения, затребовавший материальные ценности</w:t>
            </w:r>
          </w:p>
        </w:tc>
        <w:tc>
          <w:tcPr>
            <w:tcW w:w="1134" w:type="dxa"/>
            <w:tcBorders>
              <w:top w:val="nil"/>
              <w:left w:val="nil"/>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ПЭП, авторизация, аудит</w:t>
            </w:r>
          </w:p>
        </w:tc>
        <w:tc>
          <w:tcPr>
            <w:tcW w:w="1559" w:type="dxa"/>
            <w:tcBorders>
              <w:top w:val="nil"/>
              <w:left w:val="nil"/>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1 рабочий дня после составления</w:t>
            </w:r>
          </w:p>
        </w:tc>
        <w:tc>
          <w:tcPr>
            <w:tcW w:w="851"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3"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nil"/>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auto"/>
              <w:bottom w:val="single" w:sz="4" w:space="0" w:color="auto"/>
              <w:right w:val="single" w:sz="4" w:space="0" w:color="auto"/>
            </w:tcBorders>
            <w:vAlign w:val="center"/>
            <w:hideMark/>
          </w:tcPr>
          <w:p w:rsidR="00315AFC" w:rsidRPr="00315AFC" w:rsidRDefault="00315AFC" w:rsidP="00315AFC">
            <w:pPr>
              <w:spacing w:before="0" w:after="0" w:line="240" w:lineRule="auto"/>
              <w:ind w:firstLine="0"/>
              <w:jc w:val="left"/>
              <w:rPr>
                <w:color w:val="000000"/>
                <w:sz w:val="16"/>
                <w:szCs w:val="16"/>
              </w:rPr>
            </w:pPr>
          </w:p>
        </w:tc>
      </w:tr>
      <w:tr w:rsidR="00315AFC" w:rsidRPr="00315AFC" w:rsidTr="00207429">
        <w:trPr>
          <w:gridAfter w:val="3"/>
          <w:wAfter w:w="2976" w:type="dxa"/>
          <w:trHeight w:val="385"/>
        </w:trPr>
        <w:tc>
          <w:tcPr>
            <w:tcW w:w="441"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275"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276" w:type="dxa"/>
            <w:tcBorders>
              <w:top w:val="nil"/>
              <w:left w:val="nil"/>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Руководитель учреждения</w:t>
            </w:r>
          </w:p>
        </w:tc>
        <w:tc>
          <w:tcPr>
            <w:tcW w:w="1134" w:type="dxa"/>
            <w:tcBorders>
              <w:top w:val="nil"/>
              <w:left w:val="nil"/>
              <w:bottom w:val="single" w:sz="4" w:space="0" w:color="000000"/>
              <w:right w:val="single" w:sz="4" w:space="0" w:color="000000"/>
            </w:tcBorders>
            <w:shd w:val="clear" w:color="auto" w:fill="auto"/>
            <w:noWrap/>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ЭЦП</w:t>
            </w:r>
          </w:p>
        </w:tc>
        <w:tc>
          <w:tcPr>
            <w:tcW w:w="1559" w:type="dxa"/>
            <w:tcBorders>
              <w:top w:val="nil"/>
              <w:left w:val="nil"/>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 xml:space="preserve">2 рабочих дня после утверждения </w:t>
            </w:r>
          </w:p>
        </w:tc>
        <w:tc>
          <w:tcPr>
            <w:tcW w:w="851"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3"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nil"/>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auto"/>
              <w:bottom w:val="single" w:sz="4" w:space="0" w:color="auto"/>
              <w:right w:val="single" w:sz="4" w:space="0" w:color="auto"/>
            </w:tcBorders>
            <w:vAlign w:val="center"/>
            <w:hideMark/>
          </w:tcPr>
          <w:p w:rsidR="00315AFC" w:rsidRPr="00315AFC" w:rsidRDefault="00315AFC" w:rsidP="00315AFC">
            <w:pPr>
              <w:spacing w:before="0" w:after="0" w:line="240" w:lineRule="auto"/>
              <w:ind w:firstLine="0"/>
              <w:jc w:val="left"/>
              <w:rPr>
                <w:color w:val="000000"/>
                <w:sz w:val="16"/>
                <w:szCs w:val="16"/>
              </w:rPr>
            </w:pPr>
          </w:p>
        </w:tc>
      </w:tr>
      <w:tr w:rsidR="00315AFC" w:rsidRPr="00315AFC" w:rsidTr="00207429">
        <w:trPr>
          <w:gridAfter w:val="3"/>
          <w:wAfter w:w="2976" w:type="dxa"/>
          <w:trHeight w:val="844"/>
        </w:trPr>
        <w:tc>
          <w:tcPr>
            <w:tcW w:w="441"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275"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276" w:type="dxa"/>
            <w:tcBorders>
              <w:top w:val="nil"/>
              <w:left w:val="nil"/>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Ответственное лицо, отпускающее материальные ценности</w:t>
            </w:r>
          </w:p>
        </w:tc>
        <w:tc>
          <w:tcPr>
            <w:tcW w:w="1134" w:type="dxa"/>
            <w:tcBorders>
              <w:top w:val="nil"/>
              <w:left w:val="nil"/>
              <w:bottom w:val="single" w:sz="4" w:space="0" w:color="000000"/>
              <w:right w:val="single" w:sz="4" w:space="0" w:color="000000"/>
            </w:tcBorders>
            <w:shd w:val="clear" w:color="auto" w:fill="auto"/>
            <w:noWrap/>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ЭЦП</w:t>
            </w:r>
          </w:p>
        </w:tc>
        <w:tc>
          <w:tcPr>
            <w:tcW w:w="1559" w:type="dxa"/>
            <w:tcBorders>
              <w:top w:val="nil"/>
              <w:left w:val="nil"/>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 xml:space="preserve">1 рабочий дня после утверждения руководителя </w:t>
            </w:r>
          </w:p>
        </w:tc>
        <w:tc>
          <w:tcPr>
            <w:tcW w:w="851"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3"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nil"/>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auto"/>
              <w:bottom w:val="single" w:sz="4" w:space="0" w:color="auto"/>
              <w:right w:val="single" w:sz="4" w:space="0" w:color="auto"/>
            </w:tcBorders>
            <w:vAlign w:val="center"/>
            <w:hideMark/>
          </w:tcPr>
          <w:p w:rsidR="00315AFC" w:rsidRPr="00315AFC" w:rsidRDefault="00315AFC" w:rsidP="00315AFC">
            <w:pPr>
              <w:spacing w:before="0" w:after="0" w:line="240" w:lineRule="auto"/>
              <w:ind w:firstLine="0"/>
              <w:jc w:val="left"/>
              <w:rPr>
                <w:color w:val="000000"/>
                <w:sz w:val="16"/>
                <w:szCs w:val="16"/>
              </w:rPr>
            </w:pPr>
          </w:p>
        </w:tc>
      </w:tr>
      <w:tr w:rsidR="00315AFC" w:rsidRPr="00315AFC" w:rsidTr="00207429">
        <w:trPr>
          <w:gridAfter w:val="3"/>
          <w:wAfter w:w="2976" w:type="dxa"/>
          <w:trHeight w:val="915"/>
        </w:trPr>
        <w:tc>
          <w:tcPr>
            <w:tcW w:w="441"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275"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276" w:type="dxa"/>
            <w:tcBorders>
              <w:top w:val="nil"/>
              <w:left w:val="nil"/>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Ответственное лицо, получающее материальные ценности</w:t>
            </w:r>
          </w:p>
        </w:tc>
        <w:tc>
          <w:tcPr>
            <w:tcW w:w="1134" w:type="dxa"/>
            <w:tcBorders>
              <w:top w:val="nil"/>
              <w:left w:val="nil"/>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ПЭП, авторизация, аудит</w:t>
            </w:r>
          </w:p>
        </w:tc>
        <w:tc>
          <w:tcPr>
            <w:tcW w:w="1559" w:type="dxa"/>
            <w:tcBorders>
              <w:top w:val="nil"/>
              <w:left w:val="nil"/>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 xml:space="preserve">1 рабочий дня после утверждения руководителя </w:t>
            </w:r>
          </w:p>
        </w:tc>
        <w:tc>
          <w:tcPr>
            <w:tcW w:w="851"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3"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nil"/>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auto"/>
              <w:bottom w:val="single" w:sz="4" w:space="0" w:color="auto"/>
              <w:right w:val="single" w:sz="4" w:space="0" w:color="auto"/>
            </w:tcBorders>
            <w:vAlign w:val="center"/>
            <w:hideMark/>
          </w:tcPr>
          <w:p w:rsidR="00315AFC" w:rsidRPr="00315AFC" w:rsidRDefault="00315AFC" w:rsidP="00315AFC">
            <w:pPr>
              <w:spacing w:before="0" w:after="0" w:line="240" w:lineRule="auto"/>
              <w:ind w:firstLine="0"/>
              <w:jc w:val="left"/>
              <w:rPr>
                <w:color w:val="000000"/>
                <w:sz w:val="16"/>
                <w:szCs w:val="16"/>
              </w:rPr>
            </w:pPr>
          </w:p>
        </w:tc>
      </w:tr>
      <w:tr w:rsidR="00315AFC" w:rsidRPr="00315AFC" w:rsidTr="00207429">
        <w:trPr>
          <w:gridAfter w:val="3"/>
          <w:wAfter w:w="2976" w:type="dxa"/>
          <w:trHeight w:val="828"/>
        </w:trPr>
        <w:tc>
          <w:tcPr>
            <w:tcW w:w="441" w:type="dxa"/>
            <w:vMerge w:val="restart"/>
            <w:tcBorders>
              <w:top w:val="nil"/>
              <w:left w:val="single" w:sz="4" w:space="0" w:color="000000"/>
              <w:bottom w:val="single" w:sz="4" w:space="0" w:color="000000"/>
              <w:right w:val="single" w:sz="4" w:space="0" w:color="000000"/>
            </w:tcBorders>
            <w:shd w:val="clear" w:color="auto" w:fill="auto"/>
            <w:noWrap/>
            <w:hideMark/>
          </w:tcPr>
          <w:p w:rsidR="00315AFC" w:rsidRPr="00315AFC" w:rsidRDefault="007918BD" w:rsidP="00315AFC">
            <w:pPr>
              <w:spacing w:before="0" w:after="0" w:line="240" w:lineRule="auto"/>
              <w:ind w:firstLine="0"/>
              <w:jc w:val="right"/>
              <w:rPr>
                <w:color w:val="000000"/>
                <w:sz w:val="16"/>
                <w:szCs w:val="16"/>
              </w:rPr>
            </w:pPr>
            <w:r>
              <w:rPr>
                <w:color w:val="000000"/>
                <w:sz w:val="16"/>
                <w:szCs w:val="16"/>
              </w:rPr>
              <w:t>22</w:t>
            </w:r>
          </w:p>
        </w:tc>
        <w:tc>
          <w:tcPr>
            <w:tcW w:w="1134" w:type="dxa"/>
            <w:vMerge w:val="restart"/>
            <w:tcBorders>
              <w:top w:val="nil"/>
              <w:left w:val="single" w:sz="4" w:space="0" w:color="000000"/>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Акт приемки товаров, работ, услуг (ф. 0510452)</w:t>
            </w:r>
          </w:p>
        </w:tc>
        <w:tc>
          <w:tcPr>
            <w:tcW w:w="1275" w:type="dxa"/>
            <w:vMerge w:val="restart"/>
            <w:tcBorders>
              <w:top w:val="nil"/>
              <w:left w:val="single" w:sz="4" w:space="0" w:color="000000"/>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Электронный</w:t>
            </w:r>
          </w:p>
        </w:tc>
        <w:tc>
          <w:tcPr>
            <w:tcW w:w="1134" w:type="dxa"/>
            <w:vMerge w:val="restart"/>
            <w:tcBorders>
              <w:top w:val="nil"/>
              <w:left w:val="single" w:sz="4" w:space="0" w:color="000000"/>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Приемочная комиссия</w:t>
            </w:r>
            <w:r w:rsidR="007918BD">
              <w:rPr>
                <w:color w:val="000000"/>
                <w:sz w:val="16"/>
                <w:szCs w:val="16"/>
              </w:rPr>
              <w:t xml:space="preserve">/ </w:t>
            </w:r>
            <w:r w:rsidR="007918BD" w:rsidRPr="007918BD">
              <w:rPr>
                <w:color w:val="000000"/>
                <w:sz w:val="16"/>
                <w:szCs w:val="16"/>
              </w:rPr>
              <w:t xml:space="preserve">Бухгалтер по </w:t>
            </w:r>
            <w:proofErr w:type="spellStart"/>
            <w:r w:rsidR="007918BD" w:rsidRPr="007918BD">
              <w:rPr>
                <w:color w:val="000000"/>
                <w:sz w:val="16"/>
                <w:szCs w:val="16"/>
              </w:rPr>
              <w:t>фин</w:t>
            </w:r>
            <w:proofErr w:type="gramStart"/>
            <w:r w:rsidR="007918BD" w:rsidRPr="007918BD">
              <w:rPr>
                <w:color w:val="000000"/>
                <w:sz w:val="16"/>
                <w:szCs w:val="16"/>
              </w:rPr>
              <w:t>.у</w:t>
            </w:r>
            <w:proofErr w:type="gramEnd"/>
            <w:r w:rsidR="007918BD" w:rsidRPr="007918BD">
              <w:rPr>
                <w:color w:val="000000"/>
                <w:sz w:val="16"/>
                <w:szCs w:val="16"/>
              </w:rPr>
              <w:t>чету</w:t>
            </w:r>
            <w:proofErr w:type="spellEnd"/>
          </w:p>
        </w:tc>
        <w:tc>
          <w:tcPr>
            <w:tcW w:w="1276" w:type="dxa"/>
            <w:tcBorders>
              <w:top w:val="nil"/>
              <w:left w:val="nil"/>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Ответственный исполнитель из состава приемочной комиссии</w:t>
            </w:r>
          </w:p>
        </w:tc>
        <w:tc>
          <w:tcPr>
            <w:tcW w:w="1134" w:type="dxa"/>
            <w:tcBorders>
              <w:top w:val="nil"/>
              <w:left w:val="nil"/>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ПЭП, авторизация, аудит</w:t>
            </w:r>
          </w:p>
        </w:tc>
        <w:tc>
          <w:tcPr>
            <w:tcW w:w="1559" w:type="dxa"/>
            <w:tcBorders>
              <w:top w:val="nil"/>
              <w:left w:val="nil"/>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В день приемки товаров, услуг</w:t>
            </w:r>
          </w:p>
        </w:tc>
        <w:tc>
          <w:tcPr>
            <w:tcW w:w="851" w:type="dxa"/>
            <w:vMerge w:val="restart"/>
            <w:tcBorders>
              <w:top w:val="nil"/>
              <w:left w:val="single" w:sz="4" w:space="0" w:color="000000"/>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1 рабочий день после утверждения руководителем</w:t>
            </w:r>
          </w:p>
        </w:tc>
        <w:tc>
          <w:tcPr>
            <w:tcW w:w="992" w:type="dxa"/>
            <w:vMerge w:val="restart"/>
            <w:tcBorders>
              <w:top w:val="nil"/>
              <w:left w:val="single" w:sz="4" w:space="0" w:color="000000"/>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Цифровой способ (бухгалтерская программа 1С)</w:t>
            </w:r>
          </w:p>
        </w:tc>
        <w:tc>
          <w:tcPr>
            <w:tcW w:w="1134" w:type="dxa"/>
            <w:vMerge w:val="restart"/>
            <w:tcBorders>
              <w:top w:val="nil"/>
              <w:left w:val="single" w:sz="4" w:space="0" w:color="000000"/>
              <w:bottom w:val="single" w:sz="4" w:space="0" w:color="000000"/>
              <w:right w:val="single" w:sz="4" w:space="0" w:color="000000"/>
            </w:tcBorders>
            <w:shd w:val="clear" w:color="auto" w:fill="auto"/>
            <w:noWrap/>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На бумаге</w:t>
            </w:r>
          </w:p>
        </w:tc>
        <w:tc>
          <w:tcPr>
            <w:tcW w:w="992" w:type="dxa"/>
            <w:vMerge w:val="restart"/>
            <w:tcBorders>
              <w:top w:val="nil"/>
              <w:left w:val="single" w:sz="4" w:space="0" w:color="000000"/>
              <w:bottom w:val="single" w:sz="4" w:space="0" w:color="000000"/>
              <w:right w:val="single" w:sz="4" w:space="0" w:color="000000"/>
            </w:tcBorders>
            <w:shd w:val="clear" w:color="auto" w:fill="auto"/>
            <w:hideMark/>
          </w:tcPr>
          <w:p w:rsidR="00315AFC" w:rsidRPr="00315AFC" w:rsidRDefault="007918BD" w:rsidP="00315AFC">
            <w:pPr>
              <w:spacing w:before="0" w:after="0" w:line="240" w:lineRule="auto"/>
              <w:ind w:firstLine="0"/>
              <w:jc w:val="left"/>
              <w:rPr>
                <w:color w:val="000000"/>
                <w:sz w:val="16"/>
                <w:szCs w:val="16"/>
              </w:rPr>
            </w:pPr>
            <w:r w:rsidRPr="007918BD">
              <w:rPr>
                <w:color w:val="000000"/>
                <w:sz w:val="16"/>
                <w:szCs w:val="16"/>
              </w:rPr>
              <w:t xml:space="preserve">Бухгалтер по </w:t>
            </w:r>
            <w:proofErr w:type="spellStart"/>
            <w:r w:rsidRPr="007918BD">
              <w:rPr>
                <w:color w:val="000000"/>
                <w:sz w:val="16"/>
                <w:szCs w:val="16"/>
              </w:rPr>
              <w:t>фин</w:t>
            </w:r>
            <w:proofErr w:type="gramStart"/>
            <w:r w:rsidRPr="007918BD">
              <w:rPr>
                <w:color w:val="000000"/>
                <w:sz w:val="16"/>
                <w:szCs w:val="16"/>
              </w:rPr>
              <w:t>.у</w:t>
            </w:r>
            <w:proofErr w:type="gramEnd"/>
            <w:r w:rsidRPr="007918BD">
              <w:rPr>
                <w:color w:val="000000"/>
                <w:sz w:val="16"/>
                <w:szCs w:val="16"/>
              </w:rPr>
              <w:t>чету</w:t>
            </w:r>
            <w:proofErr w:type="spellEnd"/>
          </w:p>
        </w:tc>
        <w:tc>
          <w:tcPr>
            <w:tcW w:w="993" w:type="dxa"/>
            <w:vMerge w:val="restart"/>
            <w:tcBorders>
              <w:top w:val="nil"/>
              <w:left w:val="single" w:sz="4" w:space="0" w:color="000000"/>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В день передачи</w:t>
            </w:r>
          </w:p>
        </w:tc>
        <w:tc>
          <w:tcPr>
            <w:tcW w:w="992" w:type="dxa"/>
            <w:vMerge w:val="restart"/>
            <w:tcBorders>
              <w:top w:val="nil"/>
              <w:left w:val="single" w:sz="4" w:space="0" w:color="000000"/>
              <w:bottom w:val="single" w:sz="4" w:space="0" w:color="000000"/>
              <w:right w:val="single" w:sz="4" w:space="0" w:color="000000"/>
            </w:tcBorders>
            <w:shd w:val="clear" w:color="auto" w:fill="auto"/>
            <w:hideMark/>
          </w:tcPr>
          <w:p w:rsidR="00315AFC" w:rsidRPr="00315AFC" w:rsidRDefault="007918BD" w:rsidP="00315AFC">
            <w:pPr>
              <w:spacing w:before="0" w:after="0" w:line="240" w:lineRule="auto"/>
              <w:ind w:firstLine="0"/>
              <w:jc w:val="left"/>
              <w:rPr>
                <w:color w:val="000000"/>
                <w:sz w:val="16"/>
                <w:szCs w:val="16"/>
              </w:rPr>
            </w:pPr>
            <w:r w:rsidRPr="007918BD">
              <w:rPr>
                <w:color w:val="000000"/>
                <w:sz w:val="16"/>
                <w:szCs w:val="16"/>
              </w:rPr>
              <w:t xml:space="preserve">Бухгалтер по </w:t>
            </w:r>
            <w:proofErr w:type="spellStart"/>
            <w:r w:rsidRPr="007918BD">
              <w:rPr>
                <w:color w:val="000000"/>
                <w:sz w:val="16"/>
                <w:szCs w:val="16"/>
              </w:rPr>
              <w:t>фин</w:t>
            </w:r>
            <w:proofErr w:type="gramStart"/>
            <w:r w:rsidRPr="007918BD">
              <w:rPr>
                <w:color w:val="000000"/>
                <w:sz w:val="16"/>
                <w:szCs w:val="16"/>
              </w:rPr>
              <w:t>.у</w:t>
            </w:r>
            <w:proofErr w:type="gramEnd"/>
            <w:r w:rsidRPr="007918BD">
              <w:rPr>
                <w:color w:val="000000"/>
                <w:sz w:val="16"/>
                <w:szCs w:val="16"/>
              </w:rPr>
              <w:t>чету</w:t>
            </w:r>
            <w:proofErr w:type="spellEnd"/>
          </w:p>
        </w:tc>
        <w:tc>
          <w:tcPr>
            <w:tcW w:w="992" w:type="dxa"/>
            <w:vMerge w:val="restart"/>
            <w:tcBorders>
              <w:top w:val="nil"/>
              <w:left w:val="single" w:sz="4" w:space="0" w:color="000000"/>
              <w:bottom w:val="single" w:sz="4" w:space="0" w:color="000000"/>
              <w:right w:val="nil"/>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Не позднее 1 дня после передачи</w:t>
            </w:r>
          </w:p>
        </w:tc>
        <w:tc>
          <w:tcPr>
            <w:tcW w:w="1134" w:type="dxa"/>
            <w:vMerge w:val="restart"/>
            <w:tcBorders>
              <w:top w:val="nil"/>
              <w:left w:val="single" w:sz="4" w:space="0" w:color="auto"/>
              <w:bottom w:val="nil"/>
              <w:right w:val="single" w:sz="4" w:space="0" w:color="auto"/>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Для отражения факта хозяйственной жизни в учете</w:t>
            </w:r>
          </w:p>
        </w:tc>
      </w:tr>
      <w:tr w:rsidR="00315AFC" w:rsidRPr="00315AFC" w:rsidTr="00207429">
        <w:trPr>
          <w:gridAfter w:val="3"/>
          <w:wAfter w:w="2976" w:type="dxa"/>
          <w:trHeight w:val="459"/>
        </w:trPr>
        <w:tc>
          <w:tcPr>
            <w:tcW w:w="441"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275"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276" w:type="dxa"/>
            <w:tcBorders>
              <w:top w:val="nil"/>
              <w:left w:val="nil"/>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Члены приемочной комиссии</w:t>
            </w:r>
          </w:p>
        </w:tc>
        <w:tc>
          <w:tcPr>
            <w:tcW w:w="1134" w:type="dxa"/>
            <w:tcBorders>
              <w:top w:val="nil"/>
              <w:left w:val="nil"/>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ПЭП, авторизация, аудит</w:t>
            </w:r>
          </w:p>
        </w:tc>
        <w:tc>
          <w:tcPr>
            <w:tcW w:w="1559" w:type="dxa"/>
            <w:tcBorders>
              <w:top w:val="nil"/>
              <w:left w:val="nil"/>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1 рабочий дня после составления</w:t>
            </w:r>
          </w:p>
        </w:tc>
        <w:tc>
          <w:tcPr>
            <w:tcW w:w="851"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3"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nil"/>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auto"/>
              <w:bottom w:val="nil"/>
              <w:right w:val="single" w:sz="4" w:space="0" w:color="auto"/>
            </w:tcBorders>
            <w:vAlign w:val="center"/>
            <w:hideMark/>
          </w:tcPr>
          <w:p w:rsidR="00315AFC" w:rsidRPr="00315AFC" w:rsidRDefault="00315AFC" w:rsidP="00315AFC">
            <w:pPr>
              <w:spacing w:before="0" w:after="0" w:line="240" w:lineRule="auto"/>
              <w:ind w:firstLine="0"/>
              <w:jc w:val="left"/>
              <w:rPr>
                <w:color w:val="000000"/>
                <w:sz w:val="16"/>
                <w:szCs w:val="16"/>
              </w:rPr>
            </w:pPr>
          </w:p>
        </w:tc>
      </w:tr>
      <w:tr w:rsidR="00315AFC" w:rsidRPr="00315AFC" w:rsidTr="00207429">
        <w:trPr>
          <w:gridAfter w:val="3"/>
          <w:wAfter w:w="2976" w:type="dxa"/>
          <w:trHeight w:val="467"/>
        </w:trPr>
        <w:tc>
          <w:tcPr>
            <w:tcW w:w="441"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275"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276" w:type="dxa"/>
            <w:tcBorders>
              <w:top w:val="nil"/>
              <w:left w:val="nil"/>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Председатель комиссии</w:t>
            </w:r>
          </w:p>
        </w:tc>
        <w:tc>
          <w:tcPr>
            <w:tcW w:w="1134" w:type="dxa"/>
            <w:tcBorders>
              <w:top w:val="nil"/>
              <w:left w:val="nil"/>
              <w:bottom w:val="single" w:sz="4" w:space="0" w:color="000000"/>
              <w:right w:val="single" w:sz="4" w:space="0" w:color="000000"/>
            </w:tcBorders>
            <w:shd w:val="clear" w:color="auto" w:fill="auto"/>
            <w:noWrap/>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ЭЦП</w:t>
            </w:r>
          </w:p>
        </w:tc>
        <w:tc>
          <w:tcPr>
            <w:tcW w:w="1559" w:type="dxa"/>
            <w:tcBorders>
              <w:top w:val="nil"/>
              <w:left w:val="nil"/>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 xml:space="preserve">1 рабочий дня после согласования членами комиссии </w:t>
            </w:r>
          </w:p>
        </w:tc>
        <w:tc>
          <w:tcPr>
            <w:tcW w:w="851"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3"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nil"/>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auto"/>
              <w:bottom w:val="nil"/>
              <w:right w:val="single" w:sz="4" w:space="0" w:color="auto"/>
            </w:tcBorders>
            <w:vAlign w:val="center"/>
            <w:hideMark/>
          </w:tcPr>
          <w:p w:rsidR="00315AFC" w:rsidRPr="00315AFC" w:rsidRDefault="00315AFC" w:rsidP="00315AFC">
            <w:pPr>
              <w:spacing w:before="0" w:after="0" w:line="240" w:lineRule="auto"/>
              <w:ind w:firstLine="0"/>
              <w:jc w:val="left"/>
              <w:rPr>
                <w:color w:val="000000"/>
                <w:sz w:val="16"/>
                <w:szCs w:val="16"/>
              </w:rPr>
            </w:pPr>
          </w:p>
        </w:tc>
      </w:tr>
      <w:tr w:rsidR="00315AFC" w:rsidRPr="00315AFC" w:rsidTr="00207429">
        <w:trPr>
          <w:gridAfter w:val="3"/>
          <w:wAfter w:w="2976" w:type="dxa"/>
          <w:trHeight w:val="615"/>
        </w:trPr>
        <w:tc>
          <w:tcPr>
            <w:tcW w:w="441"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275"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276" w:type="dxa"/>
            <w:tcBorders>
              <w:top w:val="nil"/>
              <w:left w:val="nil"/>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Руководитель учреждения</w:t>
            </w:r>
          </w:p>
        </w:tc>
        <w:tc>
          <w:tcPr>
            <w:tcW w:w="1134" w:type="dxa"/>
            <w:tcBorders>
              <w:top w:val="nil"/>
              <w:left w:val="nil"/>
              <w:bottom w:val="single" w:sz="4" w:space="0" w:color="000000"/>
              <w:right w:val="single" w:sz="4" w:space="0" w:color="000000"/>
            </w:tcBorders>
            <w:shd w:val="clear" w:color="auto" w:fill="auto"/>
            <w:noWrap/>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ЭЦП</w:t>
            </w:r>
          </w:p>
        </w:tc>
        <w:tc>
          <w:tcPr>
            <w:tcW w:w="1559" w:type="dxa"/>
            <w:tcBorders>
              <w:top w:val="nil"/>
              <w:left w:val="nil"/>
              <w:bottom w:val="single" w:sz="4" w:space="0" w:color="000000"/>
              <w:right w:val="single" w:sz="4" w:space="0" w:color="000000"/>
            </w:tcBorders>
            <w:shd w:val="clear" w:color="auto" w:fill="auto"/>
            <w:hideMark/>
          </w:tcPr>
          <w:p w:rsidR="00315AFC" w:rsidRPr="00315AFC" w:rsidRDefault="00315AFC" w:rsidP="00315AFC">
            <w:pPr>
              <w:spacing w:before="0" w:after="0" w:line="240" w:lineRule="auto"/>
              <w:ind w:firstLine="0"/>
              <w:jc w:val="left"/>
              <w:rPr>
                <w:color w:val="000000"/>
                <w:sz w:val="16"/>
                <w:szCs w:val="16"/>
              </w:rPr>
            </w:pPr>
            <w:r w:rsidRPr="00315AFC">
              <w:rPr>
                <w:color w:val="000000"/>
                <w:sz w:val="16"/>
                <w:szCs w:val="16"/>
              </w:rPr>
              <w:t>2 рабочих дня после утверждения председателя комиссии</w:t>
            </w:r>
          </w:p>
        </w:tc>
        <w:tc>
          <w:tcPr>
            <w:tcW w:w="851"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3"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nil"/>
            </w:tcBorders>
            <w:vAlign w:val="center"/>
            <w:hideMark/>
          </w:tcPr>
          <w:p w:rsidR="00315AFC" w:rsidRPr="00315AFC" w:rsidRDefault="00315AFC" w:rsidP="00315AFC">
            <w:pPr>
              <w:spacing w:before="0" w:after="0" w:line="240" w:lineRule="auto"/>
              <w:ind w:firstLine="0"/>
              <w:jc w:val="left"/>
              <w:rPr>
                <w:color w:val="000000"/>
                <w:sz w:val="16"/>
                <w:szCs w:val="16"/>
              </w:rPr>
            </w:pPr>
          </w:p>
        </w:tc>
        <w:tc>
          <w:tcPr>
            <w:tcW w:w="1134" w:type="dxa"/>
            <w:vMerge/>
            <w:tcBorders>
              <w:top w:val="nil"/>
              <w:left w:val="single" w:sz="4" w:space="0" w:color="auto"/>
              <w:bottom w:val="nil"/>
              <w:right w:val="single" w:sz="4" w:space="0" w:color="auto"/>
            </w:tcBorders>
            <w:vAlign w:val="center"/>
            <w:hideMark/>
          </w:tcPr>
          <w:p w:rsidR="00315AFC" w:rsidRPr="00315AFC" w:rsidRDefault="00315AFC" w:rsidP="00315AFC">
            <w:pPr>
              <w:spacing w:before="0" w:after="0" w:line="240" w:lineRule="auto"/>
              <w:ind w:firstLine="0"/>
              <w:jc w:val="left"/>
              <w:rPr>
                <w:color w:val="000000"/>
                <w:sz w:val="16"/>
                <w:szCs w:val="16"/>
              </w:rPr>
            </w:pPr>
          </w:p>
        </w:tc>
      </w:tr>
      <w:tr w:rsidR="007918BD" w:rsidRPr="00315AFC" w:rsidTr="00207429">
        <w:trPr>
          <w:gridAfter w:val="3"/>
          <w:wAfter w:w="2976" w:type="dxa"/>
          <w:trHeight w:val="258"/>
        </w:trPr>
        <w:tc>
          <w:tcPr>
            <w:tcW w:w="441" w:type="dxa"/>
            <w:vMerge w:val="restart"/>
            <w:tcBorders>
              <w:top w:val="nil"/>
              <w:left w:val="single" w:sz="4" w:space="0" w:color="000000"/>
              <w:right w:val="single" w:sz="4" w:space="0" w:color="000000"/>
            </w:tcBorders>
            <w:vAlign w:val="center"/>
          </w:tcPr>
          <w:p w:rsidR="007918BD" w:rsidRPr="00315AFC" w:rsidRDefault="007918BD" w:rsidP="00315AFC">
            <w:pPr>
              <w:spacing w:before="0" w:after="0" w:line="240" w:lineRule="auto"/>
              <w:ind w:firstLine="0"/>
              <w:jc w:val="left"/>
              <w:rPr>
                <w:color w:val="000000"/>
                <w:sz w:val="16"/>
                <w:szCs w:val="16"/>
              </w:rPr>
            </w:pPr>
            <w:r>
              <w:rPr>
                <w:color w:val="000000"/>
                <w:sz w:val="16"/>
                <w:szCs w:val="16"/>
              </w:rPr>
              <w:lastRenderedPageBreak/>
              <w:t>23</w:t>
            </w:r>
          </w:p>
        </w:tc>
        <w:tc>
          <w:tcPr>
            <w:tcW w:w="1134" w:type="dxa"/>
            <w:vMerge w:val="restart"/>
            <w:tcBorders>
              <w:top w:val="nil"/>
              <w:left w:val="single" w:sz="4" w:space="0" w:color="000000"/>
              <w:right w:val="single" w:sz="4" w:space="0" w:color="000000"/>
            </w:tcBorders>
          </w:tcPr>
          <w:p w:rsidR="007918BD" w:rsidRPr="00F547C6" w:rsidRDefault="007918BD" w:rsidP="00F547C6">
            <w:pPr>
              <w:spacing w:before="0" w:after="0" w:line="240" w:lineRule="auto"/>
              <w:ind w:firstLine="0"/>
              <w:jc w:val="left"/>
              <w:rPr>
                <w:color w:val="000000"/>
                <w:sz w:val="16"/>
                <w:szCs w:val="16"/>
              </w:rPr>
            </w:pPr>
            <w:r w:rsidRPr="00F547C6">
              <w:rPr>
                <w:color w:val="000000"/>
                <w:sz w:val="16"/>
                <w:szCs w:val="16"/>
              </w:rPr>
              <w:t xml:space="preserve">Акт о </w:t>
            </w:r>
            <w:r w:rsidR="00F547C6" w:rsidRPr="00F547C6">
              <w:rPr>
                <w:color w:val="000000"/>
                <w:sz w:val="16"/>
                <w:szCs w:val="16"/>
              </w:rPr>
              <w:t>списании</w:t>
            </w:r>
            <w:r w:rsidRPr="00F547C6">
              <w:rPr>
                <w:color w:val="000000"/>
                <w:sz w:val="16"/>
                <w:szCs w:val="16"/>
              </w:rPr>
              <w:t xml:space="preserve"> </w:t>
            </w:r>
            <w:r w:rsidR="00F547C6">
              <w:rPr>
                <w:color w:val="000000"/>
                <w:sz w:val="16"/>
                <w:szCs w:val="16"/>
              </w:rPr>
              <w:t xml:space="preserve">объектов </w:t>
            </w:r>
            <w:r w:rsidRPr="00F547C6">
              <w:rPr>
                <w:color w:val="000000"/>
                <w:sz w:val="16"/>
                <w:szCs w:val="16"/>
              </w:rPr>
              <w:t xml:space="preserve">нефинансовых активов </w:t>
            </w:r>
            <w:proofErr w:type="gramStart"/>
            <w:r w:rsidR="00F547C6">
              <w:rPr>
                <w:color w:val="000000"/>
                <w:sz w:val="16"/>
                <w:szCs w:val="16"/>
              </w:rPr>
              <w:t xml:space="preserve">( </w:t>
            </w:r>
            <w:proofErr w:type="gramEnd"/>
            <w:r w:rsidR="00F547C6">
              <w:rPr>
                <w:color w:val="000000"/>
                <w:sz w:val="16"/>
                <w:szCs w:val="16"/>
              </w:rPr>
              <w:t xml:space="preserve">кроме транспортных средств) </w:t>
            </w:r>
            <w:r w:rsidR="00050F52">
              <w:rPr>
                <w:color w:val="000000"/>
                <w:sz w:val="16"/>
                <w:szCs w:val="16"/>
              </w:rPr>
              <w:t>(ф. 0510454</w:t>
            </w:r>
            <w:r w:rsidRPr="00F547C6">
              <w:rPr>
                <w:color w:val="000000"/>
                <w:sz w:val="16"/>
                <w:szCs w:val="16"/>
              </w:rPr>
              <w:t>)</w:t>
            </w:r>
          </w:p>
        </w:tc>
        <w:tc>
          <w:tcPr>
            <w:tcW w:w="1275" w:type="dxa"/>
            <w:vMerge w:val="restart"/>
            <w:tcBorders>
              <w:top w:val="nil"/>
              <w:left w:val="single" w:sz="4" w:space="0" w:color="000000"/>
              <w:right w:val="single" w:sz="4" w:space="0" w:color="000000"/>
            </w:tcBorders>
          </w:tcPr>
          <w:p w:rsidR="007918BD" w:rsidRPr="00315AFC" w:rsidRDefault="007918BD" w:rsidP="007918BD">
            <w:pPr>
              <w:spacing w:before="0" w:after="0" w:line="240" w:lineRule="auto"/>
              <w:ind w:firstLine="0"/>
              <w:jc w:val="left"/>
              <w:rPr>
                <w:color w:val="000000"/>
                <w:sz w:val="16"/>
                <w:szCs w:val="16"/>
              </w:rPr>
            </w:pPr>
            <w:r w:rsidRPr="00315AFC">
              <w:rPr>
                <w:color w:val="000000"/>
                <w:sz w:val="16"/>
                <w:szCs w:val="16"/>
              </w:rPr>
              <w:t>Электронный</w:t>
            </w:r>
          </w:p>
        </w:tc>
        <w:tc>
          <w:tcPr>
            <w:tcW w:w="1134" w:type="dxa"/>
            <w:vMerge w:val="restart"/>
            <w:tcBorders>
              <w:top w:val="nil"/>
              <w:left w:val="single" w:sz="4" w:space="0" w:color="000000"/>
              <w:right w:val="single" w:sz="4" w:space="0" w:color="000000"/>
            </w:tcBorders>
          </w:tcPr>
          <w:p w:rsidR="007918BD" w:rsidRPr="00315AFC" w:rsidRDefault="007918BD" w:rsidP="007918BD">
            <w:pPr>
              <w:spacing w:before="0" w:after="0" w:line="240" w:lineRule="auto"/>
              <w:ind w:firstLine="0"/>
              <w:jc w:val="left"/>
              <w:rPr>
                <w:color w:val="000000"/>
                <w:sz w:val="16"/>
                <w:szCs w:val="16"/>
              </w:rPr>
            </w:pPr>
            <w:r w:rsidRPr="00315AFC">
              <w:rPr>
                <w:color w:val="000000"/>
                <w:sz w:val="16"/>
                <w:szCs w:val="16"/>
              </w:rPr>
              <w:t>Комиссия по поступлению и выбытию нефинансовых активов</w:t>
            </w:r>
            <w:r>
              <w:rPr>
                <w:color w:val="000000"/>
                <w:sz w:val="16"/>
                <w:szCs w:val="16"/>
              </w:rPr>
              <w:t xml:space="preserve">/ </w:t>
            </w:r>
            <w:r w:rsidRPr="0062308E">
              <w:rPr>
                <w:color w:val="000000"/>
                <w:sz w:val="16"/>
                <w:szCs w:val="16"/>
              </w:rPr>
              <w:t xml:space="preserve">Бухгалтер по </w:t>
            </w:r>
            <w:proofErr w:type="spellStart"/>
            <w:r w:rsidRPr="0062308E">
              <w:rPr>
                <w:color w:val="000000"/>
                <w:sz w:val="16"/>
                <w:szCs w:val="16"/>
              </w:rPr>
              <w:t>фин</w:t>
            </w:r>
            <w:proofErr w:type="gramStart"/>
            <w:r w:rsidRPr="0062308E">
              <w:rPr>
                <w:color w:val="000000"/>
                <w:sz w:val="16"/>
                <w:szCs w:val="16"/>
              </w:rPr>
              <w:t>.у</w:t>
            </w:r>
            <w:proofErr w:type="gramEnd"/>
            <w:r w:rsidRPr="0062308E">
              <w:rPr>
                <w:color w:val="000000"/>
                <w:sz w:val="16"/>
                <w:szCs w:val="16"/>
              </w:rPr>
              <w:t>чету</w:t>
            </w:r>
            <w:proofErr w:type="spellEnd"/>
          </w:p>
        </w:tc>
        <w:tc>
          <w:tcPr>
            <w:tcW w:w="1276" w:type="dxa"/>
            <w:tcBorders>
              <w:top w:val="nil"/>
              <w:left w:val="nil"/>
              <w:bottom w:val="single" w:sz="4" w:space="0" w:color="auto"/>
              <w:right w:val="single" w:sz="4" w:space="0" w:color="000000"/>
            </w:tcBorders>
            <w:shd w:val="clear" w:color="auto" w:fill="auto"/>
          </w:tcPr>
          <w:p w:rsidR="007918BD" w:rsidRPr="00315AFC" w:rsidRDefault="007918BD" w:rsidP="007918BD">
            <w:pPr>
              <w:spacing w:before="0" w:after="0" w:line="240" w:lineRule="auto"/>
              <w:ind w:firstLine="0"/>
              <w:jc w:val="left"/>
              <w:rPr>
                <w:color w:val="000000"/>
                <w:sz w:val="16"/>
                <w:szCs w:val="16"/>
              </w:rPr>
            </w:pPr>
            <w:r w:rsidRPr="00315AFC">
              <w:rPr>
                <w:color w:val="000000"/>
                <w:sz w:val="16"/>
                <w:szCs w:val="16"/>
              </w:rPr>
              <w:t>Ответственное лицо передающей стороны</w:t>
            </w:r>
            <w:r w:rsidRPr="00315AFC">
              <w:rPr>
                <w:color w:val="000000"/>
                <w:sz w:val="16"/>
                <w:szCs w:val="16"/>
              </w:rPr>
              <w:br w:type="page"/>
            </w:r>
          </w:p>
        </w:tc>
        <w:tc>
          <w:tcPr>
            <w:tcW w:w="1134" w:type="dxa"/>
            <w:tcBorders>
              <w:top w:val="nil"/>
              <w:left w:val="nil"/>
              <w:bottom w:val="single" w:sz="4" w:space="0" w:color="auto"/>
              <w:right w:val="single" w:sz="4" w:space="0" w:color="000000"/>
            </w:tcBorders>
            <w:shd w:val="clear" w:color="auto" w:fill="auto"/>
            <w:noWrap/>
          </w:tcPr>
          <w:p w:rsidR="007918BD" w:rsidRPr="00315AFC" w:rsidRDefault="007918BD" w:rsidP="007918BD">
            <w:pPr>
              <w:spacing w:before="0" w:after="0" w:line="240" w:lineRule="auto"/>
              <w:ind w:firstLine="0"/>
              <w:jc w:val="left"/>
              <w:rPr>
                <w:color w:val="000000"/>
                <w:sz w:val="16"/>
                <w:szCs w:val="16"/>
              </w:rPr>
            </w:pPr>
            <w:r w:rsidRPr="00315AFC">
              <w:rPr>
                <w:color w:val="000000"/>
                <w:sz w:val="16"/>
                <w:szCs w:val="16"/>
              </w:rPr>
              <w:t>ПЭП, авторизация, аудит</w:t>
            </w:r>
          </w:p>
        </w:tc>
        <w:tc>
          <w:tcPr>
            <w:tcW w:w="1559" w:type="dxa"/>
            <w:tcBorders>
              <w:top w:val="nil"/>
              <w:left w:val="nil"/>
              <w:bottom w:val="single" w:sz="4" w:space="0" w:color="auto"/>
              <w:right w:val="single" w:sz="4" w:space="0" w:color="000000"/>
            </w:tcBorders>
            <w:shd w:val="clear" w:color="auto" w:fill="auto"/>
          </w:tcPr>
          <w:p w:rsidR="007918BD" w:rsidRPr="00315AFC" w:rsidRDefault="007918BD" w:rsidP="007918BD">
            <w:pPr>
              <w:spacing w:before="0" w:after="0" w:line="240" w:lineRule="auto"/>
              <w:ind w:firstLine="0"/>
              <w:jc w:val="left"/>
              <w:rPr>
                <w:color w:val="000000"/>
                <w:sz w:val="16"/>
                <w:szCs w:val="16"/>
              </w:rPr>
            </w:pPr>
            <w:r w:rsidRPr="00315AFC">
              <w:rPr>
                <w:color w:val="000000"/>
                <w:sz w:val="16"/>
                <w:szCs w:val="16"/>
              </w:rPr>
              <w:t>В день приемки нефинансовых активов</w:t>
            </w:r>
          </w:p>
        </w:tc>
        <w:tc>
          <w:tcPr>
            <w:tcW w:w="851" w:type="dxa"/>
            <w:vMerge w:val="restart"/>
            <w:tcBorders>
              <w:top w:val="nil"/>
              <w:left w:val="single" w:sz="4" w:space="0" w:color="000000"/>
              <w:right w:val="single" w:sz="4" w:space="0" w:color="000000"/>
            </w:tcBorders>
          </w:tcPr>
          <w:p w:rsidR="007918BD" w:rsidRPr="00315AFC" w:rsidRDefault="007918BD" w:rsidP="007918BD">
            <w:pPr>
              <w:spacing w:before="0" w:after="0" w:line="240" w:lineRule="auto"/>
              <w:ind w:firstLine="0"/>
              <w:jc w:val="left"/>
              <w:rPr>
                <w:color w:val="000000"/>
                <w:sz w:val="16"/>
                <w:szCs w:val="16"/>
              </w:rPr>
            </w:pPr>
            <w:r w:rsidRPr="00315AFC">
              <w:rPr>
                <w:color w:val="000000"/>
                <w:sz w:val="16"/>
                <w:szCs w:val="16"/>
              </w:rPr>
              <w:t>1 рабочий день после утверждения руководителем</w:t>
            </w:r>
          </w:p>
        </w:tc>
        <w:tc>
          <w:tcPr>
            <w:tcW w:w="992" w:type="dxa"/>
            <w:vMerge w:val="restart"/>
            <w:tcBorders>
              <w:top w:val="nil"/>
              <w:left w:val="single" w:sz="4" w:space="0" w:color="000000"/>
              <w:right w:val="single" w:sz="4" w:space="0" w:color="000000"/>
            </w:tcBorders>
          </w:tcPr>
          <w:p w:rsidR="007918BD" w:rsidRPr="00315AFC" w:rsidRDefault="007918BD" w:rsidP="007918BD">
            <w:pPr>
              <w:spacing w:before="0" w:after="0" w:line="240" w:lineRule="auto"/>
              <w:ind w:firstLine="0"/>
              <w:jc w:val="left"/>
              <w:rPr>
                <w:color w:val="000000"/>
                <w:sz w:val="16"/>
                <w:szCs w:val="16"/>
              </w:rPr>
            </w:pPr>
            <w:r w:rsidRPr="00315AFC">
              <w:rPr>
                <w:color w:val="000000"/>
                <w:sz w:val="16"/>
                <w:szCs w:val="16"/>
              </w:rPr>
              <w:t>Цифровой способ (бухгалтерская программа 1С)</w:t>
            </w:r>
          </w:p>
        </w:tc>
        <w:tc>
          <w:tcPr>
            <w:tcW w:w="1134" w:type="dxa"/>
            <w:vMerge w:val="restart"/>
            <w:tcBorders>
              <w:top w:val="nil"/>
              <w:left w:val="single" w:sz="4" w:space="0" w:color="000000"/>
              <w:right w:val="single" w:sz="4" w:space="0" w:color="000000"/>
            </w:tcBorders>
          </w:tcPr>
          <w:p w:rsidR="007918BD" w:rsidRPr="00315AFC" w:rsidRDefault="007918BD" w:rsidP="007918BD">
            <w:pPr>
              <w:spacing w:before="0" w:after="0" w:line="240" w:lineRule="auto"/>
              <w:ind w:firstLine="0"/>
              <w:jc w:val="left"/>
              <w:rPr>
                <w:color w:val="000000"/>
                <w:sz w:val="16"/>
                <w:szCs w:val="16"/>
              </w:rPr>
            </w:pPr>
            <w:r w:rsidRPr="00315AFC">
              <w:rPr>
                <w:color w:val="000000"/>
                <w:sz w:val="16"/>
                <w:szCs w:val="16"/>
              </w:rPr>
              <w:t>На бумаге</w:t>
            </w:r>
          </w:p>
        </w:tc>
        <w:tc>
          <w:tcPr>
            <w:tcW w:w="992" w:type="dxa"/>
            <w:vMerge w:val="restart"/>
            <w:tcBorders>
              <w:top w:val="nil"/>
              <w:left w:val="single" w:sz="4" w:space="0" w:color="000000"/>
              <w:right w:val="single" w:sz="4" w:space="0" w:color="000000"/>
            </w:tcBorders>
          </w:tcPr>
          <w:p w:rsidR="007918BD" w:rsidRPr="00315AFC" w:rsidRDefault="007918BD" w:rsidP="007918BD">
            <w:pPr>
              <w:spacing w:before="0" w:after="0" w:line="240" w:lineRule="auto"/>
              <w:ind w:firstLine="0"/>
              <w:jc w:val="left"/>
              <w:rPr>
                <w:color w:val="000000"/>
                <w:sz w:val="16"/>
                <w:szCs w:val="16"/>
              </w:rPr>
            </w:pPr>
            <w:r w:rsidRPr="007918BD">
              <w:rPr>
                <w:color w:val="000000"/>
                <w:sz w:val="16"/>
                <w:szCs w:val="16"/>
              </w:rPr>
              <w:t xml:space="preserve">Бухгалтер по </w:t>
            </w:r>
            <w:proofErr w:type="spellStart"/>
            <w:r w:rsidRPr="007918BD">
              <w:rPr>
                <w:color w:val="000000"/>
                <w:sz w:val="16"/>
                <w:szCs w:val="16"/>
              </w:rPr>
              <w:t>фин</w:t>
            </w:r>
            <w:proofErr w:type="gramStart"/>
            <w:r w:rsidRPr="007918BD">
              <w:rPr>
                <w:color w:val="000000"/>
                <w:sz w:val="16"/>
                <w:szCs w:val="16"/>
              </w:rPr>
              <w:t>.у</w:t>
            </w:r>
            <w:proofErr w:type="gramEnd"/>
            <w:r w:rsidRPr="007918BD">
              <w:rPr>
                <w:color w:val="000000"/>
                <w:sz w:val="16"/>
                <w:szCs w:val="16"/>
              </w:rPr>
              <w:t>чету</w:t>
            </w:r>
            <w:proofErr w:type="spellEnd"/>
          </w:p>
        </w:tc>
        <w:tc>
          <w:tcPr>
            <w:tcW w:w="993" w:type="dxa"/>
            <w:vMerge w:val="restart"/>
            <w:tcBorders>
              <w:top w:val="nil"/>
              <w:left w:val="single" w:sz="4" w:space="0" w:color="000000"/>
              <w:right w:val="single" w:sz="4" w:space="0" w:color="000000"/>
            </w:tcBorders>
          </w:tcPr>
          <w:p w:rsidR="007918BD" w:rsidRPr="00315AFC" w:rsidRDefault="007918BD" w:rsidP="007918BD">
            <w:pPr>
              <w:spacing w:before="0" w:after="0" w:line="240" w:lineRule="auto"/>
              <w:ind w:firstLine="0"/>
              <w:jc w:val="left"/>
              <w:rPr>
                <w:color w:val="000000"/>
                <w:sz w:val="16"/>
                <w:szCs w:val="16"/>
              </w:rPr>
            </w:pPr>
            <w:r w:rsidRPr="00315AFC">
              <w:rPr>
                <w:color w:val="000000"/>
                <w:sz w:val="16"/>
                <w:szCs w:val="16"/>
              </w:rPr>
              <w:t>В день передачи</w:t>
            </w:r>
          </w:p>
        </w:tc>
        <w:tc>
          <w:tcPr>
            <w:tcW w:w="992" w:type="dxa"/>
            <w:vMerge w:val="restart"/>
            <w:tcBorders>
              <w:top w:val="nil"/>
              <w:left w:val="single" w:sz="4" w:space="0" w:color="000000"/>
              <w:right w:val="single" w:sz="4" w:space="0" w:color="000000"/>
            </w:tcBorders>
          </w:tcPr>
          <w:p w:rsidR="007918BD" w:rsidRPr="00315AFC" w:rsidRDefault="007918BD" w:rsidP="007918BD">
            <w:pPr>
              <w:spacing w:before="0" w:after="0" w:line="240" w:lineRule="auto"/>
              <w:ind w:firstLine="0"/>
              <w:jc w:val="left"/>
              <w:rPr>
                <w:color w:val="000000"/>
                <w:sz w:val="16"/>
                <w:szCs w:val="16"/>
              </w:rPr>
            </w:pPr>
            <w:r w:rsidRPr="007918BD">
              <w:rPr>
                <w:color w:val="000000"/>
                <w:sz w:val="16"/>
                <w:szCs w:val="16"/>
              </w:rPr>
              <w:t xml:space="preserve">Бухгалтер по </w:t>
            </w:r>
            <w:proofErr w:type="spellStart"/>
            <w:r w:rsidRPr="007918BD">
              <w:rPr>
                <w:color w:val="000000"/>
                <w:sz w:val="16"/>
                <w:szCs w:val="16"/>
              </w:rPr>
              <w:t>фин</w:t>
            </w:r>
            <w:proofErr w:type="gramStart"/>
            <w:r w:rsidRPr="007918BD">
              <w:rPr>
                <w:color w:val="000000"/>
                <w:sz w:val="16"/>
                <w:szCs w:val="16"/>
              </w:rPr>
              <w:t>.у</w:t>
            </w:r>
            <w:proofErr w:type="gramEnd"/>
            <w:r w:rsidRPr="007918BD">
              <w:rPr>
                <w:color w:val="000000"/>
                <w:sz w:val="16"/>
                <w:szCs w:val="16"/>
              </w:rPr>
              <w:t>чету</w:t>
            </w:r>
            <w:proofErr w:type="spellEnd"/>
          </w:p>
        </w:tc>
        <w:tc>
          <w:tcPr>
            <w:tcW w:w="992" w:type="dxa"/>
            <w:vMerge w:val="restart"/>
            <w:tcBorders>
              <w:top w:val="nil"/>
              <w:left w:val="single" w:sz="4" w:space="0" w:color="000000"/>
              <w:right w:val="nil"/>
            </w:tcBorders>
          </w:tcPr>
          <w:p w:rsidR="007918BD" w:rsidRPr="00315AFC" w:rsidRDefault="007918BD" w:rsidP="007918BD">
            <w:pPr>
              <w:spacing w:before="0" w:after="0" w:line="240" w:lineRule="auto"/>
              <w:ind w:firstLine="0"/>
              <w:jc w:val="left"/>
              <w:rPr>
                <w:color w:val="000000"/>
                <w:sz w:val="16"/>
                <w:szCs w:val="16"/>
              </w:rPr>
            </w:pPr>
            <w:r w:rsidRPr="00315AFC">
              <w:rPr>
                <w:color w:val="000000"/>
                <w:sz w:val="16"/>
                <w:szCs w:val="16"/>
              </w:rPr>
              <w:t>Не позднее 1 дня после передачи</w:t>
            </w:r>
          </w:p>
        </w:tc>
        <w:tc>
          <w:tcPr>
            <w:tcW w:w="1134" w:type="dxa"/>
            <w:vMerge w:val="restart"/>
            <w:tcBorders>
              <w:top w:val="single" w:sz="4" w:space="0" w:color="auto"/>
              <w:left w:val="single" w:sz="4" w:space="0" w:color="auto"/>
              <w:right w:val="single" w:sz="4" w:space="0" w:color="auto"/>
            </w:tcBorders>
          </w:tcPr>
          <w:p w:rsidR="007918BD" w:rsidRPr="00315AFC" w:rsidRDefault="007918BD" w:rsidP="007918BD">
            <w:pPr>
              <w:spacing w:before="0" w:after="0" w:line="240" w:lineRule="auto"/>
              <w:ind w:firstLine="0"/>
              <w:jc w:val="left"/>
              <w:rPr>
                <w:color w:val="000000"/>
                <w:sz w:val="16"/>
                <w:szCs w:val="16"/>
              </w:rPr>
            </w:pPr>
            <w:r>
              <w:rPr>
                <w:color w:val="000000"/>
                <w:sz w:val="16"/>
                <w:szCs w:val="16"/>
              </w:rPr>
              <w:t>Для внутреннего пользования</w:t>
            </w:r>
          </w:p>
        </w:tc>
      </w:tr>
      <w:tr w:rsidR="007918BD" w:rsidRPr="00315AFC" w:rsidTr="00207429">
        <w:trPr>
          <w:gridAfter w:val="3"/>
          <w:wAfter w:w="2976" w:type="dxa"/>
          <w:trHeight w:val="290"/>
        </w:trPr>
        <w:tc>
          <w:tcPr>
            <w:tcW w:w="441" w:type="dxa"/>
            <w:vMerge/>
            <w:tcBorders>
              <w:left w:val="single" w:sz="4" w:space="0" w:color="000000"/>
              <w:right w:val="single" w:sz="4" w:space="0" w:color="000000"/>
            </w:tcBorders>
            <w:vAlign w:val="center"/>
          </w:tcPr>
          <w:p w:rsidR="007918BD" w:rsidRDefault="007918BD" w:rsidP="00315AFC">
            <w:pPr>
              <w:spacing w:before="0" w:after="0" w:line="240" w:lineRule="auto"/>
              <w:ind w:firstLine="0"/>
              <w:jc w:val="left"/>
              <w:rPr>
                <w:color w:val="000000"/>
                <w:sz w:val="16"/>
                <w:szCs w:val="16"/>
              </w:rPr>
            </w:pPr>
          </w:p>
        </w:tc>
        <w:tc>
          <w:tcPr>
            <w:tcW w:w="1134" w:type="dxa"/>
            <w:vMerge/>
            <w:tcBorders>
              <w:left w:val="single" w:sz="4" w:space="0" w:color="000000"/>
              <w:right w:val="single" w:sz="4" w:space="0" w:color="000000"/>
            </w:tcBorders>
            <w:vAlign w:val="center"/>
          </w:tcPr>
          <w:p w:rsidR="007918BD" w:rsidRPr="00315AFC" w:rsidRDefault="007918BD" w:rsidP="00315AFC">
            <w:pPr>
              <w:spacing w:before="0" w:after="0" w:line="240" w:lineRule="auto"/>
              <w:ind w:firstLine="0"/>
              <w:jc w:val="left"/>
              <w:rPr>
                <w:color w:val="000000"/>
                <w:sz w:val="16"/>
                <w:szCs w:val="16"/>
              </w:rPr>
            </w:pPr>
          </w:p>
        </w:tc>
        <w:tc>
          <w:tcPr>
            <w:tcW w:w="1275" w:type="dxa"/>
            <w:vMerge/>
            <w:tcBorders>
              <w:left w:val="single" w:sz="4" w:space="0" w:color="000000"/>
              <w:right w:val="single" w:sz="4" w:space="0" w:color="000000"/>
            </w:tcBorders>
            <w:vAlign w:val="center"/>
          </w:tcPr>
          <w:p w:rsidR="007918BD" w:rsidRPr="00315AFC" w:rsidRDefault="007918BD" w:rsidP="00315AFC">
            <w:pPr>
              <w:spacing w:before="0" w:after="0" w:line="240" w:lineRule="auto"/>
              <w:ind w:firstLine="0"/>
              <w:jc w:val="left"/>
              <w:rPr>
                <w:color w:val="000000"/>
                <w:sz w:val="16"/>
                <w:szCs w:val="16"/>
              </w:rPr>
            </w:pPr>
          </w:p>
        </w:tc>
        <w:tc>
          <w:tcPr>
            <w:tcW w:w="1134" w:type="dxa"/>
            <w:vMerge/>
            <w:tcBorders>
              <w:left w:val="single" w:sz="4" w:space="0" w:color="000000"/>
              <w:right w:val="single" w:sz="4" w:space="0" w:color="000000"/>
            </w:tcBorders>
            <w:vAlign w:val="center"/>
          </w:tcPr>
          <w:p w:rsidR="007918BD" w:rsidRPr="00315AFC" w:rsidRDefault="007918BD" w:rsidP="00315AFC">
            <w:pPr>
              <w:spacing w:before="0" w:after="0" w:line="240" w:lineRule="auto"/>
              <w:ind w:firstLine="0"/>
              <w:jc w:val="left"/>
              <w:rPr>
                <w:color w:val="000000"/>
                <w:sz w:val="16"/>
                <w:szCs w:val="16"/>
              </w:rPr>
            </w:pPr>
          </w:p>
        </w:tc>
        <w:tc>
          <w:tcPr>
            <w:tcW w:w="1276" w:type="dxa"/>
            <w:tcBorders>
              <w:top w:val="single" w:sz="4" w:space="0" w:color="auto"/>
              <w:left w:val="nil"/>
              <w:bottom w:val="single" w:sz="4" w:space="0" w:color="auto"/>
              <w:right w:val="single" w:sz="4" w:space="0" w:color="000000"/>
            </w:tcBorders>
            <w:shd w:val="clear" w:color="auto" w:fill="auto"/>
          </w:tcPr>
          <w:p w:rsidR="007918BD" w:rsidRPr="00315AFC" w:rsidRDefault="007918BD" w:rsidP="00315AFC">
            <w:pPr>
              <w:spacing w:before="0" w:after="0" w:line="240" w:lineRule="auto"/>
              <w:ind w:firstLine="0"/>
              <w:jc w:val="left"/>
              <w:rPr>
                <w:color w:val="000000"/>
                <w:sz w:val="16"/>
                <w:szCs w:val="16"/>
              </w:rPr>
            </w:pPr>
            <w:r w:rsidRPr="00315AFC">
              <w:rPr>
                <w:color w:val="000000"/>
                <w:sz w:val="16"/>
                <w:szCs w:val="16"/>
              </w:rPr>
              <w:t>Члены комисси</w:t>
            </w:r>
            <w:r w:rsidR="00B6282D">
              <w:rPr>
                <w:color w:val="000000"/>
                <w:sz w:val="16"/>
                <w:szCs w:val="16"/>
              </w:rPr>
              <w:t>и</w:t>
            </w:r>
            <w:r w:rsidRPr="00315AFC">
              <w:rPr>
                <w:color w:val="000000"/>
                <w:sz w:val="16"/>
                <w:szCs w:val="16"/>
              </w:rPr>
              <w:t xml:space="preserve"> по поступлению и выбытию нефинансовых активов принимающей стороны</w:t>
            </w:r>
          </w:p>
        </w:tc>
        <w:tc>
          <w:tcPr>
            <w:tcW w:w="1134" w:type="dxa"/>
            <w:tcBorders>
              <w:top w:val="single" w:sz="4" w:space="0" w:color="auto"/>
              <w:left w:val="nil"/>
              <w:bottom w:val="single" w:sz="4" w:space="0" w:color="auto"/>
              <w:right w:val="single" w:sz="4" w:space="0" w:color="000000"/>
            </w:tcBorders>
            <w:shd w:val="clear" w:color="auto" w:fill="auto"/>
            <w:noWrap/>
          </w:tcPr>
          <w:p w:rsidR="007918BD" w:rsidRPr="00315AFC" w:rsidRDefault="007918BD" w:rsidP="00315AFC">
            <w:pPr>
              <w:spacing w:before="0" w:after="0" w:line="240" w:lineRule="auto"/>
              <w:ind w:firstLine="0"/>
              <w:jc w:val="left"/>
              <w:rPr>
                <w:color w:val="000000"/>
                <w:sz w:val="16"/>
                <w:szCs w:val="16"/>
              </w:rPr>
            </w:pPr>
            <w:r w:rsidRPr="00315AFC">
              <w:rPr>
                <w:color w:val="000000"/>
                <w:sz w:val="16"/>
                <w:szCs w:val="16"/>
              </w:rPr>
              <w:t>ПЭП, авторизация, аудит</w:t>
            </w:r>
          </w:p>
        </w:tc>
        <w:tc>
          <w:tcPr>
            <w:tcW w:w="1559" w:type="dxa"/>
            <w:tcBorders>
              <w:top w:val="single" w:sz="4" w:space="0" w:color="auto"/>
              <w:left w:val="nil"/>
              <w:bottom w:val="single" w:sz="4" w:space="0" w:color="auto"/>
              <w:right w:val="single" w:sz="4" w:space="0" w:color="000000"/>
            </w:tcBorders>
            <w:shd w:val="clear" w:color="auto" w:fill="auto"/>
          </w:tcPr>
          <w:p w:rsidR="007918BD" w:rsidRPr="00315AFC" w:rsidRDefault="007918BD" w:rsidP="00315AFC">
            <w:pPr>
              <w:spacing w:before="0" w:after="0" w:line="240" w:lineRule="auto"/>
              <w:ind w:firstLine="0"/>
              <w:jc w:val="left"/>
              <w:rPr>
                <w:color w:val="000000"/>
                <w:sz w:val="16"/>
                <w:szCs w:val="16"/>
              </w:rPr>
            </w:pPr>
            <w:r w:rsidRPr="00315AFC">
              <w:rPr>
                <w:color w:val="000000"/>
                <w:sz w:val="16"/>
                <w:szCs w:val="16"/>
              </w:rPr>
              <w:t>2 рабочих дня после  составления</w:t>
            </w:r>
          </w:p>
        </w:tc>
        <w:tc>
          <w:tcPr>
            <w:tcW w:w="851" w:type="dxa"/>
            <w:vMerge/>
            <w:tcBorders>
              <w:left w:val="single" w:sz="4" w:space="0" w:color="000000"/>
              <w:right w:val="single" w:sz="4" w:space="0" w:color="000000"/>
            </w:tcBorders>
            <w:vAlign w:val="center"/>
          </w:tcPr>
          <w:p w:rsidR="007918BD" w:rsidRPr="00315AFC" w:rsidRDefault="007918BD" w:rsidP="00315AFC">
            <w:pPr>
              <w:spacing w:before="0" w:after="0" w:line="240" w:lineRule="auto"/>
              <w:ind w:firstLine="0"/>
              <w:jc w:val="left"/>
              <w:rPr>
                <w:color w:val="000000"/>
                <w:sz w:val="16"/>
                <w:szCs w:val="16"/>
              </w:rPr>
            </w:pPr>
          </w:p>
        </w:tc>
        <w:tc>
          <w:tcPr>
            <w:tcW w:w="992" w:type="dxa"/>
            <w:vMerge/>
            <w:tcBorders>
              <w:left w:val="single" w:sz="4" w:space="0" w:color="000000"/>
              <w:right w:val="single" w:sz="4" w:space="0" w:color="000000"/>
            </w:tcBorders>
            <w:vAlign w:val="center"/>
          </w:tcPr>
          <w:p w:rsidR="007918BD" w:rsidRPr="00315AFC" w:rsidRDefault="007918BD" w:rsidP="00315AFC">
            <w:pPr>
              <w:spacing w:before="0" w:after="0" w:line="240" w:lineRule="auto"/>
              <w:ind w:firstLine="0"/>
              <w:jc w:val="left"/>
              <w:rPr>
                <w:color w:val="000000"/>
                <w:sz w:val="16"/>
                <w:szCs w:val="16"/>
              </w:rPr>
            </w:pPr>
          </w:p>
        </w:tc>
        <w:tc>
          <w:tcPr>
            <w:tcW w:w="1134" w:type="dxa"/>
            <w:vMerge/>
            <w:tcBorders>
              <w:left w:val="single" w:sz="4" w:space="0" w:color="000000"/>
              <w:right w:val="single" w:sz="4" w:space="0" w:color="000000"/>
            </w:tcBorders>
            <w:vAlign w:val="center"/>
          </w:tcPr>
          <w:p w:rsidR="007918BD" w:rsidRPr="00315AFC" w:rsidRDefault="007918BD" w:rsidP="00315AFC">
            <w:pPr>
              <w:spacing w:before="0" w:after="0" w:line="240" w:lineRule="auto"/>
              <w:ind w:firstLine="0"/>
              <w:jc w:val="left"/>
              <w:rPr>
                <w:color w:val="000000"/>
                <w:sz w:val="16"/>
                <w:szCs w:val="16"/>
              </w:rPr>
            </w:pPr>
          </w:p>
        </w:tc>
        <w:tc>
          <w:tcPr>
            <w:tcW w:w="992" w:type="dxa"/>
            <w:vMerge/>
            <w:tcBorders>
              <w:left w:val="single" w:sz="4" w:space="0" w:color="000000"/>
              <w:right w:val="single" w:sz="4" w:space="0" w:color="000000"/>
            </w:tcBorders>
            <w:vAlign w:val="center"/>
          </w:tcPr>
          <w:p w:rsidR="007918BD" w:rsidRPr="00315AFC" w:rsidRDefault="007918BD" w:rsidP="00315AFC">
            <w:pPr>
              <w:spacing w:before="0" w:after="0" w:line="240" w:lineRule="auto"/>
              <w:ind w:firstLine="0"/>
              <w:jc w:val="left"/>
              <w:rPr>
                <w:color w:val="000000"/>
                <w:sz w:val="16"/>
                <w:szCs w:val="16"/>
              </w:rPr>
            </w:pPr>
          </w:p>
        </w:tc>
        <w:tc>
          <w:tcPr>
            <w:tcW w:w="993" w:type="dxa"/>
            <w:vMerge/>
            <w:tcBorders>
              <w:left w:val="single" w:sz="4" w:space="0" w:color="000000"/>
              <w:right w:val="single" w:sz="4" w:space="0" w:color="000000"/>
            </w:tcBorders>
            <w:vAlign w:val="center"/>
          </w:tcPr>
          <w:p w:rsidR="007918BD" w:rsidRPr="00315AFC" w:rsidRDefault="007918BD" w:rsidP="00315AFC">
            <w:pPr>
              <w:spacing w:before="0" w:after="0" w:line="240" w:lineRule="auto"/>
              <w:ind w:firstLine="0"/>
              <w:jc w:val="left"/>
              <w:rPr>
                <w:color w:val="000000"/>
                <w:sz w:val="16"/>
                <w:szCs w:val="16"/>
              </w:rPr>
            </w:pPr>
          </w:p>
        </w:tc>
        <w:tc>
          <w:tcPr>
            <w:tcW w:w="992" w:type="dxa"/>
            <w:vMerge/>
            <w:tcBorders>
              <w:left w:val="single" w:sz="4" w:space="0" w:color="000000"/>
              <w:right w:val="single" w:sz="4" w:space="0" w:color="000000"/>
            </w:tcBorders>
            <w:vAlign w:val="center"/>
          </w:tcPr>
          <w:p w:rsidR="007918BD" w:rsidRPr="00315AFC" w:rsidRDefault="007918BD" w:rsidP="00315AFC">
            <w:pPr>
              <w:spacing w:before="0" w:after="0" w:line="240" w:lineRule="auto"/>
              <w:ind w:firstLine="0"/>
              <w:jc w:val="left"/>
              <w:rPr>
                <w:color w:val="000000"/>
                <w:sz w:val="16"/>
                <w:szCs w:val="16"/>
              </w:rPr>
            </w:pPr>
          </w:p>
        </w:tc>
        <w:tc>
          <w:tcPr>
            <w:tcW w:w="992" w:type="dxa"/>
            <w:vMerge/>
            <w:tcBorders>
              <w:left w:val="single" w:sz="4" w:space="0" w:color="000000"/>
              <w:right w:val="nil"/>
            </w:tcBorders>
            <w:vAlign w:val="center"/>
          </w:tcPr>
          <w:p w:rsidR="007918BD" w:rsidRPr="00315AFC" w:rsidRDefault="007918BD" w:rsidP="00315AFC">
            <w:pPr>
              <w:spacing w:before="0" w:after="0" w:line="240" w:lineRule="auto"/>
              <w:ind w:firstLine="0"/>
              <w:jc w:val="left"/>
              <w:rPr>
                <w:color w:val="000000"/>
                <w:sz w:val="16"/>
                <w:szCs w:val="16"/>
              </w:rPr>
            </w:pPr>
          </w:p>
        </w:tc>
        <w:tc>
          <w:tcPr>
            <w:tcW w:w="1134" w:type="dxa"/>
            <w:vMerge/>
            <w:tcBorders>
              <w:left w:val="single" w:sz="4" w:space="0" w:color="auto"/>
              <w:right w:val="single" w:sz="4" w:space="0" w:color="auto"/>
            </w:tcBorders>
            <w:vAlign w:val="center"/>
          </w:tcPr>
          <w:p w:rsidR="007918BD" w:rsidRPr="00315AFC" w:rsidRDefault="007918BD" w:rsidP="00315AFC">
            <w:pPr>
              <w:spacing w:before="0" w:after="0" w:line="240" w:lineRule="auto"/>
              <w:ind w:firstLine="0"/>
              <w:jc w:val="left"/>
              <w:rPr>
                <w:color w:val="000000"/>
                <w:sz w:val="16"/>
                <w:szCs w:val="16"/>
              </w:rPr>
            </w:pPr>
          </w:p>
        </w:tc>
      </w:tr>
      <w:tr w:rsidR="007918BD" w:rsidRPr="00315AFC" w:rsidTr="00207429">
        <w:trPr>
          <w:gridAfter w:val="3"/>
          <w:wAfter w:w="2976" w:type="dxa"/>
          <w:trHeight w:val="412"/>
        </w:trPr>
        <w:tc>
          <w:tcPr>
            <w:tcW w:w="441" w:type="dxa"/>
            <w:vMerge/>
            <w:tcBorders>
              <w:left w:val="single" w:sz="4" w:space="0" w:color="000000"/>
              <w:right w:val="single" w:sz="4" w:space="0" w:color="000000"/>
            </w:tcBorders>
            <w:vAlign w:val="center"/>
          </w:tcPr>
          <w:p w:rsidR="007918BD" w:rsidRDefault="007918BD" w:rsidP="00315AFC">
            <w:pPr>
              <w:spacing w:before="0" w:after="0" w:line="240" w:lineRule="auto"/>
              <w:ind w:firstLine="0"/>
              <w:jc w:val="left"/>
              <w:rPr>
                <w:color w:val="000000"/>
                <w:sz w:val="16"/>
                <w:szCs w:val="16"/>
              </w:rPr>
            </w:pPr>
          </w:p>
        </w:tc>
        <w:tc>
          <w:tcPr>
            <w:tcW w:w="1134" w:type="dxa"/>
            <w:vMerge/>
            <w:tcBorders>
              <w:left w:val="single" w:sz="4" w:space="0" w:color="000000"/>
              <w:right w:val="single" w:sz="4" w:space="0" w:color="000000"/>
            </w:tcBorders>
            <w:vAlign w:val="center"/>
          </w:tcPr>
          <w:p w:rsidR="007918BD" w:rsidRPr="00315AFC" w:rsidRDefault="007918BD" w:rsidP="00315AFC">
            <w:pPr>
              <w:spacing w:before="0" w:after="0" w:line="240" w:lineRule="auto"/>
              <w:ind w:firstLine="0"/>
              <w:jc w:val="left"/>
              <w:rPr>
                <w:color w:val="000000"/>
                <w:sz w:val="16"/>
                <w:szCs w:val="16"/>
              </w:rPr>
            </w:pPr>
          </w:p>
        </w:tc>
        <w:tc>
          <w:tcPr>
            <w:tcW w:w="1275" w:type="dxa"/>
            <w:vMerge/>
            <w:tcBorders>
              <w:left w:val="single" w:sz="4" w:space="0" w:color="000000"/>
              <w:right w:val="single" w:sz="4" w:space="0" w:color="000000"/>
            </w:tcBorders>
            <w:vAlign w:val="center"/>
          </w:tcPr>
          <w:p w:rsidR="007918BD" w:rsidRPr="00315AFC" w:rsidRDefault="007918BD" w:rsidP="00315AFC">
            <w:pPr>
              <w:spacing w:before="0" w:after="0" w:line="240" w:lineRule="auto"/>
              <w:ind w:firstLine="0"/>
              <w:jc w:val="left"/>
              <w:rPr>
                <w:color w:val="000000"/>
                <w:sz w:val="16"/>
                <w:szCs w:val="16"/>
              </w:rPr>
            </w:pPr>
          </w:p>
        </w:tc>
        <w:tc>
          <w:tcPr>
            <w:tcW w:w="1134" w:type="dxa"/>
            <w:vMerge/>
            <w:tcBorders>
              <w:left w:val="single" w:sz="4" w:space="0" w:color="000000"/>
              <w:right w:val="single" w:sz="4" w:space="0" w:color="000000"/>
            </w:tcBorders>
            <w:vAlign w:val="center"/>
          </w:tcPr>
          <w:p w:rsidR="007918BD" w:rsidRPr="00315AFC" w:rsidRDefault="007918BD" w:rsidP="00315AFC">
            <w:pPr>
              <w:spacing w:before="0" w:after="0" w:line="240" w:lineRule="auto"/>
              <w:ind w:firstLine="0"/>
              <w:jc w:val="left"/>
              <w:rPr>
                <w:color w:val="000000"/>
                <w:sz w:val="16"/>
                <w:szCs w:val="16"/>
              </w:rPr>
            </w:pPr>
          </w:p>
        </w:tc>
        <w:tc>
          <w:tcPr>
            <w:tcW w:w="1276" w:type="dxa"/>
            <w:tcBorders>
              <w:top w:val="single" w:sz="4" w:space="0" w:color="auto"/>
              <w:left w:val="nil"/>
              <w:bottom w:val="single" w:sz="4" w:space="0" w:color="auto"/>
              <w:right w:val="single" w:sz="4" w:space="0" w:color="000000"/>
            </w:tcBorders>
            <w:shd w:val="clear" w:color="auto" w:fill="auto"/>
          </w:tcPr>
          <w:p w:rsidR="007918BD" w:rsidRPr="00315AFC" w:rsidRDefault="007918BD" w:rsidP="00315AFC">
            <w:pPr>
              <w:spacing w:before="0" w:after="0" w:line="240" w:lineRule="auto"/>
              <w:ind w:firstLine="0"/>
              <w:jc w:val="left"/>
              <w:rPr>
                <w:color w:val="000000"/>
                <w:sz w:val="16"/>
                <w:szCs w:val="16"/>
              </w:rPr>
            </w:pPr>
            <w:r w:rsidRPr="00315AFC">
              <w:rPr>
                <w:color w:val="000000"/>
                <w:sz w:val="16"/>
                <w:szCs w:val="16"/>
              </w:rPr>
              <w:t>Председатель комиссии по поступлению и выбытию нефинансовых активов</w:t>
            </w:r>
          </w:p>
        </w:tc>
        <w:tc>
          <w:tcPr>
            <w:tcW w:w="1134" w:type="dxa"/>
            <w:tcBorders>
              <w:top w:val="single" w:sz="4" w:space="0" w:color="auto"/>
              <w:left w:val="nil"/>
              <w:bottom w:val="single" w:sz="4" w:space="0" w:color="auto"/>
              <w:right w:val="single" w:sz="4" w:space="0" w:color="000000"/>
            </w:tcBorders>
            <w:shd w:val="clear" w:color="auto" w:fill="auto"/>
            <w:noWrap/>
          </w:tcPr>
          <w:p w:rsidR="007918BD" w:rsidRPr="00315AFC" w:rsidRDefault="007918BD" w:rsidP="00315AFC">
            <w:pPr>
              <w:spacing w:before="0" w:after="0" w:line="240" w:lineRule="auto"/>
              <w:ind w:firstLine="0"/>
              <w:jc w:val="left"/>
              <w:rPr>
                <w:color w:val="000000"/>
                <w:sz w:val="16"/>
                <w:szCs w:val="16"/>
              </w:rPr>
            </w:pPr>
            <w:r w:rsidRPr="00315AFC">
              <w:rPr>
                <w:color w:val="000000"/>
                <w:sz w:val="16"/>
                <w:szCs w:val="16"/>
              </w:rPr>
              <w:t>ЭЦП</w:t>
            </w:r>
          </w:p>
        </w:tc>
        <w:tc>
          <w:tcPr>
            <w:tcW w:w="1559" w:type="dxa"/>
            <w:tcBorders>
              <w:top w:val="single" w:sz="4" w:space="0" w:color="auto"/>
              <w:left w:val="nil"/>
              <w:bottom w:val="single" w:sz="4" w:space="0" w:color="auto"/>
              <w:right w:val="single" w:sz="4" w:space="0" w:color="000000"/>
            </w:tcBorders>
            <w:shd w:val="clear" w:color="auto" w:fill="auto"/>
          </w:tcPr>
          <w:p w:rsidR="007918BD" w:rsidRPr="00315AFC" w:rsidRDefault="007918BD" w:rsidP="00315AFC">
            <w:pPr>
              <w:spacing w:before="0" w:after="0" w:line="240" w:lineRule="auto"/>
              <w:ind w:firstLine="0"/>
              <w:jc w:val="left"/>
              <w:rPr>
                <w:color w:val="000000"/>
                <w:sz w:val="16"/>
                <w:szCs w:val="16"/>
              </w:rPr>
            </w:pPr>
            <w:r w:rsidRPr="00315AFC">
              <w:rPr>
                <w:color w:val="000000"/>
                <w:sz w:val="16"/>
                <w:szCs w:val="16"/>
              </w:rPr>
              <w:t xml:space="preserve">1 рабочий дня после согласования с членами комиссии </w:t>
            </w:r>
          </w:p>
        </w:tc>
        <w:tc>
          <w:tcPr>
            <w:tcW w:w="851" w:type="dxa"/>
            <w:vMerge/>
            <w:tcBorders>
              <w:left w:val="single" w:sz="4" w:space="0" w:color="000000"/>
              <w:right w:val="single" w:sz="4" w:space="0" w:color="000000"/>
            </w:tcBorders>
            <w:vAlign w:val="center"/>
          </w:tcPr>
          <w:p w:rsidR="007918BD" w:rsidRPr="00315AFC" w:rsidRDefault="007918BD" w:rsidP="00315AFC">
            <w:pPr>
              <w:spacing w:before="0" w:after="0" w:line="240" w:lineRule="auto"/>
              <w:ind w:firstLine="0"/>
              <w:jc w:val="left"/>
              <w:rPr>
                <w:color w:val="000000"/>
                <w:sz w:val="16"/>
                <w:szCs w:val="16"/>
              </w:rPr>
            </w:pPr>
          </w:p>
        </w:tc>
        <w:tc>
          <w:tcPr>
            <w:tcW w:w="992" w:type="dxa"/>
            <w:vMerge/>
            <w:tcBorders>
              <w:left w:val="single" w:sz="4" w:space="0" w:color="000000"/>
              <w:right w:val="single" w:sz="4" w:space="0" w:color="000000"/>
            </w:tcBorders>
            <w:vAlign w:val="center"/>
          </w:tcPr>
          <w:p w:rsidR="007918BD" w:rsidRPr="00315AFC" w:rsidRDefault="007918BD" w:rsidP="00315AFC">
            <w:pPr>
              <w:spacing w:before="0" w:after="0" w:line="240" w:lineRule="auto"/>
              <w:ind w:firstLine="0"/>
              <w:jc w:val="left"/>
              <w:rPr>
                <w:color w:val="000000"/>
                <w:sz w:val="16"/>
                <w:szCs w:val="16"/>
              </w:rPr>
            </w:pPr>
          </w:p>
        </w:tc>
        <w:tc>
          <w:tcPr>
            <w:tcW w:w="1134" w:type="dxa"/>
            <w:vMerge/>
            <w:tcBorders>
              <w:left w:val="single" w:sz="4" w:space="0" w:color="000000"/>
              <w:right w:val="single" w:sz="4" w:space="0" w:color="000000"/>
            </w:tcBorders>
            <w:vAlign w:val="center"/>
          </w:tcPr>
          <w:p w:rsidR="007918BD" w:rsidRPr="00315AFC" w:rsidRDefault="007918BD" w:rsidP="00315AFC">
            <w:pPr>
              <w:spacing w:before="0" w:after="0" w:line="240" w:lineRule="auto"/>
              <w:ind w:firstLine="0"/>
              <w:jc w:val="left"/>
              <w:rPr>
                <w:color w:val="000000"/>
                <w:sz w:val="16"/>
                <w:szCs w:val="16"/>
              </w:rPr>
            </w:pPr>
          </w:p>
        </w:tc>
        <w:tc>
          <w:tcPr>
            <w:tcW w:w="992" w:type="dxa"/>
            <w:vMerge/>
            <w:tcBorders>
              <w:left w:val="single" w:sz="4" w:space="0" w:color="000000"/>
              <w:right w:val="single" w:sz="4" w:space="0" w:color="000000"/>
            </w:tcBorders>
            <w:vAlign w:val="center"/>
          </w:tcPr>
          <w:p w:rsidR="007918BD" w:rsidRPr="00315AFC" w:rsidRDefault="007918BD" w:rsidP="00315AFC">
            <w:pPr>
              <w:spacing w:before="0" w:after="0" w:line="240" w:lineRule="auto"/>
              <w:ind w:firstLine="0"/>
              <w:jc w:val="left"/>
              <w:rPr>
                <w:color w:val="000000"/>
                <w:sz w:val="16"/>
                <w:szCs w:val="16"/>
              </w:rPr>
            </w:pPr>
          </w:p>
        </w:tc>
        <w:tc>
          <w:tcPr>
            <w:tcW w:w="993" w:type="dxa"/>
            <w:vMerge/>
            <w:tcBorders>
              <w:left w:val="single" w:sz="4" w:space="0" w:color="000000"/>
              <w:right w:val="single" w:sz="4" w:space="0" w:color="000000"/>
            </w:tcBorders>
            <w:vAlign w:val="center"/>
          </w:tcPr>
          <w:p w:rsidR="007918BD" w:rsidRPr="00315AFC" w:rsidRDefault="007918BD" w:rsidP="00315AFC">
            <w:pPr>
              <w:spacing w:before="0" w:after="0" w:line="240" w:lineRule="auto"/>
              <w:ind w:firstLine="0"/>
              <w:jc w:val="left"/>
              <w:rPr>
                <w:color w:val="000000"/>
                <w:sz w:val="16"/>
                <w:szCs w:val="16"/>
              </w:rPr>
            </w:pPr>
          </w:p>
        </w:tc>
        <w:tc>
          <w:tcPr>
            <w:tcW w:w="992" w:type="dxa"/>
            <w:vMerge/>
            <w:tcBorders>
              <w:left w:val="single" w:sz="4" w:space="0" w:color="000000"/>
              <w:right w:val="single" w:sz="4" w:space="0" w:color="000000"/>
            </w:tcBorders>
            <w:vAlign w:val="center"/>
          </w:tcPr>
          <w:p w:rsidR="007918BD" w:rsidRPr="00315AFC" w:rsidRDefault="007918BD" w:rsidP="00315AFC">
            <w:pPr>
              <w:spacing w:before="0" w:after="0" w:line="240" w:lineRule="auto"/>
              <w:ind w:firstLine="0"/>
              <w:jc w:val="left"/>
              <w:rPr>
                <w:color w:val="000000"/>
                <w:sz w:val="16"/>
                <w:szCs w:val="16"/>
              </w:rPr>
            </w:pPr>
          </w:p>
        </w:tc>
        <w:tc>
          <w:tcPr>
            <w:tcW w:w="992" w:type="dxa"/>
            <w:vMerge/>
            <w:tcBorders>
              <w:left w:val="single" w:sz="4" w:space="0" w:color="000000"/>
              <w:right w:val="nil"/>
            </w:tcBorders>
            <w:vAlign w:val="center"/>
          </w:tcPr>
          <w:p w:rsidR="007918BD" w:rsidRPr="00315AFC" w:rsidRDefault="007918BD" w:rsidP="00315AFC">
            <w:pPr>
              <w:spacing w:before="0" w:after="0" w:line="240" w:lineRule="auto"/>
              <w:ind w:firstLine="0"/>
              <w:jc w:val="left"/>
              <w:rPr>
                <w:color w:val="000000"/>
                <w:sz w:val="16"/>
                <w:szCs w:val="16"/>
              </w:rPr>
            </w:pPr>
          </w:p>
        </w:tc>
        <w:tc>
          <w:tcPr>
            <w:tcW w:w="1134" w:type="dxa"/>
            <w:vMerge/>
            <w:tcBorders>
              <w:left w:val="single" w:sz="4" w:space="0" w:color="auto"/>
              <w:right w:val="single" w:sz="4" w:space="0" w:color="auto"/>
            </w:tcBorders>
            <w:vAlign w:val="center"/>
          </w:tcPr>
          <w:p w:rsidR="007918BD" w:rsidRPr="00315AFC" w:rsidRDefault="007918BD" w:rsidP="00315AFC">
            <w:pPr>
              <w:spacing w:before="0" w:after="0" w:line="240" w:lineRule="auto"/>
              <w:ind w:firstLine="0"/>
              <w:jc w:val="left"/>
              <w:rPr>
                <w:color w:val="000000"/>
                <w:sz w:val="16"/>
                <w:szCs w:val="16"/>
              </w:rPr>
            </w:pPr>
          </w:p>
        </w:tc>
      </w:tr>
      <w:tr w:rsidR="007918BD" w:rsidRPr="00315AFC" w:rsidTr="00207429">
        <w:trPr>
          <w:gridAfter w:val="3"/>
          <w:wAfter w:w="2976" w:type="dxa"/>
          <w:trHeight w:val="520"/>
        </w:trPr>
        <w:tc>
          <w:tcPr>
            <w:tcW w:w="441" w:type="dxa"/>
            <w:vMerge/>
            <w:tcBorders>
              <w:left w:val="single" w:sz="4" w:space="0" w:color="000000"/>
              <w:bottom w:val="single" w:sz="4" w:space="0" w:color="000000"/>
              <w:right w:val="single" w:sz="4" w:space="0" w:color="000000"/>
            </w:tcBorders>
            <w:vAlign w:val="center"/>
          </w:tcPr>
          <w:p w:rsidR="007918BD" w:rsidRDefault="007918BD" w:rsidP="00315AFC">
            <w:pPr>
              <w:spacing w:before="0" w:after="0" w:line="240" w:lineRule="auto"/>
              <w:ind w:firstLine="0"/>
              <w:jc w:val="left"/>
              <w:rPr>
                <w:color w:val="000000"/>
                <w:sz w:val="16"/>
                <w:szCs w:val="16"/>
              </w:rPr>
            </w:pPr>
          </w:p>
        </w:tc>
        <w:tc>
          <w:tcPr>
            <w:tcW w:w="1134" w:type="dxa"/>
            <w:vMerge/>
            <w:tcBorders>
              <w:left w:val="single" w:sz="4" w:space="0" w:color="000000"/>
              <w:bottom w:val="single" w:sz="4" w:space="0" w:color="000000"/>
              <w:right w:val="single" w:sz="4" w:space="0" w:color="000000"/>
            </w:tcBorders>
            <w:vAlign w:val="center"/>
          </w:tcPr>
          <w:p w:rsidR="007918BD" w:rsidRPr="00315AFC" w:rsidRDefault="007918BD" w:rsidP="00315AFC">
            <w:pPr>
              <w:spacing w:before="0" w:after="0" w:line="240" w:lineRule="auto"/>
              <w:ind w:firstLine="0"/>
              <w:jc w:val="left"/>
              <w:rPr>
                <w:color w:val="000000"/>
                <w:sz w:val="16"/>
                <w:szCs w:val="16"/>
              </w:rPr>
            </w:pPr>
          </w:p>
        </w:tc>
        <w:tc>
          <w:tcPr>
            <w:tcW w:w="1275" w:type="dxa"/>
            <w:vMerge/>
            <w:tcBorders>
              <w:left w:val="single" w:sz="4" w:space="0" w:color="000000"/>
              <w:bottom w:val="single" w:sz="4" w:space="0" w:color="000000"/>
              <w:right w:val="single" w:sz="4" w:space="0" w:color="000000"/>
            </w:tcBorders>
            <w:vAlign w:val="center"/>
          </w:tcPr>
          <w:p w:rsidR="007918BD" w:rsidRPr="00315AFC" w:rsidRDefault="007918BD" w:rsidP="00315AFC">
            <w:pPr>
              <w:spacing w:before="0" w:after="0" w:line="240" w:lineRule="auto"/>
              <w:ind w:firstLine="0"/>
              <w:jc w:val="left"/>
              <w:rPr>
                <w:color w:val="000000"/>
                <w:sz w:val="16"/>
                <w:szCs w:val="16"/>
              </w:rPr>
            </w:pPr>
          </w:p>
        </w:tc>
        <w:tc>
          <w:tcPr>
            <w:tcW w:w="1134" w:type="dxa"/>
            <w:vMerge/>
            <w:tcBorders>
              <w:left w:val="single" w:sz="4" w:space="0" w:color="000000"/>
              <w:bottom w:val="single" w:sz="4" w:space="0" w:color="000000"/>
              <w:right w:val="single" w:sz="4" w:space="0" w:color="000000"/>
            </w:tcBorders>
            <w:vAlign w:val="center"/>
          </w:tcPr>
          <w:p w:rsidR="007918BD" w:rsidRPr="00315AFC" w:rsidRDefault="007918BD" w:rsidP="00315AFC">
            <w:pPr>
              <w:spacing w:before="0" w:after="0" w:line="240" w:lineRule="auto"/>
              <w:ind w:firstLine="0"/>
              <w:jc w:val="left"/>
              <w:rPr>
                <w:color w:val="000000"/>
                <w:sz w:val="16"/>
                <w:szCs w:val="16"/>
              </w:rPr>
            </w:pPr>
          </w:p>
        </w:tc>
        <w:tc>
          <w:tcPr>
            <w:tcW w:w="1276" w:type="dxa"/>
            <w:tcBorders>
              <w:top w:val="single" w:sz="4" w:space="0" w:color="auto"/>
              <w:left w:val="nil"/>
              <w:bottom w:val="single" w:sz="4" w:space="0" w:color="000000"/>
              <w:right w:val="single" w:sz="4" w:space="0" w:color="000000"/>
            </w:tcBorders>
            <w:shd w:val="clear" w:color="auto" w:fill="auto"/>
          </w:tcPr>
          <w:p w:rsidR="007918BD" w:rsidRPr="00315AFC" w:rsidRDefault="007918BD" w:rsidP="00315AFC">
            <w:pPr>
              <w:spacing w:before="0" w:after="0" w:line="240" w:lineRule="auto"/>
              <w:ind w:firstLine="0"/>
              <w:jc w:val="left"/>
              <w:rPr>
                <w:color w:val="000000"/>
                <w:sz w:val="16"/>
                <w:szCs w:val="16"/>
              </w:rPr>
            </w:pPr>
            <w:r w:rsidRPr="00315AFC">
              <w:rPr>
                <w:color w:val="000000"/>
                <w:sz w:val="16"/>
                <w:szCs w:val="16"/>
              </w:rPr>
              <w:t>Руководитель учреждения</w:t>
            </w:r>
          </w:p>
        </w:tc>
        <w:tc>
          <w:tcPr>
            <w:tcW w:w="1134" w:type="dxa"/>
            <w:tcBorders>
              <w:top w:val="single" w:sz="4" w:space="0" w:color="auto"/>
              <w:left w:val="nil"/>
              <w:bottom w:val="single" w:sz="4" w:space="0" w:color="000000"/>
              <w:right w:val="single" w:sz="4" w:space="0" w:color="000000"/>
            </w:tcBorders>
            <w:shd w:val="clear" w:color="auto" w:fill="auto"/>
            <w:noWrap/>
          </w:tcPr>
          <w:p w:rsidR="007918BD" w:rsidRPr="00315AFC" w:rsidRDefault="007918BD" w:rsidP="00315AFC">
            <w:pPr>
              <w:spacing w:before="0" w:after="0" w:line="240" w:lineRule="auto"/>
              <w:ind w:firstLine="0"/>
              <w:jc w:val="left"/>
              <w:rPr>
                <w:color w:val="000000"/>
                <w:sz w:val="16"/>
                <w:szCs w:val="16"/>
              </w:rPr>
            </w:pPr>
            <w:r w:rsidRPr="00315AFC">
              <w:rPr>
                <w:color w:val="000000"/>
                <w:sz w:val="16"/>
                <w:szCs w:val="16"/>
              </w:rPr>
              <w:t>ЭЦП</w:t>
            </w:r>
          </w:p>
        </w:tc>
        <w:tc>
          <w:tcPr>
            <w:tcW w:w="1559" w:type="dxa"/>
            <w:tcBorders>
              <w:top w:val="single" w:sz="4" w:space="0" w:color="auto"/>
              <w:left w:val="nil"/>
              <w:bottom w:val="single" w:sz="4" w:space="0" w:color="000000"/>
              <w:right w:val="single" w:sz="4" w:space="0" w:color="000000"/>
            </w:tcBorders>
            <w:shd w:val="clear" w:color="auto" w:fill="auto"/>
          </w:tcPr>
          <w:p w:rsidR="007918BD" w:rsidRPr="00315AFC" w:rsidRDefault="007918BD" w:rsidP="00315AFC">
            <w:pPr>
              <w:spacing w:before="0" w:after="0" w:line="240" w:lineRule="auto"/>
              <w:ind w:firstLine="0"/>
              <w:jc w:val="left"/>
              <w:rPr>
                <w:color w:val="000000"/>
                <w:sz w:val="16"/>
                <w:szCs w:val="16"/>
              </w:rPr>
            </w:pPr>
            <w:r w:rsidRPr="00315AFC">
              <w:rPr>
                <w:color w:val="000000"/>
                <w:sz w:val="16"/>
                <w:szCs w:val="16"/>
              </w:rPr>
              <w:t xml:space="preserve">2 рабочих дня после утверждения председателем комиссии </w:t>
            </w:r>
          </w:p>
        </w:tc>
        <w:tc>
          <w:tcPr>
            <w:tcW w:w="851" w:type="dxa"/>
            <w:vMerge/>
            <w:tcBorders>
              <w:left w:val="single" w:sz="4" w:space="0" w:color="000000"/>
              <w:bottom w:val="single" w:sz="4" w:space="0" w:color="000000"/>
              <w:right w:val="single" w:sz="4" w:space="0" w:color="000000"/>
            </w:tcBorders>
            <w:vAlign w:val="center"/>
          </w:tcPr>
          <w:p w:rsidR="007918BD" w:rsidRPr="00315AFC" w:rsidRDefault="007918BD" w:rsidP="00315AFC">
            <w:pPr>
              <w:spacing w:before="0" w:after="0" w:line="240" w:lineRule="auto"/>
              <w:ind w:firstLine="0"/>
              <w:jc w:val="left"/>
              <w:rPr>
                <w:color w:val="000000"/>
                <w:sz w:val="16"/>
                <w:szCs w:val="16"/>
              </w:rPr>
            </w:pPr>
          </w:p>
        </w:tc>
        <w:tc>
          <w:tcPr>
            <w:tcW w:w="992" w:type="dxa"/>
            <w:vMerge/>
            <w:tcBorders>
              <w:left w:val="single" w:sz="4" w:space="0" w:color="000000"/>
              <w:bottom w:val="single" w:sz="4" w:space="0" w:color="000000"/>
              <w:right w:val="single" w:sz="4" w:space="0" w:color="000000"/>
            </w:tcBorders>
            <w:vAlign w:val="center"/>
          </w:tcPr>
          <w:p w:rsidR="007918BD" w:rsidRPr="00315AFC" w:rsidRDefault="007918BD" w:rsidP="00315AFC">
            <w:pPr>
              <w:spacing w:before="0" w:after="0" w:line="240" w:lineRule="auto"/>
              <w:ind w:firstLine="0"/>
              <w:jc w:val="left"/>
              <w:rPr>
                <w:color w:val="000000"/>
                <w:sz w:val="16"/>
                <w:szCs w:val="16"/>
              </w:rPr>
            </w:pPr>
          </w:p>
        </w:tc>
        <w:tc>
          <w:tcPr>
            <w:tcW w:w="1134" w:type="dxa"/>
            <w:vMerge/>
            <w:tcBorders>
              <w:left w:val="single" w:sz="4" w:space="0" w:color="000000"/>
              <w:bottom w:val="single" w:sz="4" w:space="0" w:color="000000"/>
              <w:right w:val="single" w:sz="4" w:space="0" w:color="000000"/>
            </w:tcBorders>
            <w:vAlign w:val="center"/>
          </w:tcPr>
          <w:p w:rsidR="007918BD" w:rsidRPr="00315AFC" w:rsidRDefault="007918BD" w:rsidP="00315AFC">
            <w:pPr>
              <w:spacing w:before="0" w:after="0" w:line="240" w:lineRule="auto"/>
              <w:ind w:firstLine="0"/>
              <w:jc w:val="left"/>
              <w:rPr>
                <w:color w:val="000000"/>
                <w:sz w:val="16"/>
                <w:szCs w:val="16"/>
              </w:rPr>
            </w:pPr>
          </w:p>
        </w:tc>
        <w:tc>
          <w:tcPr>
            <w:tcW w:w="992" w:type="dxa"/>
            <w:vMerge/>
            <w:tcBorders>
              <w:left w:val="single" w:sz="4" w:space="0" w:color="000000"/>
              <w:bottom w:val="single" w:sz="4" w:space="0" w:color="000000"/>
              <w:right w:val="single" w:sz="4" w:space="0" w:color="000000"/>
            </w:tcBorders>
            <w:vAlign w:val="center"/>
          </w:tcPr>
          <w:p w:rsidR="007918BD" w:rsidRPr="00315AFC" w:rsidRDefault="007918BD" w:rsidP="00315AFC">
            <w:pPr>
              <w:spacing w:before="0" w:after="0" w:line="240" w:lineRule="auto"/>
              <w:ind w:firstLine="0"/>
              <w:jc w:val="left"/>
              <w:rPr>
                <w:color w:val="000000"/>
                <w:sz w:val="16"/>
                <w:szCs w:val="16"/>
              </w:rPr>
            </w:pPr>
          </w:p>
        </w:tc>
        <w:tc>
          <w:tcPr>
            <w:tcW w:w="993" w:type="dxa"/>
            <w:vMerge/>
            <w:tcBorders>
              <w:left w:val="single" w:sz="4" w:space="0" w:color="000000"/>
              <w:bottom w:val="single" w:sz="4" w:space="0" w:color="000000"/>
              <w:right w:val="single" w:sz="4" w:space="0" w:color="000000"/>
            </w:tcBorders>
            <w:vAlign w:val="center"/>
          </w:tcPr>
          <w:p w:rsidR="007918BD" w:rsidRPr="00315AFC" w:rsidRDefault="007918BD" w:rsidP="00315AFC">
            <w:pPr>
              <w:spacing w:before="0" w:after="0" w:line="240" w:lineRule="auto"/>
              <w:ind w:firstLine="0"/>
              <w:jc w:val="left"/>
              <w:rPr>
                <w:color w:val="000000"/>
                <w:sz w:val="16"/>
                <w:szCs w:val="16"/>
              </w:rPr>
            </w:pPr>
          </w:p>
        </w:tc>
        <w:tc>
          <w:tcPr>
            <w:tcW w:w="992" w:type="dxa"/>
            <w:vMerge/>
            <w:tcBorders>
              <w:left w:val="single" w:sz="4" w:space="0" w:color="000000"/>
              <w:bottom w:val="single" w:sz="4" w:space="0" w:color="000000"/>
              <w:right w:val="single" w:sz="4" w:space="0" w:color="000000"/>
            </w:tcBorders>
            <w:vAlign w:val="center"/>
          </w:tcPr>
          <w:p w:rsidR="007918BD" w:rsidRPr="00315AFC" w:rsidRDefault="007918BD" w:rsidP="00315AFC">
            <w:pPr>
              <w:spacing w:before="0" w:after="0" w:line="240" w:lineRule="auto"/>
              <w:ind w:firstLine="0"/>
              <w:jc w:val="left"/>
              <w:rPr>
                <w:color w:val="000000"/>
                <w:sz w:val="16"/>
                <w:szCs w:val="16"/>
              </w:rPr>
            </w:pPr>
          </w:p>
        </w:tc>
        <w:tc>
          <w:tcPr>
            <w:tcW w:w="992" w:type="dxa"/>
            <w:vMerge/>
            <w:tcBorders>
              <w:left w:val="single" w:sz="4" w:space="0" w:color="000000"/>
              <w:bottom w:val="single" w:sz="4" w:space="0" w:color="000000"/>
              <w:right w:val="nil"/>
            </w:tcBorders>
            <w:vAlign w:val="center"/>
          </w:tcPr>
          <w:p w:rsidR="007918BD" w:rsidRPr="00315AFC" w:rsidRDefault="007918BD" w:rsidP="00315AFC">
            <w:pPr>
              <w:spacing w:before="0" w:after="0" w:line="240" w:lineRule="auto"/>
              <w:ind w:firstLine="0"/>
              <w:jc w:val="left"/>
              <w:rPr>
                <w:color w:val="000000"/>
                <w:sz w:val="16"/>
                <w:szCs w:val="16"/>
              </w:rPr>
            </w:pPr>
          </w:p>
        </w:tc>
        <w:tc>
          <w:tcPr>
            <w:tcW w:w="1134" w:type="dxa"/>
            <w:vMerge/>
            <w:tcBorders>
              <w:left w:val="single" w:sz="4" w:space="0" w:color="auto"/>
              <w:bottom w:val="single" w:sz="4" w:space="0" w:color="auto"/>
              <w:right w:val="single" w:sz="4" w:space="0" w:color="auto"/>
            </w:tcBorders>
            <w:vAlign w:val="center"/>
          </w:tcPr>
          <w:p w:rsidR="007918BD" w:rsidRPr="00315AFC" w:rsidRDefault="007918BD" w:rsidP="00315AFC">
            <w:pPr>
              <w:spacing w:before="0" w:after="0" w:line="240" w:lineRule="auto"/>
              <w:ind w:firstLine="0"/>
              <w:jc w:val="left"/>
              <w:rPr>
                <w:color w:val="000000"/>
                <w:sz w:val="16"/>
                <w:szCs w:val="16"/>
              </w:rPr>
            </w:pPr>
          </w:p>
        </w:tc>
      </w:tr>
      <w:tr w:rsidR="009F46F4" w:rsidRPr="00315AFC" w:rsidTr="00207429">
        <w:trPr>
          <w:gridAfter w:val="3"/>
          <w:wAfter w:w="2976" w:type="dxa"/>
          <w:trHeight w:val="278"/>
        </w:trPr>
        <w:tc>
          <w:tcPr>
            <w:tcW w:w="441" w:type="dxa"/>
            <w:vMerge w:val="restart"/>
            <w:tcBorders>
              <w:left w:val="single" w:sz="4" w:space="0" w:color="000000"/>
              <w:right w:val="single" w:sz="4" w:space="0" w:color="000000"/>
            </w:tcBorders>
            <w:vAlign w:val="center"/>
          </w:tcPr>
          <w:p w:rsidR="009F46F4" w:rsidRDefault="009F46F4" w:rsidP="00315AFC">
            <w:pPr>
              <w:spacing w:before="0" w:after="0" w:line="240" w:lineRule="auto"/>
              <w:ind w:firstLine="0"/>
              <w:jc w:val="left"/>
              <w:rPr>
                <w:color w:val="000000"/>
                <w:sz w:val="16"/>
                <w:szCs w:val="16"/>
              </w:rPr>
            </w:pPr>
            <w:r>
              <w:rPr>
                <w:color w:val="000000"/>
                <w:sz w:val="16"/>
                <w:szCs w:val="16"/>
              </w:rPr>
              <w:t>24</w:t>
            </w:r>
          </w:p>
        </w:tc>
        <w:tc>
          <w:tcPr>
            <w:tcW w:w="1134" w:type="dxa"/>
            <w:vMerge w:val="restart"/>
            <w:tcBorders>
              <w:left w:val="single" w:sz="4" w:space="0" w:color="000000"/>
              <w:right w:val="single" w:sz="4" w:space="0" w:color="000000"/>
            </w:tcBorders>
          </w:tcPr>
          <w:p w:rsidR="009F46F4" w:rsidRPr="00315AFC" w:rsidRDefault="009F46F4" w:rsidP="00B97037">
            <w:pPr>
              <w:spacing w:before="0" w:after="0" w:line="240" w:lineRule="auto"/>
              <w:ind w:firstLine="0"/>
              <w:jc w:val="left"/>
              <w:rPr>
                <w:color w:val="000000"/>
                <w:sz w:val="16"/>
                <w:szCs w:val="16"/>
              </w:rPr>
            </w:pPr>
            <w:r>
              <w:rPr>
                <w:color w:val="000000"/>
                <w:sz w:val="16"/>
                <w:szCs w:val="16"/>
              </w:rPr>
              <w:t>Акт о списании материальных запасов (ф. 0510460</w:t>
            </w:r>
            <w:r w:rsidRPr="00B97037">
              <w:rPr>
                <w:color w:val="000000"/>
                <w:sz w:val="16"/>
                <w:szCs w:val="16"/>
              </w:rPr>
              <w:t>)</w:t>
            </w:r>
          </w:p>
        </w:tc>
        <w:tc>
          <w:tcPr>
            <w:tcW w:w="1275" w:type="dxa"/>
            <w:vMerge w:val="restart"/>
            <w:tcBorders>
              <w:left w:val="single" w:sz="4" w:space="0" w:color="000000"/>
              <w:right w:val="single" w:sz="4" w:space="0" w:color="000000"/>
            </w:tcBorders>
          </w:tcPr>
          <w:p w:rsidR="009F46F4" w:rsidRPr="00315AFC" w:rsidRDefault="009F46F4" w:rsidP="000741DA">
            <w:pPr>
              <w:spacing w:before="0" w:after="0" w:line="240" w:lineRule="auto"/>
              <w:ind w:firstLine="0"/>
              <w:jc w:val="left"/>
              <w:rPr>
                <w:color w:val="000000"/>
                <w:sz w:val="16"/>
                <w:szCs w:val="16"/>
              </w:rPr>
            </w:pPr>
            <w:r w:rsidRPr="00315AFC">
              <w:rPr>
                <w:color w:val="000000"/>
                <w:sz w:val="16"/>
                <w:szCs w:val="16"/>
              </w:rPr>
              <w:t>Электронный</w:t>
            </w:r>
          </w:p>
        </w:tc>
        <w:tc>
          <w:tcPr>
            <w:tcW w:w="1134" w:type="dxa"/>
            <w:vMerge w:val="restart"/>
            <w:tcBorders>
              <w:left w:val="single" w:sz="4" w:space="0" w:color="000000"/>
              <w:right w:val="single" w:sz="4" w:space="0" w:color="000000"/>
            </w:tcBorders>
          </w:tcPr>
          <w:p w:rsidR="009F46F4" w:rsidRPr="00315AFC" w:rsidRDefault="009F46F4" w:rsidP="000741DA">
            <w:pPr>
              <w:spacing w:before="0" w:after="0" w:line="240" w:lineRule="auto"/>
              <w:ind w:firstLine="0"/>
              <w:jc w:val="left"/>
              <w:rPr>
                <w:color w:val="000000"/>
                <w:sz w:val="16"/>
                <w:szCs w:val="16"/>
              </w:rPr>
            </w:pPr>
            <w:r w:rsidRPr="00315AFC">
              <w:rPr>
                <w:color w:val="000000"/>
                <w:sz w:val="16"/>
                <w:szCs w:val="16"/>
              </w:rPr>
              <w:t>Комиссия по поступлению и выбытию нефинансовых активов</w:t>
            </w:r>
            <w:r>
              <w:rPr>
                <w:color w:val="000000"/>
                <w:sz w:val="16"/>
                <w:szCs w:val="16"/>
              </w:rPr>
              <w:t xml:space="preserve">/ </w:t>
            </w:r>
            <w:r w:rsidRPr="0062308E">
              <w:rPr>
                <w:color w:val="000000"/>
                <w:sz w:val="16"/>
                <w:szCs w:val="16"/>
              </w:rPr>
              <w:t xml:space="preserve">Бухгалтер по </w:t>
            </w:r>
            <w:proofErr w:type="spellStart"/>
            <w:r w:rsidRPr="0062308E">
              <w:rPr>
                <w:color w:val="000000"/>
                <w:sz w:val="16"/>
                <w:szCs w:val="16"/>
              </w:rPr>
              <w:t>фин</w:t>
            </w:r>
            <w:proofErr w:type="gramStart"/>
            <w:r w:rsidRPr="0062308E">
              <w:rPr>
                <w:color w:val="000000"/>
                <w:sz w:val="16"/>
                <w:szCs w:val="16"/>
              </w:rPr>
              <w:t>.у</w:t>
            </w:r>
            <w:proofErr w:type="gramEnd"/>
            <w:r w:rsidRPr="0062308E">
              <w:rPr>
                <w:color w:val="000000"/>
                <w:sz w:val="16"/>
                <w:szCs w:val="16"/>
              </w:rPr>
              <w:t>чету</w:t>
            </w:r>
            <w:proofErr w:type="spellEnd"/>
          </w:p>
        </w:tc>
        <w:tc>
          <w:tcPr>
            <w:tcW w:w="1276" w:type="dxa"/>
            <w:tcBorders>
              <w:top w:val="single" w:sz="4" w:space="0" w:color="auto"/>
              <w:left w:val="nil"/>
              <w:bottom w:val="single" w:sz="4" w:space="0" w:color="auto"/>
              <w:right w:val="single" w:sz="4" w:space="0" w:color="000000"/>
            </w:tcBorders>
            <w:shd w:val="clear" w:color="auto" w:fill="auto"/>
          </w:tcPr>
          <w:p w:rsidR="009F46F4" w:rsidRPr="00315AFC" w:rsidRDefault="009F46F4" w:rsidP="000741DA">
            <w:pPr>
              <w:spacing w:before="0" w:after="0" w:line="240" w:lineRule="auto"/>
              <w:ind w:firstLine="0"/>
              <w:jc w:val="left"/>
              <w:rPr>
                <w:color w:val="000000"/>
                <w:sz w:val="16"/>
                <w:szCs w:val="16"/>
              </w:rPr>
            </w:pPr>
            <w:r w:rsidRPr="00315AFC">
              <w:rPr>
                <w:color w:val="000000"/>
                <w:sz w:val="16"/>
                <w:szCs w:val="16"/>
              </w:rPr>
              <w:t>Ответственный исполнитель из состава комиссии по поступлению и выбытию активов</w:t>
            </w:r>
          </w:p>
        </w:tc>
        <w:tc>
          <w:tcPr>
            <w:tcW w:w="1134" w:type="dxa"/>
            <w:tcBorders>
              <w:top w:val="single" w:sz="4" w:space="0" w:color="auto"/>
              <w:left w:val="nil"/>
              <w:bottom w:val="single" w:sz="4" w:space="0" w:color="auto"/>
              <w:right w:val="single" w:sz="4" w:space="0" w:color="000000"/>
            </w:tcBorders>
            <w:shd w:val="clear" w:color="auto" w:fill="auto"/>
            <w:noWrap/>
          </w:tcPr>
          <w:p w:rsidR="009F46F4" w:rsidRPr="00315AFC" w:rsidRDefault="009F46F4" w:rsidP="000741DA">
            <w:pPr>
              <w:spacing w:before="0" w:after="0" w:line="240" w:lineRule="auto"/>
              <w:ind w:firstLine="0"/>
              <w:jc w:val="left"/>
              <w:rPr>
                <w:color w:val="000000"/>
                <w:sz w:val="16"/>
                <w:szCs w:val="16"/>
              </w:rPr>
            </w:pPr>
            <w:r w:rsidRPr="00315AFC">
              <w:rPr>
                <w:color w:val="000000"/>
                <w:sz w:val="16"/>
                <w:szCs w:val="16"/>
              </w:rPr>
              <w:t>ПЭП, авторизация, аудит</w:t>
            </w:r>
          </w:p>
        </w:tc>
        <w:tc>
          <w:tcPr>
            <w:tcW w:w="1559" w:type="dxa"/>
            <w:tcBorders>
              <w:top w:val="single" w:sz="4" w:space="0" w:color="auto"/>
              <w:left w:val="nil"/>
              <w:bottom w:val="single" w:sz="4" w:space="0" w:color="auto"/>
              <w:right w:val="single" w:sz="4" w:space="0" w:color="000000"/>
            </w:tcBorders>
            <w:shd w:val="clear" w:color="auto" w:fill="auto"/>
          </w:tcPr>
          <w:p w:rsidR="009F46F4" w:rsidRPr="00315AFC" w:rsidRDefault="009F46F4" w:rsidP="00315AFC">
            <w:pPr>
              <w:spacing w:before="0" w:after="0" w:line="240" w:lineRule="auto"/>
              <w:ind w:firstLine="0"/>
              <w:jc w:val="left"/>
              <w:rPr>
                <w:color w:val="000000"/>
                <w:sz w:val="16"/>
                <w:szCs w:val="16"/>
              </w:rPr>
            </w:pPr>
            <w:r>
              <w:rPr>
                <w:color w:val="000000"/>
                <w:sz w:val="16"/>
                <w:szCs w:val="16"/>
              </w:rPr>
              <w:t>Одновременно с формированием решения о прекращении признания активами объектов нефинансовых активов (ф. 051044</w:t>
            </w:r>
            <w:r w:rsidRPr="009F46F4">
              <w:rPr>
                <w:color w:val="000000"/>
                <w:sz w:val="16"/>
                <w:szCs w:val="16"/>
              </w:rPr>
              <w:t>0)</w:t>
            </w:r>
            <w:r>
              <w:rPr>
                <w:color w:val="000000"/>
                <w:sz w:val="16"/>
                <w:szCs w:val="16"/>
              </w:rPr>
              <w:t>. В момент поступления документов подтверждающих расход материальных запасов</w:t>
            </w:r>
          </w:p>
        </w:tc>
        <w:tc>
          <w:tcPr>
            <w:tcW w:w="851" w:type="dxa"/>
            <w:vMerge w:val="restart"/>
            <w:tcBorders>
              <w:left w:val="single" w:sz="4" w:space="0" w:color="000000"/>
              <w:right w:val="single" w:sz="4" w:space="0" w:color="000000"/>
            </w:tcBorders>
          </w:tcPr>
          <w:p w:rsidR="009F46F4" w:rsidRPr="00315AFC" w:rsidRDefault="009F46F4" w:rsidP="000741DA">
            <w:pPr>
              <w:spacing w:before="0" w:after="0" w:line="240" w:lineRule="auto"/>
              <w:ind w:firstLine="0"/>
              <w:jc w:val="left"/>
              <w:rPr>
                <w:color w:val="000000"/>
                <w:sz w:val="16"/>
                <w:szCs w:val="16"/>
              </w:rPr>
            </w:pPr>
            <w:r w:rsidRPr="00315AFC">
              <w:rPr>
                <w:color w:val="000000"/>
                <w:sz w:val="16"/>
                <w:szCs w:val="16"/>
              </w:rPr>
              <w:t>1 рабочий день после утверждения руководителем</w:t>
            </w:r>
          </w:p>
        </w:tc>
        <w:tc>
          <w:tcPr>
            <w:tcW w:w="992" w:type="dxa"/>
            <w:vMerge w:val="restart"/>
            <w:tcBorders>
              <w:left w:val="single" w:sz="4" w:space="0" w:color="000000"/>
              <w:right w:val="single" w:sz="4" w:space="0" w:color="000000"/>
            </w:tcBorders>
          </w:tcPr>
          <w:p w:rsidR="009F46F4" w:rsidRPr="00315AFC" w:rsidRDefault="009F46F4" w:rsidP="000741DA">
            <w:pPr>
              <w:spacing w:before="0" w:after="0" w:line="240" w:lineRule="auto"/>
              <w:ind w:firstLine="0"/>
              <w:jc w:val="left"/>
              <w:rPr>
                <w:color w:val="000000"/>
                <w:sz w:val="16"/>
                <w:szCs w:val="16"/>
              </w:rPr>
            </w:pPr>
            <w:r w:rsidRPr="00315AFC">
              <w:rPr>
                <w:color w:val="000000"/>
                <w:sz w:val="16"/>
                <w:szCs w:val="16"/>
              </w:rPr>
              <w:t>Цифровой способ (бухгалтерская программа 1С)</w:t>
            </w:r>
          </w:p>
        </w:tc>
        <w:tc>
          <w:tcPr>
            <w:tcW w:w="1134" w:type="dxa"/>
            <w:vMerge w:val="restart"/>
            <w:tcBorders>
              <w:left w:val="single" w:sz="4" w:space="0" w:color="000000"/>
              <w:right w:val="single" w:sz="4" w:space="0" w:color="000000"/>
            </w:tcBorders>
          </w:tcPr>
          <w:p w:rsidR="009F46F4" w:rsidRPr="00315AFC" w:rsidRDefault="009F46F4" w:rsidP="000741DA">
            <w:pPr>
              <w:spacing w:before="0" w:after="0" w:line="240" w:lineRule="auto"/>
              <w:ind w:firstLine="0"/>
              <w:jc w:val="left"/>
              <w:rPr>
                <w:color w:val="000000"/>
                <w:sz w:val="16"/>
                <w:szCs w:val="16"/>
              </w:rPr>
            </w:pPr>
            <w:r w:rsidRPr="00315AFC">
              <w:rPr>
                <w:color w:val="000000"/>
                <w:sz w:val="16"/>
                <w:szCs w:val="16"/>
              </w:rPr>
              <w:t>На бумаге</w:t>
            </w:r>
          </w:p>
        </w:tc>
        <w:tc>
          <w:tcPr>
            <w:tcW w:w="992" w:type="dxa"/>
            <w:vMerge w:val="restart"/>
            <w:tcBorders>
              <w:left w:val="single" w:sz="4" w:space="0" w:color="000000"/>
              <w:right w:val="single" w:sz="4" w:space="0" w:color="000000"/>
            </w:tcBorders>
          </w:tcPr>
          <w:p w:rsidR="009F46F4" w:rsidRPr="00315AFC" w:rsidRDefault="009F46F4" w:rsidP="000741DA">
            <w:pPr>
              <w:spacing w:before="0" w:after="0" w:line="240" w:lineRule="auto"/>
              <w:ind w:firstLine="0"/>
              <w:jc w:val="left"/>
              <w:rPr>
                <w:color w:val="000000"/>
                <w:sz w:val="16"/>
                <w:szCs w:val="16"/>
              </w:rPr>
            </w:pPr>
            <w:r w:rsidRPr="007918BD">
              <w:rPr>
                <w:color w:val="000000"/>
                <w:sz w:val="16"/>
                <w:szCs w:val="16"/>
              </w:rPr>
              <w:t xml:space="preserve">Бухгалтер по </w:t>
            </w:r>
            <w:proofErr w:type="spellStart"/>
            <w:r w:rsidRPr="007918BD">
              <w:rPr>
                <w:color w:val="000000"/>
                <w:sz w:val="16"/>
                <w:szCs w:val="16"/>
              </w:rPr>
              <w:t>фин</w:t>
            </w:r>
            <w:proofErr w:type="gramStart"/>
            <w:r w:rsidRPr="007918BD">
              <w:rPr>
                <w:color w:val="000000"/>
                <w:sz w:val="16"/>
                <w:szCs w:val="16"/>
              </w:rPr>
              <w:t>.у</w:t>
            </w:r>
            <w:proofErr w:type="gramEnd"/>
            <w:r w:rsidRPr="007918BD">
              <w:rPr>
                <w:color w:val="000000"/>
                <w:sz w:val="16"/>
                <w:szCs w:val="16"/>
              </w:rPr>
              <w:t>чету</w:t>
            </w:r>
            <w:proofErr w:type="spellEnd"/>
          </w:p>
        </w:tc>
        <w:tc>
          <w:tcPr>
            <w:tcW w:w="993" w:type="dxa"/>
            <w:vMerge w:val="restart"/>
            <w:tcBorders>
              <w:left w:val="single" w:sz="4" w:space="0" w:color="000000"/>
              <w:right w:val="single" w:sz="4" w:space="0" w:color="000000"/>
            </w:tcBorders>
          </w:tcPr>
          <w:p w:rsidR="009F46F4" w:rsidRPr="00315AFC" w:rsidRDefault="009F46F4" w:rsidP="000741DA">
            <w:pPr>
              <w:spacing w:before="0" w:after="0" w:line="240" w:lineRule="auto"/>
              <w:ind w:firstLine="0"/>
              <w:jc w:val="left"/>
              <w:rPr>
                <w:color w:val="000000"/>
                <w:sz w:val="16"/>
                <w:szCs w:val="16"/>
              </w:rPr>
            </w:pPr>
            <w:r w:rsidRPr="00315AFC">
              <w:rPr>
                <w:color w:val="000000"/>
                <w:sz w:val="16"/>
                <w:szCs w:val="16"/>
              </w:rPr>
              <w:t>В день передачи</w:t>
            </w:r>
          </w:p>
        </w:tc>
        <w:tc>
          <w:tcPr>
            <w:tcW w:w="992" w:type="dxa"/>
            <w:vMerge w:val="restart"/>
            <w:tcBorders>
              <w:left w:val="single" w:sz="4" w:space="0" w:color="000000"/>
              <w:right w:val="single" w:sz="4" w:space="0" w:color="000000"/>
            </w:tcBorders>
          </w:tcPr>
          <w:p w:rsidR="009F46F4" w:rsidRPr="00315AFC" w:rsidRDefault="009F46F4" w:rsidP="000741DA">
            <w:pPr>
              <w:spacing w:before="0" w:after="0" w:line="240" w:lineRule="auto"/>
              <w:ind w:firstLine="0"/>
              <w:jc w:val="left"/>
              <w:rPr>
                <w:color w:val="000000"/>
                <w:sz w:val="16"/>
                <w:szCs w:val="16"/>
              </w:rPr>
            </w:pPr>
            <w:r w:rsidRPr="007918BD">
              <w:rPr>
                <w:color w:val="000000"/>
                <w:sz w:val="16"/>
                <w:szCs w:val="16"/>
              </w:rPr>
              <w:t xml:space="preserve">Бухгалтер по </w:t>
            </w:r>
            <w:proofErr w:type="spellStart"/>
            <w:r w:rsidRPr="007918BD">
              <w:rPr>
                <w:color w:val="000000"/>
                <w:sz w:val="16"/>
                <w:szCs w:val="16"/>
              </w:rPr>
              <w:t>фин</w:t>
            </w:r>
            <w:proofErr w:type="gramStart"/>
            <w:r w:rsidRPr="007918BD">
              <w:rPr>
                <w:color w:val="000000"/>
                <w:sz w:val="16"/>
                <w:szCs w:val="16"/>
              </w:rPr>
              <w:t>.у</w:t>
            </w:r>
            <w:proofErr w:type="gramEnd"/>
            <w:r w:rsidRPr="007918BD">
              <w:rPr>
                <w:color w:val="000000"/>
                <w:sz w:val="16"/>
                <w:szCs w:val="16"/>
              </w:rPr>
              <w:t>чету</w:t>
            </w:r>
            <w:proofErr w:type="spellEnd"/>
          </w:p>
        </w:tc>
        <w:tc>
          <w:tcPr>
            <w:tcW w:w="992" w:type="dxa"/>
            <w:vMerge w:val="restart"/>
            <w:tcBorders>
              <w:left w:val="single" w:sz="4" w:space="0" w:color="000000"/>
              <w:right w:val="nil"/>
            </w:tcBorders>
          </w:tcPr>
          <w:p w:rsidR="009F46F4" w:rsidRPr="00315AFC" w:rsidRDefault="009F46F4" w:rsidP="000741DA">
            <w:pPr>
              <w:spacing w:before="0" w:after="0" w:line="240" w:lineRule="auto"/>
              <w:ind w:firstLine="0"/>
              <w:jc w:val="left"/>
              <w:rPr>
                <w:color w:val="000000"/>
                <w:sz w:val="16"/>
                <w:szCs w:val="16"/>
              </w:rPr>
            </w:pPr>
            <w:r w:rsidRPr="00315AFC">
              <w:rPr>
                <w:color w:val="000000"/>
                <w:sz w:val="16"/>
                <w:szCs w:val="16"/>
              </w:rPr>
              <w:t>Не позднее 1 дня после передачи</w:t>
            </w:r>
          </w:p>
        </w:tc>
        <w:tc>
          <w:tcPr>
            <w:tcW w:w="1134" w:type="dxa"/>
            <w:vMerge w:val="restart"/>
            <w:tcBorders>
              <w:top w:val="single" w:sz="4" w:space="0" w:color="auto"/>
              <w:left w:val="single" w:sz="4" w:space="0" w:color="auto"/>
              <w:right w:val="single" w:sz="4" w:space="0" w:color="auto"/>
            </w:tcBorders>
          </w:tcPr>
          <w:p w:rsidR="009F46F4" w:rsidRPr="00315AFC" w:rsidRDefault="00050F52" w:rsidP="009F46F4">
            <w:pPr>
              <w:spacing w:before="0" w:after="0" w:line="240" w:lineRule="auto"/>
              <w:ind w:firstLine="0"/>
              <w:jc w:val="left"/>
              <w:rPr>
                <w:color w:val="000000"/>
                <w:sz w:val="16"/>
                <w:szCs w:val="16"/>
              </w:rPr>
            </w:pPr>
            <w:r w:rsidRPr="00050F52">
              <w:rPr>
                <w:color w:val="000000"/>
                <w:sz w:val="16"/>
                <w:szCs w:val="16"/>
              </w:rPr>
              <w:t>Для отражения факта хозяйственной жизни в учете</w:t>
            </w:r>
          </w:p>
        </w:tc>
      </w:tr>
      <w:tr w:rsidR="00B97037" w:rsidRPr="00315AFC" w:rsidTr="00207429">
        <w:trPr>
          <w:gridAfter w:val="3"/>
          <w:wAfter w:w="2976" w:type="dxa"/>
          <w:trHeight w:val="254"/>
        </w:trPr>
        <w:tc>
          <w:tcPr>
            <w:tcW w:w="441" w:type="dxa"/>
            <w:vMerge/>
            <w:tcBorders>
              <w:left w:val="single" w:sz="4" w:space="0" w:color="000000"/>
              <w:right w:val="single" w:sz="4" w:space="0" w:color="000000"/>
            </w:tcBorders>
            <w:vAlign w:val="center"/>
          </w:tcPr>
          <w:p w:rsidR="00B97037" w:rsidRDefault="00B97037" w:rsidP="00315AFC">
            <w:pPr>
              <w:spacing w:before="0" w:after="0" w:line="240" w:lineRule="auto"/>
              <w:ind w:firstLine="0"/>
              <w:jc w:val="left"/>
              <w:rPr>
                <w:color w:val="000000"/>
                <w:sz w:val="16"/>
                <w:szCs w:val="16"/>
              </w:rPr>
            </w:pPr>
          </w:p>
        </w:tc>
        <w:tc>
          <w:tcPr>
            <w:tcW w:w="1134" w:type="dxa"/>
            <w:vMerge/>
            <w:tcBorders>
              <w:left w:val="single" w:sz="4" w:space="0" w:color="000000"/>
              <w:right w:val="single" w:sz="4" w:space="0" w:color="000000"/>
            </w:tcBorders>
            <w:vAlign w:val="center"/>
          </w:tcPr>
          <w:p w:rsidR="00B97037" w:rsidRPr="00315AFC" w:rsidRDefault="00B97037" w:rsidP="00315AFC">
            <w:pPr>
              <w:spacing w:before="0" w:after="0" w:line="240" w:lineRule="auto"/>
              <w:ind w:firstLine="0"/>
              <w:jc w:val="left"/>
              <w:rPr>
                <w:color w:val="000000"/>
                <w:sz w:val="16"/>
                <w:szCs w:val="16"/>
              </w:rPr>
            </w:pPr>
          </w:p>
        </w:tc>
        <w:tc>
          <w:tcPr>
            <w:tcW w:w="1275" w:type="dxa"/>
            <w:vMerge/>
            <w:tcBorders>
              <w:left w:val="single" w:sz="4" w:space="0" w:color="000000"/>
              <w:right w:val="single" w:sz="4" w:space="0" w:color="000000"/>
            </w:tcBorders>
            <w:vAlign w:val="center"/>
          </w:tcPr>
          <w:p w:rsidR="00B97037" w:rsidRPr="00315AFC" w:rsidRDefault="00B97037" w:rsidP="00315AFC">
            <w:pPr>
              <w:spacing w:before="0" w:after="0" w:line="240" w:lineRule="auto"/>
              <w:ind w:firstLine="0"/>
              <w:jc w:val="left"/>
              <w:rPr>
                <w:color w:val="000000"/>
                <w:sz w:val="16"/>
                <w:szCs w:val="16"/>
              </w:rPr>
            </w:pPr>
          </w:p>
        </w:tc>
        <w:tc>
          <w:tcPr>
            <w:tcW w:w="1134" w:type="dxa"/>
            <w:vMerge/>
            <w:tcBorders>
              <w:left w:val="single" w:sz="4" w:space="0" w:color="000000"/>
              <w:right w:val="single" w:sz="4" w:space="0" w:color="000000"/>
            </w:tcBorders>
            <w:vAlign w:val="center"/>
          </w:tcPr>
          <w:p w:rsidR="00B97037" w:rsidRPr="00315AFC" w:rsidRDefault="00B97037" w:rsidP="00315AFC">
            <w:pPr>
              <w:spacing w:before="0" w:after="0" w:line="240" w:lineRule="auto"/>
              <w:ind w:firstLine="0"/>
              <w:jc w:val="left"/>
              <w:rPr>
                <w:color w:val="000000"/>
                <w:sz w:val="16"/>
                <w:szCs w:val="16"/>
              </w:rPr>
            </w:pPr>
          </w:p>
        </w:tc>
        <w:tc>
          <w:tcPr>
            <w:tcW w:w="1276" w:type="dxa"/>
            <w:tcBorders>
              <w:top w:val="single" w:sz="4" w:space="0" w:color="auto"/>
              <w:left w:val="nil"/>
              <w:bottom w:val="single" w:sz="4" w:space="0" w:color="auto"/>
              <w:right w:val="single" w:sz="4" w:space="0" w:color="000000"/>
            </w:tcBorders>
            <w:shd w:val="clear" w:color="auto" w:fill="auto"/>
          </w:tcPr>
          <w:p w:rsidR="00B97037" w:rsidRPr="00315AFC" w:rsidRDefault="00B97037" w:rsidP="000741DA">
            <w:pPr>
              <w:spacing w:before="0" w:after="0" w:line="240" w:lineRule="auto"/>
              <w:ind w:firstLine="0"/>
              <w:jc w:val="left"/>
              <w:rPr>
                <w:color w:val="000000"/>
                <w:sz w:val="16"/>
                <w:szCs w:val="16"/>
              </w:rPr>
            </w:pPr>
            <w:r w:rsidRPr="00315AFC">
              <w:rPr>
                <w:color w:val="000000"/>
                <w:sz w:val="16"/>
                <w:szCs w:val="16"/>
              </w:rPr>
              <w:t>Члены комиссии по поступлению и выбытию активов</w:t>
            </w:r>
          </w:p>
        </w:tc>
        <w:tc>
          <w:tcPr>
            <w:tcW w:w="1134" w:type="dxa"/>
            <w:tcBorders>
              <w:top w:val="single" w:sz="4" w:space="0" w:color="auto"/>
              <w:left w:val="nil"/>
              <w:bottom w:val="single" w:sz="4" w:space="0" w:color="auto"/>
              <w:right w:val="single" w:sz="4" w:space="0" w:color="000000"/>
            </w:tcBorders>
            <w:shd w:val="clear" w:color="auto" w:fill="auto"/>
            <w:noWrap/>
          </w:tcPr>
          <w:p w:rsidR="00B97037" w:rsidRPr="00315AFC" w:rsidRDefault="00B97037" w:rsidP="000741DA">
            <w:pPr>
              <w:spacing w:before="0" w:after="0" w:line="240" w:lineRule="auto"/>
              <w:ind w:firstLine="0"/>
              <w:jc w:val="left"/>
              <w:rPr>
                <w:color w:val="000000"/>
                <w:sz w:val="16"/>
                <w:szCs w:val="16"/>
              </w:rPr>
            </w:pPr>
            <w:r w:rsidRPr="00315AFC">
              <w:rPr>
                <w:color w:val="000000"/>
                <w:sz w:val="16"/>
                <w:szCs w:val="16"/>
              </w:rPr>
              <w:t>ПЭП, авторизация, аудит</w:t>
            </w:r>
          </w:p>
        </w:tc>
        <w:tc>
          <w:tcPr>
            <w:tcW w:w="1559" w:type="dxa"/>
            <w:tcBorders>
              <w:top w:val="single" w:sz="4" w:space="0" w:color="auto"/>
              <w:left w:val="nil"/>
              <w:bottom w:val="single" w:sz="4" w:space="0" w:color="auto"/>
              <w:right w:val="single" w:sz="4" w:space="0" w:color="000000"/>
            </w:tcBorders>
            <w:shd w:val="clear" w:color="auto" w:fill="auto"/>
          </w:tcPr>
          <w:p w:rsidR="00B97037" w:rsidRPr="00315AFC" w:rsidRDefault="009F46F4" w:rsidP="00315AFC">
            <w:pPr>
              <w:spacing w:before="0" w:after="0" w:line="240" w:lineRule="auto"/>
              <w:ind w:firstLine="0"/>
              <w:jc w:val="left"/>
              <w:rPr>
                <w:color w:val="000000"/>
                <w:sz w:val="16"/>
                <w:szCs w:val="16"/>
              </w:rPr>
            </w:pPr>
            <w:r>
              <w:rPr>
                <w:color w:val="000000"/>
                <w:sz w:val="16"/>
                <w:szCs w:val="16"/>
              </w:rPr>
              <w:t xml:space="preserve"> В день принятия решения</w:t>
            </w:r>
          </w:p>
        </w:tc>
        <w:tc>
          <w:tcPr>
            <w:tcW w:w="851" w:type="dxa"/>
            <w:vMerge/>
            <w:tcBorders>
              <w:left w:val="single" w:sz="4" w:space="0" w:color="000000"/>
              <w:right w:val="single" w:sz="4" w:space="0" w:color="000000"/>
            </w:tcBorders>
            <w:vAlign w:val="center"/>
          </w:tcPr>
          <w:p w:rsidR="00B97037" w:rsidRPr="00315AFC" w:rsidRDefault="00B97037" w:rsidP="00315AFC">
            <w:pPr>
              <w:spacing w:before="0" w:after="0" w:line="240" w:lineRule="auto"/>
              <w:ind w:firstLine="0"/>
              <w:jc w:val="left"/>
              <w:rPr>
                <w:color w:val="000000"/>
                <w:sz w:val="16"/>
                <w:szCs w:val="16"/>
              </w:rPr>
            </w:pPr>
          </w:p>
        </w:tc>
        <w:tc>
          <w:tcPr>
            <w:tcW w:w="992" w:type="dxa"/>
            <w:vMerge/>
            <w:tcBorders>
              <w:left w:val="single" w:sz="4" w:space="0" w:color="000000"/>
              <w:right w:val="single" w:sz="4" w:space="0" w:color="000000"/>
            </w:tcBorders>
            <w:vAlign w:val="center"/>
          </w:tcPr>
          <w:p w:rsidR="00B97037" w:rsidRPr="00315AFC" w:rsidRDefault="00B97037" w:rsidP="00315AFC">
            <w:pPr>
              <w:spacing w:before="0" w:after="0" w:line="240" w:lineRule="auto"/>
              <w:ind w:firstLine="0"/>
              <w:jc w:val="left"/>
              <w:rPr>
                <w:color w:val="000000"/>
                <w:sz w:val="16"/>
                <w:szCs w:val="16"/>
              </w:rPr>
            </w:pPr>
          </w:p>
        </w:tc>
        <w:tc>
          <w:tcPr>
            <w:tcW w:w="1134" w:type="dxa"/>
            <w:vMerge/>
            <w:tcBorders>
              <w:left w:val="single" w:sz="4" w:space="0" w:color="000000"/>
              <w:right w:val="single" w:sz="4" w:space="0" w:color="000000"/>
            </w:tcBorders>
            <w:vAlign w:val="center"/>
          </w:tcPr>
          <w:p w:rsidR="00B97037" w:rsidRPr="00315AFC" w:rsidRDefault="00B97037" w:rsidP="00315AFC">
            <w:pPr>
              <w:spacing w:before="0" w:after="0" w:line="240" w:lineRule="auto"/>
              <w:ind w:firstLine="0"/>
              <w:jc w:val="left"/>
              <w:rPr>
                <w:color w:val="000000"/>
                <w:sz w:val="16"/>
                <w:szCs w:val="16"/>
              </w:rPr>
            </w:pPr>
          </w:p>
        </w:tc>
        <w:tc>
          <w:tcPr>
            <w:tcW w:w="992" w:type="dxa"/>
            <w:vMerge/>
            <w:tcBorders>
              <w:left w:val="single" w:sz="4" w:space="0" w:color="000000"/>
              <w:right w:val="single" w:sz="4" w:space="0" w:color="000000"/>
            </w:tcBorders>
            <w:vAlign w:val="center"/>
          </w:tcPr>
          <w:p w:rsidR="00B97037" w:rsidRPr="00315AFC" w:rsidRDefault="00B97037" w:rsidP="00315AFC">
            <w:pPr>
              <w:spacing w:before="0" w:after="0" w:line="240" w:lineRule="auto"/>
              <w:ind w:firstLine="0"/>
              <w:jc w:val="left"/>
              <w:rPr>
                <w:color w:val="000000"/>
                <w:sz w:val="16"/>
                <w:szCs w:val="16"/>
              </w:rPr>
            </w:pPr>
          </w:p>
        </w:tc>
        <w:tc>
          <w:tcPr>
            <w:tcW w:w="993" w:type="dxa"/>
            <w:vMerge/>
            <w:tcBorders>
              <w:left w:val="single" w:sz="4" w:space="0" w:color="000000"/>
              <w:right w:val="single" w:sz="4" w:space="0" w:color="000000"/>
            </w:tcBorders>
            <w:vAlign w:val="center"/>
          </w:tcPr>
          <w:p w:rsidR="00B97037" w:rsidRPr="00315AFC" w:rsidRDefault="00B97037" w:rsidP="00315AFC">
            <w:pPr>
              <w:spacing w:before="0" w:after="0" w:line="240" w:lineRule="auto"/>
              <w:ind w:firstLine="0"/>
              <w:jc w:val="left"/>
              <w:rPr>
                <w:color w:val="000000"/>
                <w:sz w:val="16"/>
                <w:szCs w:val="16"/>
              </w:rPr>
            </w:pPr>
          </w:p>
        </w:tc>
        <w:tc>
          <w:tcPr>
            <w:tcW w:w="992" w:type="dxa"/>
            <w:vMerge/>
            <w:tcBorders>
              <w:left w:val="single" w:sz="4" w:space="0" w:color="000000"/>
              <w:right w:val="single" w:sz="4" w:space="0" w:color="000000"/>
            </w:tcBorders>
            <w:vAlign w:val="center"/>
          </w:tcPr>
          <w:p w:rsidR="00B97037" w:rsidRPr="00315AFC" w:rsidRDefault="00B97037" w:rsidP="00315AFC">
            <w:pPr>
              <w:spacing w:before="0" w:after="0" w:line="240" w:lineRule="auto"/>
              <w:ind w:firstLine="0"/>
              <w:jc w:val="left"/>
              <w:rPr>
                <w:color w:val="000000"/>
                <w:sz w:val="16"/>
                <w:szCs w:val="16"/>
              </w:rPr>
            </w:pPr>
          </w:p>
        </w:tc>
        <w:tc>
          <w:tcPr>
            <w:tcW w:w="992" w:type="dxa"/>
            <w:vMerge/>
            <w:tcBorders>
              <w:left w:val="single" w:sz="4" w:space="0" w:color="000000"/>
              <w:right w:val="nil"/>
            </w:tcBorders>
            <w:vAlign w:val="center"/>
          </w:tcPr>
          <w:p w:rsidR="00B97037" w:rsidRPr="00315AFC" w:rsidRDefault="00B97037" w:rsidP="00315AFC">
            <w:pPr>
              <w:spacing w:before="0" w:after="0" w:line="240" w:lineRule="auto"/>
              <w:ind w:firstLine="0"/>
              <w:jc w:val="left"/>
              <w:rPr>
                <w:color w:val="000000"/>
                <w:sz w:val="16"/>
                <w:szCs w:val="16"/>
              </w:rPr>
            </w:pPr>
          </w:p>
        </w:tc>
        <w:tc>
          <w:tcPr>
            <w:tcW w:w="1134" w:type="dxa"/>
            <w:vMerge/>
            <w:tcBorders>
              <w:left w:val="single" w:sz="4" w:space="0" w:color="auto"/>
              <w:right w:val="single" w:sz="4" w:space="0" w:color="auto"/>
            </w:tcBorders>
            <w:vAlign w:val="center"/>
          </w:tcPr>
          <w:p w:rsidR="00B97037" w:rsidRPr="00315AFC" w:rsidRDefault="00B97037" w:rsidP="00315AFC">
            <w:pPr>
              <w:spacing w:before="0" w:after="0" w:line="240" w:lineRule="auto"/>
              <w:ind w:firstLine="0"/>
              <w:jc w:val="left"/>
              <w:rPr>
                <w:color w:val="000000"/>
                <w:sz w:val="16"/>
                <w:szCs w:val="16"/>
              </w:rPr>
            </w:pPr>
          </w:p>
        </w:tc>
      </w:tr>
      <w:tr w:rsidR="00B97037" w:rsidRPr="00315AFC" w:rsidTr="00207429">
        <w:trPr>
          <w:gridAfter w:val="3"/>
          <w:wAfter w:w="2976" w:type="dxa"/>
          <w:trHeight w:val="315"/>
        </w:trPr>
        <w:tc>
          <w:tcPr>
            <w:tcW w:w="441" w:type="dxa"/>
            <w:vMerge/>
            <w:tcBorders>
              <w:left w:val="single" w:sz="4" w:space="0" w:color="000000"/>
              <w:right w:val="single" w:sz="4" w:space="0" w:color="000000"/>
            </w:tcBorders>
            <w:vAlign w:val="center"/>
          </w:tcPr>
          <w:p w:rsidR="00B97037" w:rsidRDefault="00B97037" w:rsidP="00315AFC">
            <w:pPr>
              <w:spacing w:before="0" w:after="0" w:line="240" w:lineRule="auto"/>
              <w:ind w:firstLine="0"/>
              <w:jc w:val="left"/>
              <w:rPr>
                <w:color w:val="000000"/>
                <w:sz w:val="16"/>
                <w:szCs w:val="16"/>
              </w:rPr>
            </w:pPr>
          </w:p>
        </w:tc>
        <w:tc>
          <w:tcPr>
            <w:tcW w:w="1134" w:type="dxa"/>
            <w:vMerge/>
            <w:tcBorders>
              <w:left w:val="single" w:sz="4" w:space="0" w:color="000000"/>
              <w:right w:val="single" w:sz="4" w:space="0" w:color="000000"/>
            </w:tcBorders>
            <w:vAlign w:val="center"/>
          </w:tcPr>
          <w:p w:rsidR="00B97037" w:rsidRPr="00315AFC" w:rsidRDefault="00B97037" w:rsidP="00315AFC">
            <w:pPr>
              <w:spacing w:before="0" w:after="0" w:line="240" w:lineRule="auto"/>
              <w:ind w:firstLine="0"/>
              <w:jc w:val="left"/>
              <w:rPr>
                <w:color w:val="000000"/>
                <w:sz w:val="16"/>
                <w:szCs w:val="16"/>
              </w:rPr>
            </w:pPr>
          </w:p>
        </w:tc>
        <w:tc>
          <w:tcPr>
            <w:tcW w:w="1275" w:type="dxa"/>
            <w:vMerge/>
            <w:tcBorders>
              <w:left w:val="single" w:sz="4" w:space="0" w:color="000000"/>
              <w:right w:val="single" w:sz="4" w:space="0" w:color="000000"/>
            </w:tcBorders>
            <w:vAlign w:val="center"/>
          </w:tcPr>
          <w:p w:rsidR="00B97037" w:rsidRPr="00315AFC" w:rsidRDefault="00B97037" w:rsidP="00315AFC">
            <w:pPr>
              <w:spacing w:before="0" w:after="0" w:line="240" w:lineRule="auto"/>
              <w:ind w:firstLine="0"/>
              <w:jc w:val="left"/>
              <w:rPr>
                <w:color w:val="000000"/>
                <w:sz w:val="16"/>
                <w:szCs w:val="16"/>
              </w:rPr>
            </w:pPr>
          </w:p>
        </w:tc>
        <w:tc>
          <w:tcPr>
            <w:tcW w:w="1134" w:type="dxa"/>
            <w:vMerge/>
            <w:tcBorders>
              <w:left w:val="single" w:sz="4" w:space="0" w:color="000000"/>
              <w:right w:val="single" w:sz="4" w:space="0" w:color="000000"/>
            </w:tcBorders>
            <w:vAlign w:val="center"/>
          </w:tcPr>
          <w:p w:rsidR="00B97037" w:rsidRPr="00315AFC" w:rsidRDefault="00B97037" w:rsidP="00315AFC">
            <w:pPr>
              <w:spacing w:before="0" w:after="0" w:line="240" w:lineRule="auto"/>
              <w:ind w:firstLine="0"/>
              <w:jc w:val="left"/>
              <w:rPr>
                <w:color w:val="000000"/>
                <w:sz w:val="16"/>
                <w:szCs w:val="16"/>
              </w:rPr>
            </w:pPr>
          </w:p>
        </w:tc>
        <w:tc>
          <w:tcPr>
            <w:tcW w:w="1276" w:type="dxa"/>
            <w:tcBorders>
              <w:top w:val="single" w:sz="4" w:space="0" w:color="auto"/>
              <w:left w:val="nil"/>
              <w:bottom w:val="single" w:sz="4" w:space="0" w:color="auto"/>
              <w:right w:val="single" w:sz="4" w:space="0" w:color="000000"/>
            </w:tcBorders>
            <w:shd w:val="clear" w:color="auto" w:fill="auto"/>
          </w:tcPr>
          <w:p w:rsidR="00B97037" w:rsidRPr="00315AFC" w:rsidRDefault="00B97037" w:rsidP="000741DA">
            <w:pPr>
              <w:spacing w:before="0" w:after="0" w:line="240" w:lineRule="auto"/>
              <w:ind w:firstLine="0"/>
              <w:jc w:val="left"/>
              <w:rPr>
                <w:color w:val="000000"/>
                <w:sz w:val="16"/>
                <w:szCs w:val="16"/>
              </w:rPr>
            </w:pPr>
            <w:r w:rsidRPr="00315AFC">
              <w:rPr>
                <w:color w:val="000000"/>
                <w:sz w:val="16"/>
                <w:szCs w:val="16"/>
              </w:rPr>
              <w:t>Председатель комиссии по поступлению и выбытию активов</w:t>
            </w:r>
          </w:p>
        </w:tc>
        <w:tc>
          <w:tcPr>
            <w:tcW w:w="1134" w:type="dxa"/>
            <w:tcBorders>
              <w:top w:val="single" w:sz="4" w:space="0" w:color="auto"/>
              <w:left w:val="nil"/>
              <w:bottom w:val="single" w:sz="4" w:space="0" w:color="auto"/>
              <w:right w:val="single" w:sz="4" w:space="0" w:color="000000"/>
            </w:tcBorders>
            <w:shd w:val="clear" w:color="auto" w:fill="auto"/>
            <w:noWrap/>
          </w:tcPr>
          <w:p w:rsidR="00B97037" w:rsidRPr="00315AFC" w:rsidRDefault="00B97037" w:rsidP="000741DA">
            <w:pPr>
              <w:spacing w:before="0" w:after="0" w:line="240" w:lineRule="auto"/>
              <w:ind w:firstLine="0"/>
              <w:jc w:val="left"/>
              <w:rPr>
                <w:color w:val="000000"/>
                <w:sz w:val="16"/>
                <w:szCs w:val="16"/>
              </w:rPr>
            </w:pPr>
            <w:r w:rsidRPr="00315AFC">
              <w:rPr>
                <w:color w:val="000000"/>
                <w:sz w:val="16"/>
                <w:szCs w:val="16"/>
              </w:rPr>
              <w:t>ЭЦП</w:t>
            </w:r>
          </w:p>
        </w:tc>
        <w:tc>
          <w:tcPr>
            <w:tcW w:w="1559" w:type="dxa"/>
            <w:tcBorders>
              <w:top w:val="single" w:sz="4" w:space="0" w:color="auto"/>
              <w:left w:val="nil"/>
              <w:bottom w:val="single" w:sz="4" w:space="0" w:color="auto"/>
              <w:right w:val="single" w:sz="4" w:space="0" w:color="000000"/>
            </w:tcBorders>
            <w:shd w:val="clear" w:color="auto" w:fill="auto"/>
          </w:tcPr>
          <w:p w:rsidR="00B97037" w:rsidRPr="00315AFC" w:rsidRDefault="009F46F4" w:rsidP="00315AFC">
            <w:pPr>
              <w:spacing w:before="0" w:after="0" w:line="240" w:lineRule="auto"/>
              <w:ind w:firstLine="0"/>
              <w:jc w:val="left"/>
              <w:rPr>
                <w:color w:val="000000"/>
                <w:sz w:val="16"/>
                <w:szCs w:val="16"/>
              </w:rPr>
            </w:pPr>
            <w:r w:rsidRPr="009F46F4">
              <w:rPr>
                <w:color w:val="000000"/>
                <w:sz w:val="16"/>
                <w:szCs w:val="16"/>
              </w:rPr>
              <w:t>В день принятия решения</w:t>
            </w:r>
          </w:p>
        </w:tc>
        <w:tc>
          <w:tcPr>
            <w:tcW w:w="851" w:type="dxa"/>
            <w:vMerge/>
            <w:tcBorders>
              <w:left w:val="single" w:sz="4" w:space="0" w:color="000000"/>
              <w:right w:val="single" w:sz="4" w:space="0" w:color="000000"/>
            </w:tcBorders>
            <w:vAlign w:val="center"/>
          </w:tcPr>
          <w:p w:rsidR="00B97037" w:rsidRPr="00315AFC" w:rsidRDefault="00B97037" w:rsidP="00315AFC">
            <w:pPr>
              <w:spacing w:before="0" w:after="0" w:line="240" w:lineRule="auto"/>
              <w:ind w:firstLine="0"/>
              <w:jc w:val="left"/>
              <w:rPr>
                <w:color w:val="000000"/>
                <w:sz w:val="16"/>
                <w:szCs w:val="16"/>
              </w:rPr>
            </w:pPr>
          </w:p>
        </w:tc>
        <w:tc>
          <w:tcPr>
            <w:tcW w:w="992" w:type="dxa"/>
            <w:vMerge/>
            <w:tcBorders>
              <w:left w:val="single" w:sz="4" w:space="0" w:color="000000"/>
              <w:right w:val="single" w:sz="4" w:space="0" w:color="000000"/>
            </w:tcBorders>
            <w:vAlign w:val="center"/>
          </w:tcPr>
          <w:p w:rsidR="00B97037" w:rsidRPr="00315AFC" w:rsidRDefault="00B97037" w:rsidP="00315AFC">
            <w:pPr>
              <w:spacing w:before="0" w:after="0" w:line="240" w:lineRule="auto"/>
              <w:ind w:firstLine="0"/>
              <w:jc w:val="left"/>
              <w:rPr>
                <w:color w:val="000000"/>
                <w:sz w:val="16"/>
                <w:szCs w:val="16"/>
              </w:rPr>
            </w:pPr>
          </w:p>
        </w:tc>
        <w:tc>
          <w:tcPr>
            <w:tcW w:w="1134" w:type="dxa"/>
            <w:vMerge/>
            <w:tcBorders>
              <w:left w:val="single" w:sz="4" w:space="0" w:color="000000"/>
              <w:right w:val="single" w:sz="4" w:space="0" w:color="000000"/>
            </w:tcBorders>
            <w:vAlign w:val="center"/>
          </w:tcPr>
          <w:p w:rsidR="00B97037" w:rsidRPr="00315AFC" w:rsidRDefault="00B97037" w:rsidP="00315AFC">
            <w:pPr>
              <w:spacing w:before="0" w:after="0" w:line="240" w:lineRule="auto"/>
              <w:ind w:firstLine="0"/>
              <w:jc w:val="left"/>
              <w:rPr>
                <w:color w:val="000000"/>
                <w:sz w:val="16"/>
                <w:szCs w:val="16"/>
              </w:rPr>
            </w:pPr>
          </w:p>
        </w:tc>
        <w:tc>
          <w:tcPr>
            <w:tcW w:w="992" w:type="dxa"/>
            <w:vMerge/>
            <w:tcBorders>
              <w:left w:val="single" w:sz="4" w:space="0" w:color="000000"/>
              <w:right w:val="single" w:sz="4" w:space="0" w:color="000000"/>
            </w:tcBorders>
            <w:vAlign w:val="center"/>
          </w:tcPr>
          <w:p w:rsidR="00B97037" w:rsidRPr="00315AFC" w:rsidRDefault="00B97037" w:rsidP="00315AFC">
            <w:pPr>
              <w:spacing w:before="0" w:after="0" w:line="240" w:lineRule="auto"/>
              <w:ind w:firstLine="0"/>
              <w:jc w:val="left"/>
              <w:rPr>
                <w:color w:val="000000"/>
                <w:sz w:val="16"/>
                <w:szCs w:val="16"/>
              </w:rPr>
            </w:pPr>
          </w:p>
        </w:tc>
        <w:tc>
          <w:tcPr>
            <w:tcW w:w="993" w:type="dxa"/>
            <w:vMerge/>
            <w:tcBorders>
              <w:left w:val="single" w:sz="4" w:space="0" w:color="000000"/>
              <w:right w:val="single" w:sz="4" w:space="0" w:color="000000"/>
            </w:tcBorders>
            <w:vAlign w:val="center"/>
          </w:tcPr>
          <w:p w:rsidR="00B97037" w:rsidRPr="00315AFC" w:rsidRDefault="00B97037" w:rsidP="00315AFC">
            <w:pPr>
              <w:spacing w:before="0" w:after="0" w:line="240" w:lineRule="auto"/>
              <w:ind w:firstLine="0"/>
              <w:jc w:val="left"/>
              <w:rPr>
                <w:color w:val="000000"/>
                <w:sz w:val="16"/>
                <w:szCs w:val="16"/>
              </w:rPr>
            </w:pPr>
          </w:p>
        </w:tc>
        <w:tc>
          <w:tcPr>
            <w:tcW w:w="992" w:type="dxa"/>
            <w:vMerge/>
            <w:tcBorders>
              <w:left w:val="single" w:sz="4" w:space="0" w:color="000000"/>
              <w:right w:val="single" w:sz="4" w:space="0" w:color="000000"/>
            </w:tcBorders>
            <w:vAlign w:val="center"/>
          </w:tcPr>
          <w:p w:rsidR="00B97037" w:rsidRPr="00315AFC" w:rsidRDefault="00B97037" w:rsidP="00315AFC">
            <w:pPr>
              <w:spacing w:before="0" w:after="0" w:line="240" w:lineRule="auto"/>
              <w:ind w:firstLine="0"/>
              <w:jc w:val="left"/>
              <w:rPr>
                <w:color w:val="000000"/>
                <w:sz w:val="16"/>
                <w:szCs w:val="16"/>
              </w:rPr>
            </w:pPr>
          </w:p>
        </w:tc>
        <w:tc>
          <w:tcPr>
            <w:tcW w:w="992" w:type="dxa"/>
            <w:vMerge/>
            <w:tcBorders>
              <w:left w:val="single" w:sz="4" w:space="0" w:color="000000"/>
              <w:right w:val="nil"/>
            </w:tcBorders>
            <w:vAlign w:val="center"/>
          </w:tcPr>
          <w:p w:rsidR="00B97037" w:rsidRPr="00315AFC" w:rsidRDefault="00B97037" w:rsidP="00315AFC">
            <w:pPr>
              <w:spacing w:before="0" w:after="0" w:line="240" w:lineRule="auto"/>
              <w:ind w:firstLine="0"/>
              <w:jc w:val="left"/>
              <w:rPr>
                <w:color w:val="000000"/>
                <w:sz w:val="16"/>
                <w:szCs w:val="16"/>
              </w:rPr>
            </w:pPr>
          </w:p>
        </w:tc>
        <w:tc>
          <w:tcPr>
            <w:tcW w:w="1134" w:type="dxa"/>
            <w:vMerge/>
            <w:tcBorders>
              <w:left w:val="single" w:sz="4" w:space="0" w:color="auto"/>
              <w:right w:val="single" w:sz="4" w:space="0" w:color="auto"/>
            </w:tcBorders>
            <w:vAlign w:val="center"/>
          </w:tcPr>
          <w:p w:rsidR="00B97037" w:rsidRPr="00315AFC" w:rsidRDefault="00B97037" w:rsidP="00315AFC">
            <w:pPr>
              <w:spacing w:before="0" w:after="0" w:line="240" w:lineRule="auto"/>
              <w:ind w:firstLine="0"/>
              <w:jc w:val="left"/>
              <w:rPr>
                <w:color w:val="000000"/>
                <w:sz w:val="16"/>
                <w:szCs w:val="16"/>
              </w:rPr>
            </w:pPr>
          </w:p>
        </w:tc>
      </w:tr>
      <w:tr w:rsidR="00B97037" w:rsidRPr="00315AFC" w:rsidTr="00207429">
        <w:trPr>
          <w:gridAfter w:val="3"/>
          <w:wAfter w:w="2976" w:type="dxa"/>
          <w:trHeight w:val="555"/>
        </w:trPr>
        <w:tc>
          <w:tcPr>
            <w:tcW w:w="441" w:type="dxa"/>
            <w:vMerge/>
            <w:tcBorders>
              <w:left w:val="single" w:sz="4" w:space="0" w:color="000000"/>
              <w:bottom w:val="single" w:sz="4" w:space="0" w:color="000000"/>
              <w:right w:val="single" w:sz="4" w:space="0" w:color="000000"/>
            </w:tcBorders>
            <w:vAlign w:val="center"/>
          </w:tcPr>
          <w:p w:rsidR="00B97037" w:rsidRDefault="00B97037" w:rsidP="00315AFC">
            <w:pPr>
              <w:spacing w:before="0" w:after="0" w:line="240" w:lineRule="auto"/>
              <w:ind w:firstLine="0"/>
              <w:jc w:val="left"/>
              <w:rPr>
                <w:color w:val="000000"/>
                <w:sz w:val="16"/>
                <w:szCs w:val="16"/>
              </w:rPr>
            </w:pPr>
          </w:p>
        </w:tc>
        <w:tc>
          <w:tcPr>
            <w:tcW w:w="1134" w:type="dxa"/>
            <w:vMerge/>
            <w:tcBorders>
              <w:left w:val="single" w:sz="4" w:space="0" w:color="000000"/>
              <w:bottom w:val="single" w:sz="4" w:space="0" w:color="000000"/>
              <w:right w:val="single" w:sz="4" w:space="0" w:color="000000"/>
            </w:tcBorders>
            <w:vAlign w:val="center"/>
          </w:tcPr>
          <w:p w:rsidR="00B97037" w:rsidRPr="00315AFC" w:rsidRDefault="00B97037" w:rsidP="00315AFC">
            <w:pPr>
              <w:spacing w:before="0" w:after="0" w:line="240" w:lineRule="auto"/>
              <w:ind w:firstLine="0"/>
              <w:jc w:val="left"/>
              <w:rPr>
                <w:color w:val="000000"/>
                <w:sz w:val="16"/>
                <w:szCs w:val="16"/>
              </w:rPr>
            </w:pPr>
          </w:p>
        </w:tc>
        <w:tc>
          <w:tcPr>
            <w:tcW w:w="1275" w:type="dxa"/>
            <w:vMerge/>
            <w:tcBorders>
              <w:left w:val="single" w:sz="4" w:space="0" w:color="000000"/>
              <w:bottom w:val="single" w:sz="4" w:space="0" w:color="000000"/>
              <w:right w:val="single" w:sz="4" w:space="0" w:color="000000"/>
            </w:tcBorders>
            <w:vAlign w:val="center"/>
          </w:tcPr>
          <w:p w:rsidR="00B97037" w:rsidRPr="00315AFC" w:rsidRDefault="00B97037" w:rsidP="00315AFC">
            <w:pPr>
              <w:spacing w:before="0" w:after="0" w:line="240" w:lineRule="auto"/>
              <w:ind w:firstLine="0"/>
              <w:jc w:val="left"/>
              <w:rPr>
                <w:color w:val="000000"/>
                <w:sz w:val="16"/>
                <w:szCs w:val="16"/>
              </w:rPr>
            </w:pPr>
          </w:p>
        </w:tc>
        <w:tc>
          <w:tcPr>
            <w:tcW w:w="1134" w:type="dxa"/>
            <w:vMerge/>
            <w:tcBorders>
              <w:left w:val="single" w:sz="4" w:space="0" w:color="000000"/>
              <w:bottom w:val="single" w:sz="4" w:space="0" w:color="000000"/>
              <w:right w:val="single" w:sz="4" w:space="0" w:color="000000"/>
            </w:tcBorders>
            <w:vAlign w:val="center"/>
          </w:tcPr>
          <w:p w:rsidR="00B97037" w:rsidRPr="00315AFC" w:rsidRDefault="00B97037" w:rsidP="00315AFC">
            <w:pPr>
              <w:spacing w:before="0" w:after="0" w:line="240" w:lineRule="auto"/>
              <w:ind w:firstLine="0"/>
              <w:jc w:val="left"/>
              <w:rPr>
                <w:color w:val="000000"/>
                <w:sz w:val="16"/>
                <w:szCs w:val="16"/>
              </w:rPr>
            </w:pPr>
          </w:p>
        </w:tc>
        <w:tc>
          <w:tcPr>
            <w:tcW w:w="1276" w:type="dxa"/>
            <w:tcBorders>
              <w:top w:val="single" w:sz="4" w:space="0" w:color="auto"/>
              <w:left w:val="nil"/>
              <w:bottom w:val="single" w:sz="4" w:space="0" w:color="000000"/>
              <w:right w:val="single" w:sz="4" w:space="0" w:color="000000"/>
            </w:tcBorders>
            <w:shd w:val="clear" w:color="auto" w:fill="auto"/>
          </w:tcPr>
          <w:p w:rsidR="00B97037" w:rsidRPr="00315AFC" w:rsidRDefault="00B97037" w:rsidP="000741DA">
            <w:pPr>
              <w:spacing w:before="0" w:after="0" w:line="240" w:lineRule="auto"/>
              <w:ind w:firstLine="0"/>
              <w:jc w:val="left"/>
              <w:rPr>
                <w:color w:val="000000"/>
                <w:sz w:val="16"/>
                <w:szCs w:val="16"/>
              </w:rPr>
            </w:pPr>
            <w:r w:rsidRPr="00315AFC">
              <w:rPr>
                <w:color w:val="000000"/>
                <w:sz w:val="16"/>
                <w:szCs w:val="16"/>
              </w:rPr>
              <w:t>Руководитель учреждения</w:t>
            </w:r>
          </w:p>
        </w:tc>
        <w:tc>
          <w:tcPr>
            <w:tcW w:w="1134" w:type="dxa"/>
            <w:tcBorders>
              <w:top w:val="single" w:sz="4" w:space="0" w:color="auto"/>
              <w:left w:val="nil"/>
              <w:bottom w:val="single" w:sz="4" w:space="0" w:color="000000"/>
              <w:right w:val="single" w:sz="4" w:space="0" w:color="000000"/>
            </w:tcBorders>
            <w:shd w:val="clear" w:color="auto" w:fill="auto"/>
            <w:noWrap/>
          </w:tcPr>
          <w:p w:rsidR="00B97037" w:rsidRPr="00315AFC" w:rsidRDefault="00B97037" w:rsidP="000741DA">
            <w:pPr>
              <w:spacing w:before="0" w:after="0" w:line="240" w:lineRule="auto"/>
              <w:ind w:firstLine="0"/>
              <w:jc w:val="left"/>
              <w:rPr>
                <w:color w:val="000000"/>
                <w:sz w:val="16"/>
                <w:szCs w:val="16"/>
              </w:rPr>
            </w:pPr>
            <w:r w:rsidRPr="00315AFC">
              <w:rPr>
                <w:color w:val="000000"/>
                <w:sz w:val="16"/>
                <w:szCs w:val="16"/>
              </w:rPr>
              <w:t>ЭЦП</w:t>
            </w:r>
          </w:p>
        </w:tc>
        <w:tc>
          <w:tcPr>
            <w:tcW w:w="1559" w:type="dxa"/>
            <w:tcBorders>
              <w:top w:val="single" w:sz="4" w:space="0" w:color="auto"/>
              <w:left w:val="nil"/>
              <w:bottom w:val="single" w:sz="4" w:space="0" w:color="000000"/>
              <w:right w:val="single" w:sz="4" w:space="0" w:color="000000"/>
            </w:tcBorders>
            <w:shd w:val="clear" w:color="auto" w:fill="auto"/>
          </w:tcPr>
          <w:p w:rsidR="00050F52" w:rsidRDefault="009F46F4" w:rsidP="009F46F4">
            <w:pPr>
              <w:spacing w:before="0" w:after="0" w:line="240" w:lineRule="auto"/>
              <w:ind w:firstLine="0"/>
              <w:jc w:val="left"/>
              <w:rPr>
                <w:color w:val="000000"/>
                <w:sz w:val="16"/>
                <w:szCs w:val="16"/>
              </w:rPr>
            </w:pPr>
            <w:r>
              <w:rPr>
                <w:color w:val="000000"/>
                <w:sz w:val="16"/>
                <w:szCs w:val="16"/>
              </w:rPr>
              <w:t>1</w:t>
            </w:r>
            <w:r w:rsidRPr="009F46F4">
              <w:rPr>
                <w:color w:val="000000"/>
                <w:sz w:val="16"/>
                <w:szCs w:val="16"/>
              </w:rPr>
              <w:t xml:space="preserve"> рабочих дня после </w:t>
            </w:r>
            <w:r>
              <w:rPr>
                <w:color w:val="000000"/>
                <w:sz w:val="16"/>
                <w:szCs w:val="16"/>
              </w:rPr>
              <w:t>подписания всеми членами</w:t>
            </w:r>
            <w:r w:rsidRPr="009F46F4">
              <w:rPr>
                <w:color w:val="000000"/>
                <w:sz w:val="16"/>
                <w:szCs w:val="16"/>
              </w:rPr>
              <w:t xml:space="preserve"> комиссии</w:t>
            </w:r>
          </w:p>
          <w:p w:rsidR="00050F52" w:rsidRPr="00315AFC" w:rsidRDefault="00050F52" w:rsidP="009F46F4">
            <w:pPr>
              <w:spacing w:before="0" w:after="0" w:line="240" w:lineRule="auto"/>
              <w:ind w:firstLine="0"/>
              <w:jc w:val="left"/>
              <w:rPr>
                <w:color w:val="000000"/>
                <w:sz w:val="16"/>
                <w:szCs w:val="16"/>
              </w:rPr>
            </w:pPr>
          </w:p>
        </w:tc>
        <w:tc>
          <w:tcPr>
            <w:tcW w:w="851" w:type="dxa"/>
            <w:vMerge/>
            <w:tcBorders>
              <w:left w:val="single" w:sz="4" w:space="0" w:color="000000"/>
              <w:bottom w:val="single" w:sz="4" w:space="0" w:color="000000"/>
              <w:right w:val="single" w:sz="4" w:space="0" w:color="000000"/>
            </w:tcBorders>
            <w:vAlign w:val="center"/>
          </w:tcPr>
          <w:p w:rsidR="00B97037" w:rsidRPr="00315AFC" w:rsidRDefault="00B97037" w:rsidP="00315AFC">
            <w:pPr>
              <w:spacing w:before="0" w:after="0" w:line="240" w:lineRule="auto"/>
              <w:ind w:firstLine="0"/>
              <w:jc w:val="left"/>
              <w:rPr>
                <w:color w:val="000000"/>
                <w:sz w:val="16"/>
                <w:szCs w:val="16"/>
              </w:rPr>
            </w:pPr>
          </w:p>
        </w:tc>
        <w:tc>
          <w:tcPr>
            <w:tcW w:w="992" w:type="dxa"/>
            <w:vMerge/>
            <w:tcBorders>
              <w:left w:val="single" w:sz="4" w:space="0" w:color="000000"/>
              <w:bottom w:val="single" w:sz="4" w:space="0" w:color="000000"/>
              <w:right w:val="single" w:sz="4" w:space="0" w:color="000000"/>
            </w:tcBorders>
            <w:vAlign w:val="center"/>
          </w:tcPr>
          <w:p w:rsidR="00B97037" w:rsidRPr="00315AFC" w:rsidRDefault="00B97037" w:rsidP="00315AFC">
            <w:pPr>
              <w:spacing w:before="0" w:after="0" w:line="240" w:lineRule="auto"/>
              <w:ind w:firstLine="0"/>
              <w:jc w:val="left"/>
              <w:rPr>
                <w:color w:val="000000"/>
                <w:sz w:val="16"/>
                <w:szCs w:val="16"/>
              </w:rPr>
            </w:pPr>
          </w:p>
        </w:tc>
        <w:tc>
          <w:tcPr>
            <w:tcW w:w="1134" w:type="dxa"/>
            <w:vMerge/>
            <w:tcBorders>
              <w:left w:val="single" w:sz="4" w:space="0" w:color="000000"/>
              <w:bottom w:val="single" w:sz="4" w:space="0" w:color="000000"/>
              <w:right w:val="single" w:sz="4" w:space="0" w:color="000000"/>
            </w:tcBorders>
            <w:vAlign w:val="center"/>
          </w:tcPr>
          <w:p w:rsidR="00B97037" w:rsidRPr="00315AFC" w:rsidRDefault="00B97037" w:rsidP="00315AFC">
            <w:pPr>
              <w:spacing w:before="0" w:after="0" w:line="240" w:lineRule="auto"/>
              <w:ind w:firstLine="0"/>
              <w:jc w:val="left"/>
              <w:rPr>
                <w:color w:val="000000"/>
                <w:sz w:val="16"/>
                <w:szCs w:val="16"/>
              </w:rPr>
            </w:pPr>
          </w:p>
        </w:tc>
        <w:tc>
          <w:tcPr>
            <w:tcW w:w="992" w:type="dxa"/>
            <w:vMerge/>
            <w:tcBorders>
              <w:left w:val="single" w:sz="4" w:space="0" w:color="000000"/>
              <w:bottom w:val="single" w:sz="4" w:space="0" w:color="000000"/>
              <w:right w:val="single" w:sz="4" w:space="0" w:color="000000"/>
            </w:tcBorders>
            <w:vAlign w:val="center"/>
          </w:tcPr>
          <w:p w:rsidR="00B97037" w:rsidRPr="00315AFC" w:rsidRDefault="00B97037" w:rsidP="00315AFC">
            <w:pPr>
              <w:spacing w:before="0" w:after="0" w:line="240" w:lineRule="auto"/>
              <w:ind w:firstLine="0"/>
              <w:jc w:val="left"/>
              <w:rPr>
                <w:color w:val="000000"/>
                <w:sz w:val="16"/>
                <w:szCs w:val="16"/>
              </w:rPr>
            </w:pPr>
          </w:p>
        </w:tc>
        <w:tc>
          <w:tcPr>
            <w:tcW w:w="993" w:type="dxa"/>
            <w:vMerge/>
            <w:tcBorders>
              <w:left w:val="single" w:sz="4" w:space="0" w:color="000000"/>
              <w:bottom w:val="single" w:sz="4" w:space="0" w:color="000000"/>
              <w:right w:val="single" w:sz="4" w:space="0" w:color="000000"/>
            </w:tcBorders>
            <w:vAlign w:val="center"/>
          </w:tcPr>
          <w:p w:rsidR="00B97037" w:rsidRPr="00315AFC" w:rsidRDefault="00B97037" w:rsidP="00315AFC">
            <w:pPr>
              <w:spacing w:before="0" w:after="0" w:line="240" w:lineRule="auto"/>
              <w:ind w:firstLine="0"/>
              <w:jc w:val="left"/>
              <w:rPr>
                <w:color w:val="000000"/>
                <w:sz w:val="16"/>
                <w:szCs w:val="16"/>
              </w:rPr>
            </w:pPr>
          </w:p>
        </w:tc>
        <w:tc>
          <w:tcPr>
            <w:tcW w:w="992" w:type="dxa"/>
            <w:vMerge/>
            <w:tcBorders>
              <w:left w:val="single" w:sz="4" w:space="0" w:color="000000"/>
              <w:bottom w:val="single" w:sz="4" w:space="0" w:color="000000"/>
              <w:right w:val="single" w:sz="4" w:space="0" w:color="000000"/>
            </w:tcBorders>
            <w:vAlign w:val="center"/>
          </w:tcPr>
          <w:p w:rsidR="00B97037" w:rsidRPr="00315AFC" w:rsidRDefault="00B97037" w:rsidP="00315AFC">
            <w:pPr>
              <w:spacing w:before="0" w:after="0" w:line="240" w:lineRule="auto"/>
              <w:ind w:firstLine="0"/>
              <w:jc w:val="left"/>
              <w:rPr>
                <w:color w:val="000000"/>
                <w:sz w:val="16"/>
                <w:szCs w:val="16"/>
              </w:rPr>
            </w:pPr>
          </w:p>
        </w:tc>
        <w:tc>
          <w:tcPr>
            <w:tcW w:w="992" w:type="dxa"/>
            <w:vMerge/>
            <w:tcBorders>
              <w:left w:val="single" w:sz="4" w:space="0" w:color="000000"/>
              <w:bottom w:val="single" w:sz="4" w:space="0" w:color="000000"/>
              <w:right w:val="nil"/>
            </w:tcBorders>
            <w:vAlign w:val="center"/>
          </w:tcPr>
          <w:p w:rsidR="00B97037" w:rsidRPr="00315AFC" w:rsidRDefault="00B97037" w:rsidP="00315AFC">
            <w:pPr>
              <w:spacing w:before="0" w:after="0" w:line="240" w:lineRule="auto"/>
              <w:ind w:firstLine="0"/>
              <w:jc w:val="left"/>
              <w:rPr>
                <w:color w:val="000000"/>
                <w:sz w:val="16"/>
                <w:szCs w:val="16"/>
              </w:rPr>
            </w:pPr>
          </w:p>
        </w:tc>
        <w:tc>
          <w:tcPr>
            <w:tcW w:w="1134" w:type="dxa"/>
            <w:vMerge/>
            <w:tcBorders>
              <w:left w:val="single" w:sz="4" w:space="0" w:color="auto"/>
              <w:bottom w:val="nil"/>
              <w:right w:val="single" w:sz="4" w:space="0" w:color="auto"/>
            </w:tcBorders>
            <w:vAlign w:val="center"/>
          </w:tcPr>
          <w:p w:rsidR="00B97037" w:rsidRPr="00315AFC" w:rsidRDefault="00B97037" w:rsidP="00315AFC">
            <w:pPr>
              <w:spacing w:before="0" w:after="0" w:line="240" w:lineRule="auto"/>
              <w:ind w:firstLine="0"/>
              <w:jc w:val="left"/>
              <w:rPr>
                <w:color w:val="000000"/>
                <w:sz w:val="16"/>
                <w:szCs w:val="16"/>
              </w:rPr>
            </w:pPr>
          </w:p>
        </w:tc>
      </w:tr>
      <w:tr w:rsidR="00050F52" w:rsidRPr="00315AFC" w:rsidTr="00207429">
        <w:trPr>
          <w:gridAfter w:val="3"/>
          <w:wAfter w:w="2976" w:type="dxa"/>
          <w:trHeight w:val="295"/>
        </w:trPr>
        <w:tc>
          <w:tcPr>
            <w:tcW w:w="441" w:type="dxa"/>
            <w:vMerge w:val="restart"/>
            <w:tcBorders>
              <w:top w:val="single" w:sz="4" w:space="0" w:color="auto"/>
              <w:left w:val="single" w:sz="4" w:space="0" w:color="000000"/>
              <w:right w:val="single" w:sz="4" w:space="0" w:color="000000"/>
            </w:tcBorders>
            <w:vAlign w:val="center"/>
          </w:tcPr>
          <w:p w:rsidR="00050F52" w:rsidRDefault="00050F52" w:rsidP="00315AFC">
            <w:pPr>
              <w:spacing w:before="0" w:after="0" w:line="240" w:lineRule="auto"/>
              <w:ind w:firstLine="0"/>
              <w:jc w:val="left"/>
              <w:rPr>
                <w:color w:val="000000"/>
                <w:sz w:val="16"/>
                <w:szCs w:val="16"/>
              </w:rPr>
            </w:pPr>
            <w:r>
              <w:rPr>
                <w:color w:val="000000"/>
                <w:sz w:val="16"/>
                <w:szCs w:val="16"/>
              </w:rPr>
              <w:lastRenderedPageBreak/>
              <w:t>25</w:t>
            </w:r>
          </w:p>
        </w:tc>
        <w:tc>
          <w:tcPr>
            <w:tcW w:w="1134" w:type="dxa"/>
            <w:vMerge w:val="restart"/>
            <w:tcBorders>
              <w:top w:val="single" w:sz="4" w:space="0" w:color="auto"/>
              <w:left w:val="single" w:sz="4" w:space="0" w:color="000000"/>
              <w:right w:val="single" w:sz="4" w:space="0" w:color="000000"/>
            </w:tcBorders>
          </w:tcPr>
          <w:p w:rsidR="00050F52" w:rsidRPr="00315AFC" w:rsidRDefault="00050F52" w:rsidP="00050F52">
            <w:pPr>
              <w:spacing w:before="0" w:after="0" w:line="240" w:lineRule="auto"/>
              <w:ind w:firstLine="0"/>
              <w:jc w:val="left"/>
              <w:rPr>
                <w:color w:val="000000"/>
                <w:sz w:val="16"/>
                <w:szCs w:val="16"/>
              </w:rPr>
            </w:pPr>
            <w:r>
              <w:rPr>
                <w:color w:val="000000"/>
                <w:sz w:val="16"/>
                <w:szCs w:val="16"/>
              </w:rPr>
              <w:t>Акт о результатах инвентаризации (ф.05100463)</w:t>
            </w:r>
          </w:p>
        </w:tc>
        <w:tc>
          <w:tcPr>
            <w:tcW w:w="1275" w:type="dxa"/>
            <w:vMerge w:val="restart"/>
            <w:tcBorders>
              <w:top w:val="single" w:sz="4" w:space="0" w:color="auto"/>
              <w:left w:val="single" w:sz="4" w:space="0" w:color="000000"/>
              <w:right w:val="single" w:sz="4" w:space="0" w:color="000000"/>
            </w:tcBorders>
          </w:tcPr>
          <w:p w:rsidR="00050F52" w:rsidRPr="00315AFC" w:rsidRDefault="00050F52" w:rsidP="000741DA">
            <w:pPr>
              <w:spacing w:before="0" w:after="0" w:line="240" w:lineRule="auto"/>
              <w:ind w:firstLine="0"/>
              <w:jc w:val="left"/>
              <w:rPr>
                <w:color w:val="000000"/>
                <w:sz w:val="16"/>
                <w:szCs w:val="16"/>
              </w:rPr>
            </w:pPr>
            <w:r w:rsidRPr="00315AFC">
              <w:rPr>
                <w:color w:val="000000"/>
                <w:sz w:val="16"/>
                <w:szCs w:val="16"/>
              </w:rPr>
              <w:t>Электронный</w:t>
            </w:r>
          </w:p>
        </w:tc>
        <w:tc>
          <w:tcPr>
            <w:tcW w:w="1134" w:type="dxa"/>
            <w:vMerge w:val="restart"/>
            <w:tcBorders>
              <w:top w:val="single" w:sz="4" w:space="0" w:color="auto"/>
              <w:left w:val="single" w:sz="4" w:space="0" w:color="000000"/>
              <w:right w:val="single" w:sz="4" w:space="0" w:color="000000"/>
            </w:tcBorders>
          </w:tcPr>
          <w:p w:rsidR="00050F52" w:rsidRPr="00315AFC" w:rsidRDefault="00050F52" w:rsidP="000741DA">
            <w:pPr>
              <w:spacing w:before="0" w:after="0" w:line="240" w:lineRule="auto"/>
              <w:ind w:firstLine="0"/>
              <w:jc w:val="left"/>
              <w:rPr>
                <w:color w:val="000000"/>
                <w:sz w:val="16"/>
                <w:szCs w:val="16"/>
              </w:rPr>
            </w:pPr>
            <w:r w:rsidRPr="00315AFC">
              <w:rPr>
                <w:color w:val="000000"/>
                <w:sz w:val="16"/>
                <w:szCs w:val="16"/>
              </w:rPr>
              <w:t>Комиссия по поступлению и выбытию нефинансовых активов</w:t>
            </w:r>
            <w:r>
              <w:rPr>
                <w:color w:val="000000"/>
                <w:sz w:val="16"/>
                <w:szCs w:val="16"/>
              </w:rPr>
              <w:t xml:space="preserve">/ </w:t>
            </w:r>
            <w:r w:rsidRPr="0062308E">
              <w:rPr>
                <w:color w:val="000000"/>
                <w:sz w:val="16"/>
                <w:szCs w:val="16"/>
              </w:rPr>
              <w:t xml:space="preserve">Бухгалтер по </w:t>
            </w:r>
            <w:proofErr w:type="spellStart"/>
            <w:r w:rsidRPr="0062308E">
              <w:rPr>
                <w:color w:val="000000"/>
                <w:sz w:val="16"/>
                <w:szCs w:val="16"/>
              </w:rPr>
              <w:t>фин</w:t>
            </w:r>
            <w:proofErr w:type="gramStart"/>
            <w:r w:rsidRPr="0062308E">
              <w:rPr>
                <w:color w:val="000000"/>
                <w:sz w:val="16"/>
                <w:szCs w:val="16"/>
              </w:rPr>
              <w:t>.у</w:t>
            </w:r>
            <w:proofErr w:type="gramEnd"/>
            <w:r w:rsidRPr="0062308E">
              <w:rPr>
                <w:color w:val="000000"/>
                <w:sz w:val="16"/>
                <w:szCs w:val="16"/>
              </w:rPr>
              <w:t>чету</w:t>
            </w:r>
            <w:proofErr w:type="spellEnd"/>
          </w:p>
        </w:tc>
        <w:tc>
          <w:tcPr>
            <w:tcW w:w="1276" w:type="dxa"/>
            <w:tcBorders>
              <w:top w:val="single" w:sz="4" w:space="0" w:color="auto"/>
              <w:left w:val="nil"/>
              <w:bottom w:val="single" w:sz="4" w:space="0" w:color="auto"/>
              <w:right w:val="single" w:sz="4" w:space="0" w:color="000000"/>
            </w:tcBorders>
            <w:shd w:val="clear" w:color="auto" w:fill="auto"/>
          </w:tcPr>
          <w:p w:rsidR="00050F52" w:rsidRPr="00315AFC" w:rsidRDefault="00050F52" w:rsidP="000741DA">
            <w:pPr>
              <w:spacing w:before="0" w:after="0" w:line="240" w:lineRule="auto"/>
              <w:ind w:firstLine="0"/>
              <w:jc w:val="left"/>
              <w:rPr>
                <w:color w:val="000000"/>
                <w:sz w:val="16"/>
                <w:szCs w:val="16"/>
              </w:rPr>
            </w:pPr>
            <w:r w:rsidRPr="00315AFC">
              <w:rPr>
                <w:color w:val="000000"/>
                <w:sz w:val="16"/>
                <w:szCs w:val="16"/>
              </w:rPr>
              <w:t>Ответственный исполнитель из состава комиссии по поступлению и выбытию активов</w:t>
            </w:r>
          </w:p>
        </w:tc>
        <w:tc>
          <w:tcPr>
            <w:tcW w:w="1134" w:type="dxa"/>
            <w:tcBorders>
              <w:top w:val="single" w:sz="4" w:space="0" w:color="auto"/>
              <w:left w:val="nil"/>
              <w:bottom w:val="single" w:sz="4" w:space="0" w:color="auto"/>
              <w:right w:val="single" w:sz="4" w:space="0" w:color="000000"/>
            </w:tcBorders>
            <w:shd w:val="clear" w:color="auto" w:fill="auto"/>
            <w:noWrap/>
          </w:tcPr>
          <w:p w:rsidR="00050F52" w:rsidRPr="00315AFC" w:rsidRDefault="00050F52" w:rsidP="000741DA">
            <w:pPr>
              <w:spacing w:before="0" w:after="0" w:line="240" w:lineRule="auto"/>
              <w:ind w:firstLine="0"/>
              <w:jc w:val="left"/>
              <w:rPr>
                <w:color w:val="000000"/>
                <w:sz w:val="16"/>
                <w:szCs w:val="16"/>
              </w:rPr>
            </w:pPr>
            <w:r w:rsidRPr="00315AFC">
              <w:rPr>
                <w:color w:val="000000"/>
                <w:sz w:val="16"/>
                <w:szCs w:val="16"/>
              </w:rPr>
              <w:t>ПЭП, авторизация, аудит</w:t>
            </w:r>
          </w:p>
        </w:tc>
        <w:tc>
          <w:tcPr>
            <w:tcW w:w="1559" w:type="dxa"/>
            <w:tcBorders>
              <w:top w:val="single" w:sz="4" w:space="0" w:color="auto"/>
              <w:left w:val="nil"/>
              <w:bottom w:val="single" w:sz="4" w:space="0" w:color="auto"/>
              <w:right w:val="single" w:sz="4" w:space="0" w:color="000000"/>
            </w:tcBorders>
            <w:shd w:val="clear" w:color="auto" w:fill="auto"/>
          </w:tcPr>
          <w:p w:rsidR="00050F52" w:rsidRPr="00315AFC" w:rsidRDefault="00050F52" w:rsidP="000741DA">
            <w:pPr>
              <w:spacing w:before="0" w:after="0" w:line="240" w:lineRule="auto"/>
              <w:ind w:firstLine="0"/>
              <w:jc w:val="left"/>
              <w:rPr>
                <w:color w:val="000000"/>
                <w:sz w:val="16"/>
                <w:szCs w:val="16"/>
              </w:rPr>
            </w:pPr>
            <w:r>
              <w:rPr>
                <w:color w:val="000000"/>
                <w:sz w:val="16"/>
                <w:szCs w:val="16"/>
              </w:rPr>
              <w:t>Не позднее дня после завершения инвентаризации</w:t>
            </w:r>
          </w:p>
        </w:tc>
        <w:tc>
          <w:tcPr>
            <w:tcW w:w="851" w:type="dxa"/>
            <w:vMerge w:val="restart"/>
            <w:tcBorders>
              <w:top w:val="single" w:sz="4" w:space="0" w:color="auto"/>
              <w:left w:val="single" w:sz="4" w:space="0" w:color="000000"/>
              <w:right w:val="single" w:sz="4" w:space="0" w:color="000000"/>
            </w:tcBorders>
          </w:tcPr>
          <w:p w:rsidR="00050F52" w:rsidRPr="00315AFC" w:rsidRDefault="00050F52" w:rsidP="000741DA">
            <w:pPr>
              <w:spacing w:before="0" w:after="0" w:line="240" w:lineRule="auto"/>
              <w:ind w:firstLine="0"/>
              <w:jc w:val="left"/>
              <w:rPr>
                <w:color w:val="000000"/>
                <w:sz w:val="16"/>
                <w:szCs w:val="16"/>
              </w:rPr>
            </w:pPr>
            <w:r w:rsidRPr="00315AFC">
              <w:rPr>
                <w:color w:val="000000"/>
                <w:sz w:val="16"/>
                <w:szCs w:val="16"/>
              </w:rPr>
              <w:t>1 рабочий день после утверждения руководителем</w:t>
            </w:r>
          </w:p>
        </w:tc>
        <w:tc>
          <w:tcPr>
            <w:tcW w:w="992" w:type="dxa"/>
            <w:vMerge w:val="restart"/>
            <w:tcBorders>
              <w:top w:val="single" w:sz="4" w:space="0" w:color="auto"/>
              <w:left w:val="single" w:sz="4" w:space="0" w:color="000000"/>
              <w:right w:val="single" w:sz="4" w:space="0" w:color="000000"/>
            </w:tcBorders>
          </w:tcPr>
          <w:p w:rsidR="00050F52" w:rsidRPr="00315AFC" w:rsidRDefault="00050F52" w:rsidP="000741DA">
            <w:pPr>
              <w:spacing w:before="0" w:after="0" w:line="240" w:lineRule="auto"/>
              <w:ind w:firstLine="0"/>
              <w:jc w:val="left"/>
              <w:rPr>
                <w:color w:val="000000"/>
                <w:sz w:val="16"/>
                <w:szCs w:val="16"/>
              </w:rPr>
            </w:pPr>
            <w:r w:rsidRPr="00315AFC">
              <w:rPr>
                <w:color w:val="000000"/>
                <w:sz w:val="16"/>
                <w:szCs w:val="16"/>
              </w:rPr>
              <w:t>Цифровой способ (бухгалтерская программа 1С)</w:t>
            </w:r>
          </w:p>
        </w:tc>
        <w:tc>
          <w:tcPr>
            <w:tcW w:w="1134" w:type="dxa"/>
            <w:vMerge w:val="restart"/>
            <w:tcBorders>
              <w:top w:val="single" w:sz="4" w:space="0" w:color="auto"/>
              <w:left w:val="single" w:sz="4" w:space="0" w:color="000000"/>
              <w:right w:val="single" w:sz="4" w:space="0" w:color="000000"/>
            </w:tcBorders>
          </w:tcPr>
          <w:p w:rsidR="00050F52" w:rsidRPr="00315AFC" w:rsidRDefault="00050F52" w:rsidP="000741DA">
            <w:pPr>
              <w:spacing w:before="0" w:after="0" w:line="240" w:lineRule="auto"/>
              <w:ind w:firstLine="0"/>
              <w:jc w:val="left"/>
              <w:rPr>
                <w:color w:val="000000"/>
                <w:sz w:val="16"/>
                <w:szCs w:val="16"/>
              </w:rPr>
            </w:pPr>
            <w:r w:rsidRPr="00315AFC">
              <w:rPr>
                <w:color w:val="000000"/>
                <w:sz w:val="16"/>
                <w:szCs w:val="16"/>
              </w:rPr>
              <w:t>На бумаге</w:t>
            </w:r>
          </w:p>
        </w:tc>
        <w:tc>
          <w:tcPr>
            <w:tcW w:w="992" w:type="dxa"/>
            <w:vMerge w:val="restart"/>
            <w:tcBorders>
              <w:top w:val="single" w:sz="4" w:space="0" w:color="auto"/>
              <w:left w:val="single" w:sz="4" w:space="0" w:color="000000"/>
              <w:right w:val="single" w:sz="4" w:space="0" w:color="000000"/>
            </w:tcBorders>
          </w:tcPr>
          <w:p w:rsidR="00050F52" w:rsidRPr="00315AFC" w:rsidRDefault="00050F52" w:rsidP="000741DA">
            <w:pPr>
              <w:spacing w:before="0" w:after="0" w:line="240" w:lineRule="auto"/>
              <w:ind w:firstLine="0"/>
              <w:jc w:val="left"/>
              <w:rPr>
                <w:color w:val="000000"/>
                <w:sz w:val="16"/>
                <w:szCs w:val="16"/>
              </w:rPr>
            </w:pPr>
            <w:r w:rsidRPr="007918BD">
              <w:rPr>
                <w:color w:val="000000"/>
                <w:sz w:val="16"/>
                <w:szCs w:val="16"/>
              </w:rPr>
              <w:t xml:space="preserve">Бухгалтер по </w:t>
            </w:r>
            <w:proofErr w:type="spellStart"/>
            <w:r w:rsidRPr="007918BD">
              <w:rPr>
                <w:color w:val="000000"/>
                <w:sz w:val="16"/>
                <w:szCs w:val="16"/>
              </w:rPr>
              <w:t>фин</w:t>
            </w:r>
            <w:proofErr w:type="gramStart"/>
            <w:r w:rsidRPr="007918BD">
              <w:rPr>
                <w:color w:val="000000"/>
                <w:sz w:val="16"/>
                <w:szCs w:val="16"/>
              </w:rPr>
              <w:t>.у</w:t>
            </w:r>
            <w:proofErr w:type="gramEnd"/>
            <w:r w:rsidRPr="007918BD">
              <w:rPr>
                <w:color w:val="000000"/>
                <w:sz w:val="16"/>
                <w:szCs w:val="16"/>
              </w:rPr>
              <w:t>чету</w:t>
            </w:r>
            <w:proofErr w:type="spellEnd"/>
          </w:p>
        </w:tc>
        <w:tc>
          <w:tcPr>
            <w:tcW w:w="993" w:type="dxa"/>
            <w:vMerge w:val="restart"/>
            <w:tcBorders>
              <w:top w:val="single" w:sz="4" w:space="0" w:color="auto"/>
              <w:left w:val="single" w:sz="4" w:space="0" w:color="000000"/>
              <w:right w:val="single" w:sz="4" w:space="0" w:color="000000"/>
            </w:tcBorders>
          </w:tcPr>
          <w:p w:rsidR="00050F52" w:rsidRPr="00315AFC" w:rsidRDefault="00050F52" w:rsidP="000741DA">
            <w:pPr>
              <w:spacing w:before="0" w:after="0" w:line="240" w:lineRule="auto"/>
              <w:ind w:firstLine="0"/>
              <w:jc w:val="left"/>
              <w:rPr>
                <w:color w:val="000000"/>
                <w:sz w:val="16"/>
                <w:szCs w:val="16"/>
              </w:rPr>
            </w:pPr>
            <w:r w:rsidRPr="00315AFC">
              <w:rPr>
                <w:color w:val="000000"/>
                <w:sz w:val="16"/>
                <w:szCs w:val="16"/>
              </w:rPr>
              <w:t>В день передачи</w:t>
            </w:r>
          </w:p>
        </w:tc>
        <w:tc>
          <w:tcPr>
            <w:tcW w:w="992" w:type="dxa"/>
            <w:vMerge w:val="restart"/>
            <w:tcBorders>
              <w:top w:val="single" w:sz="4" w:space="0" w:color="auto"/>
              <w:left w:val="single" w:sz="4" w:space="0" w:color="000000"/>
              <w:right w:val="single" w:sz="4" w:space="0" w:color="000000"/>
            </w:tcBorders>
          </w:tcPr>
          <w:p w:rsidR="00050F52" w:rsidRPr="00315AFC" w:rsidRDefault="00050F52" w:rsidP="000741DA">
            <w:pPr>
              <w:spacing w:before="0" w:after="0" w:line="240" w:lineRule="auto"/>
              <w:ind w:firstLine="0"/>
              <w:jc w:val="left"/>
              <w:rPr>
                <w:color w:val="000000"/>
                <w:sz w:val="16"/>
                <w:szCs w:val="16"/>
              </w:rPr>
            </w:pPr>
            <w:r w:rsidRPr="007918BD">
              <w:rPr>
                <w:color w:val="000000"/>
                <w:sz w:val="16"/>
                <w:szCs w:val="16"/>
              </w:rPr>
              <w:t xml:space="preserve">Бухгалтер по </w:t>
            </w:r>
            <w:proofErr w:type="spellStart"/>
            <w:r w:rsidRPr="007918BD">
              <w:rPr>
                <w:color w:val="000000"/>
                <w:sz w:val="16"/>
                <w:szCs w:val="16"/>
              </w:rPr>
              <w:t>фин</w:t>
            </w:r>
            <w:proofErr w:type="gramStart"/>
            <w:r w:rsidRPr="007918BD">
              <w:rPr>
                <w:color w:val="000000"/>
                <w:sz w:val="16"/>
                <w:szCs w:val="16"/>
              </w:rPr>
              <w:t>.у</w:t>
            </w:r>
            <w:proofErr w:type="gramEnd"/>
            <w:r w:rsidRPr="007918BD">
              <w:rPr>
                <w:color w:val="000000"/>
                <w:sz w:val="16"/>
                <w:szCs w:val="16"/>
              </w:rPr>
              <w:t>чету</w:t>
            </w:r>
            <w:proofErr w:type="spellEnd"/>
          </w:p>
        </w:tc>
        <w:tc>
          <w:tcPr>
            <w:tcW w:w="992" w:type="dxa"/>
            <w:vMerge w:val="restart"/>
            <w:tcBorders>
              <w:top w:val="single" w:sz="4" w:space="0" w:color="auto"/>
              <w:left w:val="single" w:sz="4" w:space="0" w:color="000000"/>
              <w:right w:val="nil"/>
            </w:tcBorders>
          </w:tcPr>
          <w:p w:rsidR="00050F52" w:rsidRPr="00315AFC" w:rsidRDefault="00050F52" w:rsidP="000741DA">
            <w:pPr>
              <w:spacing w:before="0" w:after="0" w:line="240" w:lineRule="auto"/>
              <w:ind w:firstLine="0"/>
              <w:jc w:val="left"/>
              <w:rPr>
                <w:color w:val="000000"/>
                <w:sz w:val="16"/>
                <w:szCs w:val="16"/>
              </w:rPr>
            </w:pPr>
            <w:r w:rsidRPr="00315AFC">
              <w:rPr>
                <w:color w:val="000000"/>
                <w:sz w:val="16"/>
                <w:szCs w:val="16"/>
              </w:rPr>
              <w:t>Не позднее 1 дня после передачи</w:t>
            </w:r>
          </w:p>
        </w:tc>
        <w:tc>
          <w:tcPr>
            <w:tcW w:w="1134" w:type="dxa"/>
            <w:vMerge w:val="restart"/>
            <w:tcBorders>
              <w:top w:val="single" w:sz="4" w:space="0" w:color="auto"/>
              <w:left w:val="single" w:sz="4" w:space="0" w:color="auto"/>
              <w:right w:val="single" w:sz="4" w:space="0" w:color="auto"/>
            </w:tcBorders>
          </w:tcPr>
          <w:p w:rsidR="00050F52" w:rsidRPr="00315AFC" w:rsidRDefault="00050F52" w:rsidP="00050F52">
            <w:pPr>
              <w:spacing w:before="0" w:after="0" w:line="240" w:lineRule="auto"/>
              <w:ind w:firstLine="0"/>
              <w:jc w:val="left"/>
              <w:rPr>
                <w:color w:val="000000"/>
                <w:sz w:val="16"/>
                <w:szCs w:val="16"/>
              </w:rPr>
            </w:pPr>
            <w:r>
              <w:rPr>
                <w:color w:val="000000"/>
                <w:sz w:val="16"/>
                <w:szCs w:val="16"/>
              </w:rPr>
              <w:t>Для отражения факта хозяйственной жизни в учете</w:t>
            </w:r>
          </w:p>
        </w:tc>
      </w:tr>
      <w:tr w:rsidR="00050F52" w:rsidRPr="00315AFC" w:rsidTr="00207429">
        <w:trPr>
          <w:gridAfter w:val="3"/>
          <w:wAfter w:w="2976" w:type="dxa"/>
          <w:trHeight w:val="279"/>
        </w:trPr>
        <w:tc>
          <w:tcPr>
            <w:tcW w:w="441" w:type="dxa"/>
            <w:vMerge/>
            <w:tcBorders>
              <w:left w:val="single" w:sz="4" w:space="0" w:color="000000"/>
              <w:right w:val="single" w:sz="4" w:space="0" w:color="000000"/>
            </w:tcBorders>
            <w:vAlign w:val="center"/>
          </w:tcPr>
          <w:p w:rsidR="00050F52" w:rsidRDefault="00050F52" w:rsidP="00315AFC">
            <w:pPr>
              <w:spacing w:before="0" w:after="0" w:line="240" w:lineRule="auto"/>
              <w:ind w:firstLine="0"/>
              <w:jc w:val="left"/>
              <w:rPr>
                <w:color w:val="000000"/>
                <w:sz w:val="16"/>
                <w:szCs w:val="16"/>
              </w:rPr>
            </w:pPr>
          </w:p>
        </w:tc>
        <w:tc>
          <w:tcPr>
            <w:tcW w:w="1134" w:type="dxa"/>
            <w:vMerge/>
            <w:tcBorders>
              <w:left w:val="single" w:sz="4" w:space="0" w:color="000000"/>
              <w:right w:val="single" w:sz="4" w:space="0" w:color="000000"/>
            </w:tcBorders>
          </w:tcPr>
          <w:p w:rsidR="00050F52" w:rsidRDefault="00050F52" w:rsidP="00050F52">
            <w:pPr>
              <w:spacing w:before="0" w:after="0" w:line="240" w:lineRule="auto"/>
              <w:ind w:firstLine="0"/>
              <w:jc w:val="left"/>
              <w:rPr>
                <w:color w:val="000000"/>
                <w:sz w:val="16"/>
                <w:szCs w:val="16"/>
              </w:rPr>
            </w:pPr>
          </w:p>
        </w:tc>
        <w:tc>
          <w:tcPr>
            <w:tcW w:w="1275" w:type="dxa"/>
            <w:vMerge/>
            <w:tcBorders>
              <w:left w:val="single" w:sz="4" w:space="0" w:color="000000"/>
              <w:right w:val="single" w:sz="4" w:space="0" w:color="000000"/>
            </w:tcBorders>
          </w:tcPr>
          <w:p w:rsidR="00050F52" w:rsidRPr="00315AFC" w:rsidRDefault="00050F52" w:rsidP="000741DA">
            <w:pPr>
              <w:spacing w:before="0" w:after="0" w:line="240" w:lineRule="auto"/>
              <w:ind w:firstLine="0"/>
              <w:jc w:val="left"/>
              <w:rPr>
                <w:color w:val="000000"/>
                <w:sz w:val="16"/>
                <w:szCs w:val="16"/>
              </w:rPr>
            </w:pPr>
          </w:p>
        </w:tc>
        <w:tc>
          <w:tcPr>
            <w:tcW w:w="1134" w:type="dxa"/>
            <w:vMerge/>
            <w:tcBorders>
              <w:left w:val="single" w:sz="4" w:space="0" w:color="000000"/>
              <w:right w:val="single" w:sz="4" w:space="0" w:color="000000"/>
            </w:tcBorders>
          </w:tcPr>
          <w:p w:rsidR="00050F52" w:rsidRPr="00315AFC" w:rsidRDefault="00050F52" w:rsidP="000741DA">
            <w:pPr>
              <w:spacing w:before="0" w:after="0" w:line="240" w:lineRule="auto"/>
              <w:ind w:firstLine="0"/>
              <w:jc w:val="left"/>
              <w:rPr>
                <w:color w:val="000000"/>
                <w:sz w:val="16"/>
                <w:szCs w:val="16"/>
              </w:rPr>
            </w:pPr>
          </w:p>
        </w:tc>
        <w:tc>
          <w:tcPr>
            <w:tcW w:w="1276" w:type="dxa"/>
            <w:tcBorders>
              <w:top w:val="single" w:sz="4" w:space="0" w:color="auto"/>
              <w:left w:val="nil"/>
              <w:bottom w:val="single" w:sz="4" w:space="0" w:color="auto"/>
              <w:right w:val="single" w:sz="4" w:space="0" w:color="000000"/>
            </w:tcBorders>
            <w:shd w:val="clear" w:color="auto" w:fill="auto"/>
          </w:tcPr>
          <w:p w:rsidR="00050F52" w:rsidRPr="00315AFC" w:rsidRDefault="00050F52" w:rsidP="000741DA">
            <w:pPr>
              <w:spacing w:before="0" w:after="0" w:line="240" w:lineRule="auto"/>
              <w:ind w:firstLine="0"/>
              <w:jc w:val="left"/>
              <w:rPr>
                <w:color w:val="000000"/>
                <w:sz w:val="16"/>
                <w:szCs w:val="16"/>
              </w:rPr>
            </w:pPr>
            <w:r w:rsidRPr="00315AFC">
              <w:rPr>
                <w:color w:val="000000"/>
                <w:sz w:val="16"/>
                <w:szCs w:val="16"/>
              </w:rPr>
              <w:t>Члены комиссии по поступлению и выбытию активов</w:t>
            </w:r>
          </w:p>
        </w:tc>
        <w:tc>
          <w:tcPr>
            <w:tcW w:w="1134" w:type="dxa"/>
            <w:tcBorders>
              <w:top w:val="single" w:sz="4" w:space="0" w:color="auto"/>
              <w:left w:val="nil"/>
              <w:bottom w:val="single" w:sz="4" w:space="0" w:color="auto"/>
              <w:right w:val="single" w:sz="4" w:space="0" w:color="000000"/>
            </w:tcBorders>
            <w:shd w:val="clear" w:color="auto" w:fill="auto"/>
            <w:noWrap/>
          </w:tcPr>
          <w:p w:rsidR="00050F52" w:rsidRPr="00315AFC" w:rsidRDefault="00050F52" w:rsidP="000741DA">
            <w:pPr>
              <w:spacing w:before="0" w:after="0" w:line="240" w:lineRule="auto"/>
              <w:ind w:firstLine="0"/>
              <w:jc w:val="left"/>
              <w:rPr>
                <w:color w:val="000000"/>
                <w:sz w:val="16"/>
                <w:szCs w:val="16"/>
              </w:rPr>
            </w:pPr>
            <w:r w:rsidRPr="00315AFC">
              <w:rPr>
                <w:color w:val="000000"/>
                <w:sz w:val="16"/>
                <w:szCs w:val="16"/>
              </w:rPr>
              <w:t>ПЭП, авторизация, аудит</w:t>
            </w:r>
          </w:p>
        </w:tc>
        <w:tc>
          <w:tcPr>
            <w:tcW w:w="1559" w:type="dxa"/>
            <w:tcBorders>
              <w:top w:val="single" w:sz="4" w:space="0" w:color="auto"/>
              <w:left w:val="nil"/>
              <w:bottom w:val="single" w:sz="4" w:space="0" w:color="auto"/>
              <w:right w:val="single" w:sz="4" w:space="0" w:color="000000"/>
            </w:tcBorders>
            <w:shd w:val="clear" w:color="auto" w:fill="auto"/>
          </w:tcPr>
          <w:p w:rsidR="00050F52" w:rsidRPr="00315AFC" w:rsidRDefault="00050F52" w:rsidP="00050F52">
            <w:pPr>
              <w:spacing w:before="0" w:after="0" w:line="240" w:lineRule="auto"/>
              <w:ind w:firstLine="0"/>
              <w:jc w:val="left"/>
              <w:rPr>
                <w:color w:val="000000"/>
                <w:sz w:val="16"/>
                <w:szCs w:val="16"/>
              </w:rPr>
            </w:pPr>
            <w:r>
              <w:rPr>
                <w:color w:val="000000"/>
                <w:sz w:val="16"/>
                <w:szCs w:val="16"/>
              </w:rPr>
              <w:t xml:space="preserve"> В день оформления акта о результатах инвентаризации</w:t>
            </w:r>
          </w:p>
        </w:tc>
        <w:tc>
          <w:tcPr>
            <w:tcW w:w="851" w:type="dxa"/>
            <w:vMerge/>
            <w:tcBorders>
              <w:left w:val="single" w:sz="4" w:space="0" w:color="000000"/>
              <w:right w:val="single" w:sz="4" w:space="0" w:color="000000"/>
            </w:tcBorders>
            <w:vAlign w:val="center"/>
          </w:tcPr>
          <w:p w:rsidR="00050F52" w:rsidRPr="00315AFC" w:rsidRDefault="00050F52" w:rsidP="00315AFC">
            <w:pPr>
              <w:spacing w:before="0" w:after="0" w:line="240" w:lineRule="auto"/>
              <w:ind w:firstLine="0"/>
              <w:jc w:val="left"/>
              <w:rPr>
                <w:color w:val="000000"/>
                <w:sz w:val="16"/>
                <w:szCs w:val="16"/>
              </w:rPr>
            </w:pPr>
          </w:p>
        </w:tc>
        <w:tc>
          <w:tcPr>
            <w:tcW w:w="992" w:type="dxa"/>
            <w:vMerge/>
            <w:tcBorders>
              <w:left w:val="single" w:sz="4" w:space="0" w:color="000000"/>
              <w:right w:val="single" w:sz="4" w:space="0" w:color="000000"/>
            </w:tcBorders>
            <w:vAlign w:val="center"/>
          </w:tcPr>
          <w:p w:rsidR="00050F52" w:rsidRPr="00315AFC" w:rsidRDefault="00050F52" w:rsidP="00315AFC">
            <w:pPr>
              <w:spacing w:before="0" w:after="0" w:line="240" w:lineRule="auto"/>
              <w:ind w:firstLine="0"/>
              <w:jc w:val="left"/>
              <w:rPr>
                <w:color w:val="000000"/>
                <w:sz w:val="16"/>
                <w:szCs w:val="16"/>
              </w:rPr>
            </w:pPr>
          </w:p>
        </w:tc>
        <w:tc>
          <w:tcPr>
            <w:tcW w:w="1134" w:type="dxa"/>
            <w:vMerge/>
            <w:tcBorders>
              <w:left w:val="single" w:sz="4" w:space="0" w:color="000000"/>
              <w:right w:val="single" w:sz="4" w:space="0" w:color="000000"/>
            </w:tcBorders>
            <w:vAlign w:val="center"/>
          </w:tcPr>
          <w:p w:rsidR="00050F52" w:rsidRPr="00315AFC" w:rsidRDefault="00050F52" w:rsidP="00315AFC">
            <w:pPr>
              <w:spacing w:before="0" w:after="0" w:line="240" w:lineRule="auto"/>
              <w:ind w:firstLine="0"/>
              <w:jc w:val="left"/>
              <w:rPr>
                <w:color w:val="000000"/>
                <w:sz w:val="16"/>
                <w:szCs w:val="16"/>
              </w:rPr>
            </w:pPr>
          </w:p>
        </w:tc>
        <w:tc>
          <w:tcPr>
            <w:tcW w:w="992" w:type="dxa"/>
            <w:vMerge/>
            <w:tcBorders>
              <w:left w:val="single" w:sz="4" w:space="0" w:color="000000"/>
              <w:right w:val="single" w:sz="4" w:space="0" w:color="000000"/>
            </w:tcBorders>
            <w:vAlign w:val="center"/>
          </w:tcPr>
          <w:p w:rsidR="00050F52" w:rsidRPr="00315AFC" w:rsidRDefault="00050F52" w:rsidP="00315AFC">
            <w:pPr>
              <w:spacing w:before="0" w:after="0" w:line="240" w:lineRule="auto"/>
              <w:ind w:firstLine="0"/>
              <w:jc w:val="left"/>
              <w:rPr>
                <w:color w:val="000000"/>
                <w:sz w:val="16"/>
                <w:szCs w:val="16"/>
              </w:rPr>
            </w:pPr>
          </w:p>
        </w:tc>
        <w:tc>
          <w:tcPr>
            <w:tcW w:w="993" w:type="dxa"/>
            <w:vMerge/>
            <w:tcBorders>
              <w:left w:val="single" w:sz="4" w:space="0" w:color="000000"/>
              <w:right w:val="single" w:sz="4" w:space="0" w:color="000000"/>
            </w:tcBorders>
            <w:vAlign w:val="center"/>
          </w:tcPr>
          <w:p w:rsidR="00050F52" w:rsidRPr="00315AFC" w:rsidRDefault="00050F52" w:rsidP="00315AFC">
            <w:pPr>
              <w:spacing w:before="0" w:after="0" w:line="240" w:lineRule="auto"/>
              <w:ind w:firstLine="0"/>
              <w:jc w:val="left"/>
              <w:rPr>
                <w:color w:val="000000"/>
                <w:sz w:val="16"/>
                <w:szCs w:val="16"/>
              </w:rPr>
            </w:pPr>
          </w:p>
        </w:tc>
        <w:tc>
          <w:tcPr>
            <w:tcW w:w="992" w:type="dxa"/>
            <w:vMerge/>
            <w:tcBorders>
              <w:left w:val="single" w:sz="4" w:space="0" w:color="000000"/>
              <w:right w:val="single" w:sz="4" w:space="0" w:color="000000"/>
            </w:tcBorders>
            <w:vAlign w:val="center"/>
          </w:tcPr>
          <w:p w:rsidR="00050F52" w:rsidRPr="00315AFC" w:rsidRDefault="00050F52" w:rsidP="00315AFC">
            <w:pPr>
              <w:spacing w:before="0" w:after="0" w:line="240" w:lineRule="auto"/>
              <w:ind w:firstLine="0"/>
              <w:jc w:val="left"/>
              <w:rPr>
                <w:color w:val="000000"/>
                <w:sz w:val="16"/>
                <w:szCs w:val="16"/>
              </w:rPr>
            </w:pPr>
          </w:p>
        </w:tc>
        <w:tc>
          <w:tcPr>
            <w:tcW w:w="992" w:type="dxa"/>
            <w:vMerge/>
            <w:tcBorders>
              <w:left w:val="single" w:sz="4" w:space="0" w:color="000000"/>
              <w:right w:val="nil"/>
            </w:tcBorders>
            <w:vAlign w:val="center"/>
          </w:tcPr>
          <w:p w:rsidR="00050F52" w:rsidRPr="00315AFC" w:rsidRDefault="00050F52" w:rsidP="00315AFC">
            <w:pPr>
              <w:spacing w:before="0" w:after="0" w:line="240" w:lineRule="auto"/>
              <w:ind w:firstLine="0"/>
              <w:jc w:val="left"/>
              <w:rPr>
                <w:color w:val="000000"/>
                <w:sz w:val="16"/>
                <w:szCs w:val="16"/>
              </w:rPr>
            </w:pPr>
          </w:p>
        </w:tc>
        <w:tc>
          <w:tcPr>
            <w:tcW w:w="1134" w:type="dxa"/>
            <w:vMerge/>
            <w:tcBorders>
              <w:left w:val="single" w:sz="4" w:space="0" w:color="auto"/>
              <w:right w:val="single" w:sz="4" w:space="0" w:color="auto"/>
            </w:tcBorders>
            <w:vAlign w:val="center"/>
          </w:tcPr>
          <w:p w:rsidR="00050F52" w:rsidRPr="00315AFC" w:rsidRDefault="00050F52" w:rsidP="00315AFC">
            <w:pPr>
              <w:spacing w:before="0" w:after="0" w:line="240" w:lineRule="auto"/>
              <w:ind w:firstLine="0"/>
              <w:jc w:val="left"/>
              <w:rPr>
                <w:color w:val="000000"/>
                <w:sz w:val="16"/>
                <w:szCs w:val="16"/>
              </w:rPr>
            </w:pPr>
          </w:p>
        </w:tc>
      </w:tr>
      <w:tr w:rsidR="00050F52" w:rsidRPr="00315AFC" w:rsidTr="00207429">
        <w:trPr>
          <w:gridAfter w:val="3"/>
          <w:wAfter w:w="2976" w:type="dxa"/>
          <w:trHeight w:val="569"/>
        </w:trPr>
        <w:tc>
          <w:tcPr>
            <w:tcW w:w="441" w:type="dxa"/>
            <w:vMerge/>
            <w:tcBorders>
              <w:left w:val="single" w:sz="4" w:space="0" w:color="000000"/>
              <w:right w:val="single" w:sz="4" w:space="0" w:color="000000"/>
            </w:tcBorders>
            <w:vAlign w:val="center"/>
          </w:tcPr>
          <w:p w:rsidR="00050F52" w:rsidRDefault="00050F52" w:rsidP="00315AFC">
            <w:pPr>
              <w:spacing w:before="0" w:after="0" w:line="240" w:lineRule="auto"/>
              <w:ind w:firstLine="0"/>
              <w:jc w:val="left"/>
              <w:rPr>
                <w:color w:val="000000"/>
                <w:sz w:val="16"/>
                <w:szCs w:val="16"/>
              </w:rPr>
            </w:pPr>
          </w:p>
        </w:tc>
        <w:tc>
          <w:tcPr>
            <w:tcW w:w="1134" w:type="dxa"/>
            <w:vMerge/>
            <w:tcBorders>
              <w:left w:val="single" w:sz="4" w:space="0" w:color="000000"/>
              <w:right w:val="single" w:sz="4" w:space="0" w:color="000000"/>
            </w:tcBorders>
          </w:tcPr>
          <w:p w:rsidR="00050F52" w:rsidRDefault="00050F52" w:rsidP="00050F52">
            <w:pPr>
              <w:spacing w:before="0" w:after="0" w:line="240" w:lineRule="auto"/>
              <w:ind w:firstLine="0"/>
              <w:jc w:val="left"/>
              <w:rPr>
                <w:color w:val="000000"/>
                <w:sz w:val="16"/>
                <w:szCs w:val="16"/>
              </w:rPr>
            </w:pPr>
          </w:p>
        </w:tc>
        <w:tc>
          <w:tcPr>
            <w:tcW w:w="1275" w:type="dxa"/>
            <w:vMerge/>
            <w:tcBorders>
              <w:left w:val="single" w:sz="4" w:space="0" w:color="000000"/>
              <w:right w:val="single" w:sz="4" w:space="0" w:color="000000"/>
            </w:tcBorders>
          </w:tcPr>
          <w:p w:rsidR="00050F52" w:rsidRPr="00315AFC" w:rsidRDefault="00050F52" w:rsidP="000741DA">
            <w:pPr>
              <w:spacing w:before="0" w:after="0" w:line="240" w:lineRule="auto"/>
              <w:ind w:firstLine="0"/>
              <w:jc w:val="left"/>
              <w:rPr>
                <w:color w:val="000000"/>
                <w:sz w:val="16"/>
                <w:szCs w:val="16"/>
              </w:rPr>
            </w:pPr>
          </w:p>
        </w:tc>
        <w:tc>
          <w:tcPr>
            <w:tcW w:w="1134" w:type="dxa"/>
            <w:vMerge/>
            <w:tcBorders>
              <w:left w:val="single" w:sz="4" w:space="0" w:color="000000"/>
              <w:right w:val="single" w:sz="4" w:space="0" w:color="000000"/>
            </w:tcBorders>
          </w:tcPr>
          <w:p w:rsidR="00050F52" w:rsidRPr="00315AFC" w:rsidRDefault="00050F52" w:rsidP="000741DA">
            <w:pPr>
              <w:spacing w:before="0" w:after="0" w:line="240" w:lineRule="auto"/>
              <w:ind w:firstLine="0"/>
              <w:jc w:val="left"/>
              <w:rPr>
                <w:color w:val="000000"/>
                <w:sz w:val="16"/>
                <w:szCs w:val="16"/>
              </w:rPr>
            </w:pPr>
          </w:p>
        </w:tc>
        <w:tc>
          <w:tcPr>
            <w:tcW w:w="1276" w:type="dxa"/>
            <w:tcBorders>
              <w:top w:val="single" w:sz="4" w:space="0" w:color="auto"/>
              <w:left w:val="nil"/>
              <w:bottom w:val="single" w:sz="4" w:space="0" w:color="auto"/>
              <w:right w:val="single" w:sz="4" w:space="0" w:color="000000"/>
            </w:tcBorders>
            <w:shd w:val="clear" w:color="auto" w:fill="auto"/>
          </w:tcPr>
          <w:p w:rsidR="00050F52" w:rsidRPr="00315AFC" w:rsidRDefault="00050F52" w:rsidP="000741DA">
            <w:pPr>
              <w:spacing w:before="0" w:after="0" w:line="240" w:lineRule="auto"/>
              <w:ind w:firstLine="0"/>
              <w:jc w:val="left"/>
              <w:rPr>
                <w:color w:val="000000"/>
                <w:sz w:val="16"/>
                <w:szCs w:val="16"/>
              </w:rPr>
            </w:pPr>
            <w:r w:rsidRPr="00315AFC">
              <w:rPr>
                <w:color w:val="000000"/>
                <w:sz w:val="16"/>
                <w:szCs w:val="16"/>
              </w:rPr>
              <w:t>Председатель комиссии по поступлению и выбытию активов</w:t>
            </w:r>
          </w:p>
        </w:tc>
        <w:tc>
          <w:tcPr>
            <w:tcW w:w="1134" w:type="dxa"/>
            <w:tcBorders>
              <w:top w:val="single" w:sz="4" w:space="0" w:color="auto"/>
              <w:left w:val="nil"/>
              <w:bottom w:val="single" w:sz="4" w:space="0" w:color="auto"/>
              <w:right w:val="single" w:sz="4" w:space="0" w:color="000000"/>
            </w:tcBorders>
            <w:shd w:val="clear" w:color="auto" w:fill="auto"/>
            <w:noWrap/>
          </w:tcPr>
          <w:p w:rsidR="00050F52" w:rsidRPr="00315AFC" w:rsidRDefault="00050F52" w:rsidP="000741DA">
            <w:pPr>
              <w:spacing w:before="0" w:after="0" w:line="240" w:lineRule="auto"/>
              <w:ind w:firstLine="0"/>
              <w:jc w:val="left"/>
              <w:rPr>
                <w:color w:val="000000"/>
                <w:sz w:val="16"/>
                <w:szCs w:val="16"/>
              </w:rPr>
            </w:pPr>
            <w:r w:rsidRPr="00315AFC">
              <w:rPr>
                <w:color w:val="000000"/>
                <w:sz w:val="16"/>
                <w:szCs w:val="16"/>
              </w:rPr>
              <w:t>ЭЦП</w:t>
            </w:r>
          </w:p>
        </w:tc>
        <w:tc>
          <w:tcPr>
            <w:tcW w:w="1559" w:type="dxa"/>
            <w:tcBorders>
              <w:top w:val="single" w:sz="4" w:space="0" w:color="auto"/>
              <w:left w:val="nil"/>
              <w:bottom w:val="single" w:sz="4" w:space="0" w:color="auto"/>
              <w:right w:val="single" w:sz="4" w:space="0" w:color="000000"/>
            </w:tcBorders>
            <w:shd w:val="clear" w:color="auto" w:fill="auto"/>
          </w:tcPr>
          <w:p w:rsidR="00050F52" w:rsidRPr="00315AFC" w:rsidRDefault="00050F52" w:rsidP="000741DA">
            <w:pPr>
              <w:spacing w:before="0" w:after="0" w:line="240" w:lineRule="auto"/>
              <w:ind w:firstLine="0"/>
              <w:jc w:val="left"/>
              <w:rPr>
                <w:color w:val="000000"/>
                <w:sz w:val="16"/>
                <w:szCs w:val="16"/>
              </w:rPr>
            </w:pPr>
            <w:r w:rsidRPr="00050F52">
              <w:rPr>
                <w:color w:val="000000"/>
                <w:sz w:val="16"/>
                <w:szCs w:val="16"/>
              </w:rPr>
              <w:t>В день оформления акта о результатах инвентаризации</w:t>
            </w:r>
          </w:p>
        </w:tc>
        <w:tc>
          <w:tcPr>
            <w:tcW w:w="851" w:type="dxa"/>
            <w:vMerge/>
            <w:tcBorders>
              <w:left w:val="single" w:sz="4" w:space="0" w:color="000000"/>
              <w:right w:val="single" w:sz="4" w:space="0" w:color="000000"/>
            </w:tcBorders>
            <w:vAlign w:val="center"/>
          </w:tcPr>
          <w:p w:rsidR="00050F52" w:rsidRPr="00315AFC" w:rsidRDefault="00050F52" w:rsidP="00315AFC">
            <w:pPr>
              <w:spacing w:before="0" w:after="0" w:line="240" w:lineRule="auto"/>
              <w:ind w:firstLine="0"/>
              <w:jc w:val="left"/>
              <w:rPr>
                <w:color w:val="000000"/>
                <w:sz w:val="16"/>
                <w:szCs w:val="16"/>
              </w:rPr>
            </w:pPr>
          </w:p>
        </w:tc>
        <w:tc>
          <w:tcPr>
            <w:tcW w:w="992" w:type="dxa"/>
            <w:vMerge/>
            <w:tcBorders>
              <w:left w:val="single" w:sz="4" w:space="0" w:color="000000"/>
              <w:right w:val="single" w:sz="4" w:space="0" w:color="000000"/>
            </w:tcBorders>
            <w:vAlign w:val="center"/>
          </w:tcPr>
          <w:p w:rsidR="00050F52" w:rsidRPr="00315AFC" w:rsidRDefault="00050F52" w:rsidP="00315AFC">
            <w:pPr>
              <w:spacing w:before="0" w:after="0" w:line="240" w:lineRule="auto"/>
              <w:ind w:firstLine="0"/>
              <w:jc w:val="left"/>
              <w:rPr>
                <w:color w:val="000000"/>
                <w:sz w:val="16"/>
                <w:szCs w:val="16"/>
              </w:rPr>
            </w:pPr>
          </w:p>
        </w:tc>
        <w:tc>
          <w:tcPr>
            <w:tcW w:w="1134" w:type="dxa"/>
            <w:vMerge/>
            <w:tcBorders>
              <w:left w:val="single" w:sz="4" w:space="0" w:color="000000"/>
              <w:right w:val="single" w:sz="4" w:space="0" w:color="000000"/>
            </w:tcBorders>
            <w:vAlign w:val="center"/>
          </w:tcPr>
          <w:p w:rsidR="00050F52" w:rsidRPr="00315AFC" w:rsidRDefault="00050F52" w:rsidP="00315AFC">
            <w:pPr>
              <w:spacing w:before="0" w:after="0" w:line="240" w:lineRule="auto"/>
              <w:ind w:firstLine="0"/>
              <w:jc w:val="left"/>
              <w:rPr>
                <w:color w:val="000000"/>
                <w:sz w:val="16"/>
                <w:szCs w:val="16"/>
              </w:rPr>
            </w:pPr>
          </w:p>
        </w:tc>
        <w:tc>
          <w:tcPr>
            <w:tcW w:w="992" w:type="dxa"/>
            <w:vMerge/>
            <w:tcBorders>
              <w:left w:val="single" w:sz="4" w:space="0" w:color="000000"/>
              <w:right w:val="single" w:sz="4" w:space="0" w:color="000000"/>
            </w:tcBorders>
            <w:vAlign w:val="center"/>
          </w:tcPr>
          <w:p w:rsidR="00050F52" w:rsidRPr="00315AFC" w:rsidRDefault="00050F52" w:rsidP="00315AFC">
            <w:pPr>
              <w:spacing w:before="0" w:after="0" w:line="240" w:lineRule="auto"/>
              <w:ind w:firstLine="0"/>
              <w:jc w:val="left"/>
              <w:rPr>
                <w:color w:val="000000"/>
                <w:sz w:val="16"/>
                <w:szCs w:val="16"/>
              </w:rPr>
            </w:pPr>
          </w:p>
        </w:tc>
        <w:tc>
          <w:tcPr>
            <w:tcW w:w="993" w:type="dxa"/>
            <w:vMerge/>
            <w:tcBorders>
              <w:left w:val="single" w:sz="4" w:space="0" w:color="000000"/>
              <w:right w:val="single" w:sz="4" w:space="0" w:color="000000"/>
            </w:tcBorders>
            <w:vAlign w:val="center"/>
          </w:tcPr>
          <w:p w:rsidR="00050F52" w:rsidRPr="00315AFC" w:rsidRDefault="00050F52" w:rsidP="00315AFC">
            <w:pPr>
              <w:spacing w:before="0" w:after="0" w:line="240" w:lineRule="auto"/>
              <w:ind w:firstLine="0"/>
              <w:jc w:val="left"/>
              <w:rPr>
                <w:color w:val="000000"/>
                <w:sz w:val="16"/>
                <w:szCs w:val="16"/>
              </w:rPr>
            </w:pPr>
          </w:p>
        </w:tc>
        <w:tc>
          <w:tcPr>
            <w:tcW w:w="992" w:type="dxa"/>
            <w:vMerge/>
            <w:tcBorders>
              <w:left w:val="single" w:sz="4" w:space="0" w:color="000000"/>
              <w:right w:val="single" w:sz="4" w:space="0" w:color="000000"/>
            </w:tcBorders>
            <w:vAlign w:val="center"/>
          </w:tcPr>
          <w:p w:rsidR="00050F52" w:rsidRPr="00315AFC" w:rsidRDefault="00050F52" w:rsidP="00315AFC">
            <w:pPr>
              <w:spacing w:before="0" w:after="0" w:line="240" w:lineRule="auto"/>
              <w:ind w:firstLine="0"/>
              <w:jc w:val="left"/>
              <w:rPr>
                <w:color w:val="000000"/>
                <w:sz w:val="16"/>
                <w:szCs w:val="16"/>
              </w:rPr>
            </w:pPr>
          </w:p>
        </w:tc>
        <w:tc>
          <w:tcPr>
            <w:tcW w:w="992" w:type="dxa"/>
            <w:vMerge/>
            <w:tcBorders>
              <w:left w:val="single" w:sz="4" w:space="0" w:color="000000"/>
              <w:right w:val="nil"/>
            </w:tcBorders>
            <w:vAlign w:val="center"/>
          </w:tcPr>
          <w:p w:rsidR="00050F52" w:rsidRPr="00315AFC" w:rsidRDefault="00050F52" w:rsidP="00315AFC">
            <w:pPr>
              <w:spacing w:before="0" w:after="0" w:line="240" w:lineRule="auto"/>
              <w:ind w:firstLine="0"/>
              <w:jc w:val="left"/>
              <w:rPr>
                <w:color w:val="000000"/>
                <w:sz w:val="16"/>
                <w:szCs w:val="16"/>
              </w:rPr>
            </w:pPr>
          </w:p>
        </w:tc>
        <w:tc>
          <w:tcPr>
            <w:tcW w:w="1134" w:type="dxa"/>
            <w:vMerge/>
            <w:tcBorders>
              <w:left w:val="single" w:sz="4" w:space="0" w:color="auto"/>
              <w:right w:val="single" w:sz="4" w:space="0" w:color="auto"/>
            </w:tcBorders>
            <w:vAlign w:val="center"/>
          </w:tcPr>
          <w:p w:rsidR="00050F52" w:rsidRPr="00315AFC" w:rsidRDefault="00050F52" w:rsidP="00315AFC">
            <w:pPr>
              <w:spacing w:before="0" w:after="0" w:line="240" w:lineRule="auto"/>
              <w:ind w:firstLine="0"/>
              <w:jc w:val="left"/>
              <w:rPr>
                <w:color w:val="000000"/>
                <w:sz w:val="16"/>
                <w:szCs w:val="16"/>
              </w:rPr>
            </w:pPr>
          </w:p>
        </w:tc>
      </w:tr>
      <w:tr w:rsidR="00050F52" w:rsidRPr="00315AFC" w:rsidTr="00207429">
        <w:trPr>
          <w:gridAfter w:val="3"/>
          <w:wAfter w:w="2976" w:type="dxa"/>
          <w:trHeight w:val="653"/>
        </w:trPr>
        <w:tc>
          <w:tcPr>
            <w:tcW w:w="441" w:type="dxa"/>
            <w:vMerge/>
            <w:tcBorders>
              <w:left w:val="single" w:sz="4" w:space="0" w:color="000000"/>
              <w:bottom w:val="single" w:sz="4" w:space="0" w:color="000000"/>
              <w:right w:val="single" w:sz="4" w:space="0" w:color="000000"/>
            </w:tcBorders>
            <w:vAlign w:val="center"/>
          </w:tcPr>
          <w:p w:rsidR="00050F52" w:rsidRDefault="00050F52" w:rsidP="00315AFC">
            <w:pPr>
              <w:spacing w:before="0" w:after="0" w:line="240" w:lineRule="auto"/>
              <w:ind w:firstLine="0"/>
              <w:jc w:val="left"/>
              <w:rPr>
                <w:color w:val="000000"/>
                <w:sz w:val="16"/>
                <w:szCs w:val="16"/>
              </w:rPr>
            </w:pPr>
          </w:p>
        </w:tc>
        <w:tc>
          <w:tcPr>
            <w:tcW w:w="1134" w:type="dxa"/>
            <w:vMerge/>
            <w:tcBorders>
              <w:left w:val="single" w:sz="4" w:space="0" w:color="000000"/>
              <w:bottom w:val="single" w:sz="4" w:space="0" w:color="000000"/>
              <w:right w:val="single" w:sz="4" w:space="0" w:color="000000"/>
            </w:tcBorders>
          </w:tcPr>
          <w:p w:rsidR="00050F52" w:rsidRDefault="00050F52" w:rsidP="00050F52">
            <w:pPr>
              <w:spacing w:before="0" w:after="0" w:line="240" w:lineRule="auto"/>
              <w:ind w:firstLine="0"/>
              <w:jc w:val="left"/>
              <w:rPr>
                <w:color w:val="000000"/>
                <w:sz w:val="16"/>
                <w:szCs w:val="16"/>
              </w:rPr>
            </w:pPr>
          </w:p>
        </w:tc>
        <w:tc>
          <w:tcPr>
            <w:tcW w:w="1275" w:type="dxa"/>
            <w:vMerge/>
            <w:tcBorders>
              <w:left w:val="single" w:sz="4" w:space="0" w:color="000000"/>
              <w:bottom w:val="single" w:sz="4" w:space="0" w:color="000000"/>
              <w:right w:val="single" w:sz="4" w:space="0" w:color="000000"/>
            </w:tcBorders>
          </w:tcPr>
          <w:p w:rsidR="00050F52" w:rsidRPr="00315AFC" w:rsidRDefault="00050F52" w:rsidP="000741DA">
            <w:pPr>
              <w:spacing w:before="0" w:after="0" w:line="240" w:lineRule="auto"/>
              <w:ind w:firstLine="0"/>
              <w:jc w:val="left"/>
              <w:rPr>
                <w:color w:val="000000"/>
                <w:sz w:val="16"/>
                <w:szCs w:val="16"/>
              </w:rPr>
            </w:pPr>
          </w:p>
        </w:tc>
        <w:tc>
          <w:tcPr>
            <w:tcW w:w="1134" w:type="dxa"/>
            <w:vMerge/>
            <w:tcBorders>
              <w:left w:val="single" w:sz="4" w:space="0" w:color="000000"/>
              <w:bottom w:val="single" w:sz="4" w:space="0" w:color="000000"/>
              <w:right w:val="single" w:sz="4" w:space="0" w:color="000000"/>
            </w:tcBorders>
          </w:tcPr>
          <w:p w:rsidR="00050F52" w:rsidRPr="00315AFC" w:rsidRDefault="00050F52" w:rsidP="000741DA">
            <w:pPr>
              <w:spacing w:before="0" w:after="0" w:line="240" w:lineRule="auto"/>
              <w:ind w:firstLine="0"/>
              <w:jc w:val="left"/>
              <w:rPr>
                <w:color w:val="000000"/>
                <w:sz w:val="16"/>
                <w:szCs w:val="16"/>
              </w:rPr>
            </w:pPr>
          </w:p>
        </w:tc>
        <w:tc>
          <w:tcPr>
            <w:tcW w:w="1276" w:type="dxa"/>
            <w:tcBorders>
              <w:top w:val="single" w:sz="4" w:space="0" w:color="auto"/>
              <w:left w:val="nil"/>
              <w:bottom w:val="single" w:sz="4" w:space="0" w:color="000000"/>
              <w:right w:val="single" w:sz="4" w:space="0" w:color="000000"/>
            </w:tcBorders>
            <w:shd w:val="clear" w:color="auto" w:fill="auto"/>
          </w:tcPr>
          <w:p w:rsidR="00050F52" w:rsidRPr="00315AFC" w:rsidRDefault="00050F52" w:rsidP="000741DA">
            <w:pPr>
              <w:spacing w:before="0" w:after="0" w:line="240" w:lineRule="auto"/>
              <w:ind w:firstLine="0"/>
              <w:jc w:val="left"/>
              <w:rPr>
                <w:color w:val="000000"/>
                <w:sz w:val="16"/>
                <w:szCs w:val="16"/>
              </w:rPr>
            </w:pPr>
            <w:r w:rsidRPr="00315AFC">
              <w:rPr>
                <w:color w:val="000000"/>
                <w:sz w:val="16"/>
                <w:szCs w:val="16"/>
              </w:rPr>
              <w:t>Руководитель учреждения</w:t>
            </w:r>
          </w:p>
        </w:tc>
        <w:tc>
          <w:tcPr>
            <w:tcW w:w="1134" w:type="dxa"/>
            <w:tcBorders>
              <w:top w:val="single" w:sz="4" w:space="0" w:color="auto"/>
              <w:left w:val="nil"/>
              <w:bottom w:val="single" w:sz="4" w:space="0" w:color="000000"/>
              <w:right w:val="single" w:sz="4" w:space="0" w:color="000000"/>
            </w:tcBorders>
            <w:shd w:val="clear" w:color="auto" w:fill="auto"/>
            <w:noWrap/>
          </w:tcPr>
          <w:p w:rsidR="00050F52" w:rsidRPr="00315AFC" w:rsidRDefault="00050F52" w:rsidP="000741DA">
            <w:pPr>
              <w:spacing w:before="0" w:after="0" w:line="240" w:lineRule="auto"/>
              <w:ind w:firstLine="0"/>
              <w:jc w:val="left"/>
              <w:rPr>
                <w:color w:val="000000"/>
                <w:sz w:val="16"/>
                <w:szCs w:val="16"/>
              </w:rPr>
            </w:pPr>
            <w:r w:rsidRPr="00315AFC">
              <w:rPr>
                <w:color w:val="000000"/>
                <w:sz w:val="16"/>
                <w:szCs w:val="16"/>
              </w:rPr>
              <w:t>ЭЦП</w:t>
            </w:r>
          </w:p>
        </w:tc>
        <w:tc>
          <w:tcPr>
            <w:tcW w:w="1559" w:type="dxa"/>
            <w:tcBorders>
              <w:top w:val="single" w:sz="4" w:space="0" w:color="auto"/>
              <w:left w:val="nil"/>
              <w:bottom w:val="single" w:sz="4" w:space="0" w:color="000000"/>
              <w:right w:val="single" w:sz="4" w:space="0" w:color="000000"/>
            </w:tcBorders>
            <w:shd w:val="clear" w:color="auto" w:fill="auto"/>
          </w:tcPr>
          <w:p w:rsidR="00050F52" w:rsidRDefault="00050F52" w:rsidP="000741DA">
            <w:pPr>
              <w:spacing w:before="0" w:after="0" w:line="240" w:lineRule="auto"/>
              <w:ind w:firstLine="0"/>
              <w:jc w:val="left"/>
              <w:rPr>
                <w:color w:val="000000"/>
                <w:sz w:val="16"/>
                <w:szCs w:val="16"/>
              </w:rPr>
            </w:pPr>
            <w:r>
              <w:rPr>
                <w:color w:val="000000"/>
                <w:sz w:val="16"/>
                <w:szCs w:val="16"/>
              </w:rPr>
              <w:t>1</w:t>
            </w:r>
            <w:r w:rsidRPr="009F46F4">
              <w:rPr>
                <w:color w:val="000000"/>
                <w:sz w:val="16"/>
                <w:szCs w:val="16"/>
              </w:rPr>
              <w:t xml:space="preserve"> рабочих дня после </w:t>
            </w:r>
            <w:r>
              <w:rPr>
                <w:color w:val="000000"/>
                <w:sz w:val="16"/>
                <w:szCs w:val="16"/>
              </w:rPr>
              <w:t>подписания всеми членами</w:t>
            </w:r>
            <w:r w:rsidRPr="009F46F4">
              <w:rPr>
                <w:color w:val="000000"/>
                <w:sz w:val="16"/>
                <w:szCs w:val="16"/>
              </w:rPr>
              <w:t xml:space="preserve"> комиссии</w:t>
            </w:r>
          </w:p>
          <w:p w:rsidR="00050F52" w:rsidRPr="00315AFC" w:rsidRDefault="00050F52" w:rsidP="000741DA">
            <w:pPr>
              <w:spacing w:before="0" w:after="0" w:line="240" w:lineRule="auto"/>
              <w:ind w:firstLine="0"/>
              <w:jc w:val="left"/>
              <w:rPr>
                <w:color w:val="000000"/>
                <w:sz w:val="16"/>
                <w:szCs w:val="16"/>
              </w:rPr>
            </w:pPr>
          </w:p>
        </w:tc>
        <w:tc>
          <w:tcPr>
            <w:tcW w:w="851" w:type="dxa"/>
            <w:vMerge/>
            <w:tcBorders>
              <w:left w:val="single" w:sz="4" w:space="0" w:color="000000"/>
              <w:bottom w:val="single" w:sz="4" w:space="0" w:color="000000"/>
              <w:right w:val="single" w:sz="4" w:space="0" w:color="000000"/>
            </w:tcBorders>
            <w:vAlign w:val="center"/>
          </w:tcPr>
          <w:p w:rsidR="00050F52" w:rsidRPr="00315AFC" w:rsidRDefault="00050F52" w:rsidP="00315AFC">
            <w:pPr>
              <w:spacing w:before="0" w:after="0" w:line="240" w:lineRule="auto"/>
              <w:ind w:firstLine="0"/>
              <w:jc w:val="left"/>
              <w:rPr>
                <w:color w:val="000000"/>
                <w:sz w:val="16"/>
                <w:szCs w:val="16"/>
              </w:rPr>
            </w:pPr>
          </w:p>
        </w:tc>
        <w:tc>
          <w:tcPr>
            <w:tcW w:w="992" w:type="dxa"/>
            <w:vMerge/>
            <w:tcBorders>
              <w:left w:val="single" w:sz="4" w:space="0" w:color="000000"/>
              <w:bottom w:val="single" w:sz="4" w:space="0" w:color="000000"/>
              <w:right w:val="single" w:sz="4" w:space="0" w:color="000000"/>
            </w:tcBorders>
            <w:vAlign w:val="center"/>
          </w:tcPr>
          <w:p w:rsidR="00050F52" w:rsidRPr="00315AFC" w:rsidRDefault="00050F52" w:rsidP="00315AFC">
            <w:pPr>
              <w:spacing w:before="0" w:after="0" w:line="240" w:lineRule="auto"/>
              <w:ind w:firstLine="0"/>
              <w:jc w:val="left"/>
              <w:rPr>
                <w:color w:val="000000"/>
                <w:sz w:val="16"/>
                <w:szCs w:val="16"/>
              </w:rPr>
            </w:pPr>
          </w:p>
        </w:tc>
        <w:tc>
          <w:tcPr>
            <w:tcW w:w="1134" w:type="dxa"/>
            <w:vMerge/>
            <w:tcBorders>
              <w:left w:val="single" w:sz="4" w:space="0" w:color="000000"/>
              <w:bottom w:val="single" w:sz="4" w:space="0" w:color="000000"/>
              <w:right w:val="single" w:sz="4" w:space="0" w:color="000000"/>
            </w:tcBorders>
            <w:vAlign w:val="center"/>
          </w:tcPr>
          <w:p w:rsidR="00050F52" w:rsidRPr="00315AFC" w:rsidRDefault="00050F52" w:rsidP="00315AFC">
            <w:pPr>
              <w:spacing w:before="0" w:after="0" w:line="240" w:lineRule="auto"/>
              <w:ind w:firstLine="0"/>
              <w:jc w:val="left"/>
              <w:rPr>
                <w:color w:val="000000"/>
                <w:sz w:val="16"/>
                <w:szCs w:val="16"/>
              </w:rPr>
            </w:pPr>
          </w:p>
        </w:tc>
        <w:tc>
          <w:tcPr>
            <w:tcW w:w="992" w:type="dxa"/>
            <w:vMerge/>
            <w:tcBorders>
              <w:left w:val="single" w:sz="4" w:space="0" w:color="000000"/>
              <w:bottom w:val="single" w:sz="4" w:space="0" w:color="000000"/>
              <w:right w:val="single" w:sz="4" w:space="0" w:color="000000"/>
            </w:tcBorders>
            <w:vAlign w:val="center"/>
          </w:tcPr>
          <w:p w:rsidR="00050F52" w:rsidRPr="00315AFC" w:rsidRDefault="00050F52" w:rsidP="00315AFC">
            <w:pPr>
              <w:spacing w:before="0" w:after="0" w:line="240" w:lineRule="auto"/>
              <w:ind w:firstLine="0"/>
              <w:jc w:val="left"/>
              <w:rPr>
                <w:color w:val="000000"/>
                <w:sz w:val="16"/>
                <w:szCs w:val="16"/>
              </w:rPr>
            </w:pPr>
          </w:p>
        </w:tc>
        <w:tc>
          <w:tcPr>
            <w:tcW w:w="993" w:type="dxa"/>
            <w:vMerge/>
            <w:tcBorders>
              <w:left w:val="single" w:sz="4" w:space="0" w:color="000000"/>
              <w:bottom w:val="single" w:sz="4" w:space="0" w:color="000000"/>
              <w:right w:val="single" w:sz="4" w:space="0" w:color="000000"/>
            </w:tcBorders>
            <w:vAlign w:val="center"/>
          </w:tcPr>
          <w:p w:rsidR="00050F52" w:rsidRPr="00315AFC" w:rsidRDefault="00050F52" w:rsidP="00315AFC">
            <w:pPr>
              <w:spacing w:before="0" w:after="0" w:line="240" w:lineRule="auto"/>
              <w:ind w:firstLine="0"/>
              <w:jc w:val="left"/>
              <w:rPr>
                <w:color w:val="000000"/>
                <w:sz w:val="16"/>
                <w:szCs w:val="16"/>
              </w:rPr>
            </w:pPr>
          </w:p>
        </w:tc>
        <w:tc>
          <w:tcPr>
            <w:tcW w:w="992" w:type="dxa"/>
            <w:vMerge/>
            <w:tcBorders>
              <w:left w:val="single" w:sz="4" w:space="0" w:color="000000"/>
              <w:bottom w:val="single" w:sz="4" w:space="0" w:color="000000"/>
              <w:right w:val="single" w:sz="4" w:space="0" w:color="000000"/>
            </w:tcBorders>
            <w:vAlign w:val="center"/>
          </w:tcPr>
          <w:p w:rsidR="00050F52" w:rsidRPr="00315AFC" w:rsidRDefault="00050F52" w:rsidP="00315AFC">
            <w:pPr>
              <w:spacing w:before="0" w:after="0" w:line="240" w:lineRule="auto"/>
              <w:ind w:firstLine="0"/>
              <w:jc w:val="left"/>
              <w:rPr>
                <w:color w:val="000000"/>
                <w:sz w:val="16"/>
                <w:szCs w:val="16"/>
              </w:rPr>
            </w:pPr>
          </w:p>
        </w:tc>
        <w:tc>
          <w:tcPr>
            <w:tcW w:w="992" w:type="dxa"/>
            <w:vMerge/>
            <w:tcBorders>
              <w:left w:val="single" w:sz="4" w:space="0" w:color="000000"/>
              <w:bottom w:val="single" w:sz="4" w:space="0" w:color="000000"/>
              <w:right w:val="nil"/>
            </w:tcBorders>
            <w:vAlign w:val="center"/>
          </w:tcPr>
          <w:p w:rsidR="00050F52" w:rsidRPr="00315AFC" w:rsidRDefault="00050F52" w:rsidP="00315AFC">
            <w:pPr>
              <w:spacing w:before="0" w:after="0" w:line="240" w:lineRule="auto"/>
              <w:ind w:firstLine="0"/>
              <w:jc w:val="left"/>
              <w:rPr>
                <w:color w:val="000000"/>
                <w:sz w:val="16"/>
                <w:szCs w:val="16"/>
              </w:rPr>
            </w:pPr>
          </w:p>
        </w:tc>
        <w:tc>
          <w:tcPr>
            <w:tcW w:w="1134" w:type="dxa"/>
            <w:vMerge/>
            <w:tcBorders>
              <w:left w:val="single" w:sz="4" w:space="0" w:color="auto"/>
              <w:bottom w:val="nil"/>
              <w:right w:val="single" w:sz="4" w:space="0" w:color="auto"/>
            </w:tcBorders>
            <w:vAlign w:val="center"/>
          </w:tcPr>
          <w:p w:rsidR="00050F52" w:rsidRPr="00315AFC" w:rsidRDefault="00050F52" w:rsidP="00315AFC">
            <w:pPr>
              <w:spacing w:before="0" w:after="0" w:line="240" w:lineRule="auto"/>
              <w:ind w:firstLine="0"/>
              <w:jc w:val="left"/>
              <w:rPr>
                <w:color w:val="000000"/>
                <w:sz w:val="16"/>
                <w:szCs w:val="16"/>
              </w:rPr>
            </w:pPr>
          </w:p>
        </w:tc>
      </w:tr>
      <w:tr w:rsidR="00E810CA" w:rsidRPr="00315AFC" w:rsidTr="00207429">
        <w:trPr>
          <w:gridAfter w:val="3"/>
          <w:wAfter w:w="2976" w:type="dxa"/>
          <w:trHeight w:val="284"/>
        </w:trPr>
        <w:tc>
          <w:tcPr>
            <w:tcW w:w="441" w:type="dxa"/>
            <w:vMerge w:val="restart"/>
            <w:tcBorders>
              <w:left w:val="single" w:sz="4" w:space="0" w:color="000000"/>
              <w:right w:val="single" w:sz="4" w:space="0" w:color="000000"/>
            </w:tcBorders>
            <w:vAlign w:val="center"/>
          </w:tcPr>
          <w:p w:rsidR="00E810CA" w:rsidRDefault="00E810CA" w:rsidP="00315AFC">
            <w:pPr>
              <w:spacing w:before="0" w:after="0" w:line="240" w:lineRule="auto"/>
              <w:ind w:firstLine="0"/>
              <w:jc w:val="left"/>
              <w:rPr>
                <w:color w:val="000000"/>
                <w:sz w:val="16"/>
                <w:szCs w:val="16"/>
              </w:rPr>
            </w:pPr>
            <w:r>
              <w:rPr>
                <w:color w:val="000000"/>
                <w:sz w:val="16"/>
                <w:szCs w:val="16"/>
              </w:rPr>
              <w:t>26</w:t>
            </w:r>
          </w:p>
        </w:tc>
        <w:tc>
          <w:tcPr>
            <w:tcW w:w="1134" w:type="dxa"/>
            <w:vMerge w:val="restart"/>
            <w:tcBorders>
              <w:left w:val="single" w:sz="4" w:space="0" w:color="000000"/>
              <w:right w:val="single" w:sz="4" w:space="0" w:color="000000"/>
            </w:tcBorders>
          </w:tcPr>
          <w:p w:rsidR="00E810CA" w:rsidRPr="00315AFC" w:rsidRDefault="00E810CA" w:rsidP="000741DA">
            <w:pPr>
              <w:spacing w:before="0" w:after="0" w:line="240" w:lineRule="auto"/>
              <w:ind w:firstLine="0"/>
              <w:jc w:val="left"/>
              <w:rPr>
                <w:color w:val="000000"/>
                <w:sz w:val="16"/>
                <w:szCs w:val="16"/>
              </w:rPr>
            </w:pPr>
            <w:r>
              <w:rPr>
                <w:color w:val="000000"/>
                <w:sz w:val="16"/>
                <w:szCs w:val="16"/>
              </w:rPr>
              <w:t>Акт о списании материальных запасов (ф. 0510460</w:t>
            </w:r>
            <w:r w:rsidRPr="00B97037">
              <w:rPr>
                <w:color w:val="000000"/>
                <w:sz w:val="16"/>
                <w:szCs w:val="16"/>
              </w:rPr>
              <w:t>)</w:t>
            </w:r>
          </w:p>
        </w:tc>
        <w:tc>
          <w:tcPr>
            <w:tcW w:w="1275" w:type="dxa"/>
            <w:vMerge w:val="restart"/>
            <w:tcBorders>
              <w:left w:val="single" w:sz="4" w:space="0" w:color="000000"/>
              <w:right w:val="single" w:sz="4" w:space="0" w:color="000000"/>
            </w:tcBorders>
          </w:tcPr>
          <w:p w:rsidR="00E810CA" w:rsidRPr="00315AFC" w:rsidRDefault="00E810CA" w:rsidP="000741DA">
            <w:pPr>
              <w:spacing w:before="0" w:after="0" w:line="240" w:lineRule="auto"/>
              <w:ind w:firstLine="0"/>
              <w:jc w:val="left"/>
              <w:rPr>
                <w:color w:val="000000"/>
                <w:sz w:val="16"/>
                <w:szCs w:val="16"/>
              </w:rPr>
            </w:pPr>
            <w:r w:rsidRPr="00315AFC">
              <w:rPr>
                <w:color w:val="000000"/>
                <w:sz w:val="16"/>
                <w:szCs w:val="16"/>
              </w:rPr>
              <w:t>Электронный</w:t>
            </w:r>
          </w:p>
        </w:tc>
        <w:tc>
          <w:tcPr>
            <w:tcW w:w="1134" w:type="dxa"/>
            <w:vMerge w:val="restart"/>
            <w:tcBorders>
              <w:left w:val="single" w:sz="4" w:space="0" w:color="000000"/>
              <w:right w:val="single" w:sz="4" w:space="0" w:color="000000"/>
            </w:tcBorders>
          </w:tcPr>
          <w:p w:rsidR="00E810CA" w:rsidRPr="00315AFC" w:rsidRDefault="00E810CA" w:rsidP="000741DA">
            <w:pPr>
              <w:spacing w:before="0" w:after="0" w:line="240" w:lineRule="auto"/>
              <w:ind w:firstLine="0"/>
              <w:jc w:val="left"/>
              <w:rPr>
                <w:color w:val="000000"/>
                <w:sz w:val="16"/>
                <w:szCs w:val="16"/>
              </w:rPr>
            </w:pPr>
            <w:r w:rsidRPr="00315AFC">
              <w:rPr>
                <w:color w:val="000000"/>
                <w:sz w:val="16"/>
                <w:szCs w:val="16"/>
              </w:rPr>
              <w:t>Комиссия по поступлению и выбытию нефинансовых активов</w:t>
            </w:r>
            <w:r>
              <w:rPr>
                <w:color w:val="000000"/>
                <w:sz w:val="16"/>
                <w:szCs w:val="16"/>
              </w:rPr>
              <w:t xml:space="preserve">/ </w:t>
            </w:r>
            <w:r w:rsidRPr="0062308E">
              <w:rPr>
                <w:color w:val="000000"/>
                <w:sz w:val="16"/>
                <w:szCs w:val="16"/>
              </w:rPr>
              <w:t xml:space="preserve">Бухгалтер по </w:t>
            </w:r>
            <w:proofErr w:type="spellStart"/>
            <w:r w:rsidRPr="0062308E">
              <w:rPr>
                <w:color w:val="000000"/>
                <w:sz w:val="16"/>
                <w:szCs w:val="16"/>
              </w:rPr>
              <w:t>фин</w:t>
            </w:r>
            <w:proofErr w:type="gramStart"/>
            <w:r w:rsidRPr="0062308E">
              <w:rPr>
                <w:color w:val="000000"/>
                <w:sz w:val="16"/>
                <w:szCs w:val="16"/>
              </w:rPr>
              <w:t>.у</w:t>
            </w:r>
            <w:proofErr w:type="gramEnd"/>
            <w:r w:rsidRPr="0062308E">
              <w:rPr>
                <w:color w:val="000000"/>
                <w:sz w:val="16"/>
                <w:szCs w:val="16"/>
              </w:rPr>
              <w:t>чету</w:t>
            </w:r>
            <w:proofErr w:type="spellEnd"/>
          </w:p>
        </w:tc>
        <w:tc>
          <w:tcPr>
            <w:tcW w:w="1276" w:type="dxa"/>
            <w:tcBorders>
              <w:top w:val="single" w:sz="4" w:space="0" w:color="auto"/>
              <w:left w:val="nil"/>
              <w:bottom w:val="single" w:sz="4" w:space="0" w:color="auto"/>
              <w:right w:val="single" w:sz="4" w:space="0" w:color="000000"/>
            </w:tcBorders>
            <w:shd w:val="clear" w:color="auto" w:fill="auto"/>
          </w:tcPr>
          <w:p w:rsidR="00E810CA" w:rsidRPr="00315AFC" w:rsidRDefault="00E810CA" w:rsidP="000741DA">
            <w:pPr>
              <w:spacing w:before="0" w:after="0" w:line="240" w:lineRule="auto"/>
              <w:ind w:firstLine="0"/>
              <w:jc w:val="left"/>
              <w:rPr>
                <w:color w:val="000000"/>
                <w:sz w:val="16"/>
                <w:szCs w:val="16"/>
              </w:rPr>
            </w:pPr>
            <w:r w:rsidRPr="00315AFC">
              <w:rPr>
                <w:color w:val="000000"/>
                <w:sz w:val="16"/>
                <w:szCs w:val="16"/>
              </w:rPr>
              <w:t>Ответственный исполнитель из состава комиссии по поступлению и выбытию активов</w:t>
            </w:r>
          </w:p>
        </w:tc>
        <w:tc>
          <w:tcPr>
            <w:tcW w:w="1134" w:type="dxa"/>
            <w:tcBorders>
              <w:top w:val="single" w:sz="4" w:space="0" w:color="auto"/>
              <w:left w:val="nil"/>
              <w:bottom w:val="single" w:sz="4" w:space="0" w:color="auto"/>
              <w:right w:val="single" w:sz="4" w:space="0" w:color="000000"/>
            </w:tcBorders>
            <w:shd w:val="clear" w:color="auto" w:fill="auto"/>
            <w:noWrap/>
          </w:tcPr>
          <w:p w:rsidR="00E810CA" w:rsidRPr="00315AFC" w:rsidRDefault="00E810CA" w:rsidP="000741DA">
            <w:pPr>
              <w:spacing w:before="0" w:after="0" w:line="240" w:lineRule="auto"/>
              <w:ind w:firstLine="0"/>
              <w:jc w:val="left"/>
              <w:rPr>
                <w:color w:val="000000"/>
                <w:sz w:val="16"/>
                <w:szCs w:val="16"/>
              </w:rPr>
            </w:pPr>
            <w:r w:rsidRPr="00315AFC">
              <w:rPr>
                <w:color w:val="000000"/>
                <w:sz w:val="16"/>
                <w:szCs w:val="16"/>
              </w:rPr>
              <w:t>ПЭП, авторизация, аудит</w:t>
            </w:r>
          </w:p>
        </w:tc>
        <w:tc>
          <w:tcPr>
            <w:tcW w:w="1559" w:type="dxa"/>
            <w:tcBorders>
              <w:top w:val="single" w:sz="4" w:space="0" w:color="auto"/>
              <w:left w:val="nil"/>
              <w:bottom w:val="single" w:sz="4" w:space="0" w:color="auto"/>
              <w:right w:val="single" w:sz="4" w:space="0" w:color="000000"/>
            </w:tcBorders>
            <w:shd w:val="clear" w:color="auto" w:fill="auto"/>
          </w:tcPr>
          <w:p w:rsidR="00E810CA" w:rsidRPr="00315AFC" w:rsidRDefault="00E810CA" w:rsidP="00315AFC">
            <w:pPr>
              <w:spacing w:before="0" w:after="0" w:line="240" w:lineRule="auto"/>
              <w:ind w:firstLine="0"/>
              <w:jc w:val="left"/>
              <w:rPr>
                <w:color w:val="000000"/>
                <w:sz w:val="16"/>
                <w:szCs w:val="16"/>
              </w:rPr>
            </w:pPr>
            <w:r>
              <w:rPr>
                <w:color w:val="000000"/>
                <w:sz w:val="16"/>
                <w:szCs w:val="16"/>
              </w:rPr>
              <w:t>В момент поступления документов подтверждающих выбытие БСО</w:t>
            </w:r>
          </w:p>
        </w:tc>
        <w:tc>
          <w:tcPr>
            <w:tcW w:w="851" w:type="dxa"/>
            <w:vMerge w:val="restart"/>
            <w:tcBorders>
              <w:left w:val="single" w:sz="4" w:space="0" w:color="000000"/>
              <w:right w:val="single" w:sz="4" w:space="0" w:color="000000"/>
            </w:tcBorders>
          </w:tcPr>
          <w:p w:rsidR="00E810CA" w:rsidRPr="00315AFC" w:rsidRDefault="00E810CA" w:rsidP="000741DA">
            <w:pPr>
              <w:spacing w:before="0" w:after="0" w:line="240" w:lineRule="auto"/>
              <w:ind w:firstLine="0"/>
              <w:jc w:val="left"/>
              <w:rPr>
                <w:color w:val="000000"/>
                <w:sz w:val="16"/>
                <w:szCs w:val="16"/>
              </w:rPr>
            </w:pPr>
            <w:r w:rsidRPr="00315AFC">
              <w:rPr>
                <w:color w:val="000000"/>
                <w:sz w:val="16"/>
                <w:szCs w:val="16"/>
              </w:rPr>
              <w:t>1 рабочий день после утверждения руководителем</w:t>
            </w:r>
          </w:p>
        </w:tc>
        <w:tc>
          <w:tcPr>
            <w:tcW w:w="992" w:type="dxa"/>
            <w:vMerge w:val="restart"/>
            <w:tcBorders>
              <w:left w:val="single" w:sz="4" w:space="0" w:color="000000"/>
              <w:right w:val="single" w:sz="4" w:space="0" w:color="000000"/>
            </w:tcBorders>
          </w:tcPr>
          <w:p w:rsidR="00E810CA" w:rsidRPr="00315AFC" w:rsidRDefault="00E810CA" w:rsidP="000741DA">
            <w:pPr>
              <w:spacing w:before="0" w:after="0" w:line="240" w:lineRule="auto"/>
              <w:ind w:firstLine="0"/>
              <w:jc w:val="left"/>
              <w:rPr>
                <w:color w:val="000000"/>
                <w:sz w:val="16"/>
                <w:szCs w:val="16"/>
              </w:rPr>
            </w:pPr>
            <w:r w:rsidRPr="00315AFC">
              <w:rPr>
                <w:color w:val="000000"/>
                <w:sz w:val="16"/>
                <w:szCs w:val="16"/>
              </w:rPr>
              <w:t>Цифровой способ (бухгалтерская программа 1С)</w:t>
            </w:r>
          </w:p>
        </w:tc>
        <w:tc>
          <w:tcPr>
            <w:tcW w:w="1134" w:type="dxa"/>
            <w:vMerge w:val="restart"/>
            <w:tcBorders>
              <w:left w:val="single" w:sz="4" w:space="0" w:color="000000"/>
              <w:right w:val="single" w:sz="4" w:space="0" w:color="000000"/>
            </w:tcBorders>
          </w:tcPr>
          <w:p w:rsidR="00E810CA" w:rsidRPr="00315AFC" w:rsidRDefault="00E810CA" w:rsidP="000741DA">
            <w:pPr>
              <w:spacing w:before="0" w:after="0" w:line="240" w:lineRule="auto"/>
              <w:ind w:firstLine="0"/>
              <w:jc w:val="left"/>
              <w:rPr>
                <w:color w:val="000000"/>
                <w:sz w:val="16"/>
                <w:szCs w:val="16"/>
              </w:rPr>
            </w:pPr>
            <w:r w:rsidRPr="00315AFC">
              <w:rPr>
                <w:color w:val="000000"/>
                <w:sz w:val="16"/>
                <w:szCs w:val="16"/>
              </w:rPr>
              <w:t>На бумаге</w:t>
            </w:r>
          </w:p>
        </w:tc>
        <w:tc>
          <w:tcPr>
            <w:tcW w:w="992" w:type="dxa"/>
            <w:vMerge w:val="restart"/>
            <w:tcBorders>
              <w:left w:val="single" w:sz="4" w:space="0" w:color="000000"/>
              <w:right w:val="single" w:sz="4" w:space="0" w:color="000000"/>
            </w:tcBorders>
          </w:tcPr>
          <w:p w:rsidR="00E810CA" w:rsidRPr="00315AFC" w:rsidRDefault="00E810CA" w:rsidP="000741DA">
            <w:pPr>
              <w:spacing w:before="0" w:after="0" w:line="240" w:lineRule="auto"/>
              <w:ind w:firstLine="0"/>
              <w:jc w:val="left"/>
              <w:rPr>
                <w:color w:val="000000"/>
                <w:sz w:val="16"/>
                <w:szCs w:val="16"/>
              </w:rPr>
            </w:pPr>
            <w:r w:rsidRPr="007918BD">
              <w:rPr>
                <w:color w:val="000000"/>
                <w:sz w:val="16"/>
                <w:szCs w:val="16"/>
              </w:rPr>
              <w:t xml:space="preserve">Бухгалтер по </w:t>
            </w:r>
            <w:proofErr w:type="spellStart"/>
            <w:r w:rsidRPr="007918BD">
              <w:rPr>
                <w:color w:val="000000"/>
                <w:sz w:val="16"/>
                <w:szCs w:val="16"/>
              </w:rPr>
              <w:t>фин</w:t>
            </w:r>
            <w:proofErr w:type="gramStart"/>
            <w:r w:rsidRPr="007918BD">
              <w:rPr>
                <w:color w:val="000000"/>
                <w:sz w:val="16"/>
                <w:szCs w:val="16"/>
              </w:rPr>
              <w:t>.у</w:t>
            </w:r>
            <w:proofErr w:type="gramEnd"/>
            <w:r w:rsidRPr="007918BD">
              <w:rPr>
                <w:color w:val="000000"/>
                <w:sz w:val="16"/>
                <w:szCs w:val="16"/>
              </w:rPr>
              <w:t>чету</w:t>
            </w:r>
            <w:proofErr w:type="spellEnd"/>
          </w:p>
        </w:tc>
        <w:tc>
          <w:tcPr>
            <w:tcW w:w="993" w:type="dxa"/>
            <w:vMerge w:val="restart"/>
            <w:tcBorders>
              <w:left w:val="single" w:sz="4" w:space="0" w:color="000000"/>
              <w:right w:val="single" w:sz="4" w:space="0" w:color="000000"/>
            </w:tcBorders>
          </w:tcPr>
          <w:p w:rsidR="00E810CA" w:rsidRPr="00315AFC" w:rsidRDefault="00E810CA" w:rsidP="000741DA">
            <w:pPr>
              <w:spacing w:before="0" w:after="0" w:line="240" w:lineRule="auto"/>
              <w:ind w:firstLine="0"/>
              <w:jc w:val="left"/>
              <w:rPr>
                <w:color w:val="000000"/>
                <w:sz w:val="16"/>
                <w:szCs w:val="16"/>
              </w:rPr>
            </w:pPr>
            <w:r w:rsidRPr="00315AFC">
              <w:rPr>
                <w:color w:val="000000"/>
                <w:sz w:val="16"/>
                <w:szCs w:val="16"/>
              </w:rPr>
              <w:t>В день передачи</w:t>
            </w:r>
          </w:p>
        </w:tc>
        <w:tc>
          <w:tcPr>
            <w:tcW w:w="992" w:type="dxa"/>
            <w:vMerge w:val="restart"/>
            <w:tcBorders>
              <w:left w:val="single" w:sz="4" w:space="0" w:color="000000"/>
              <w:right w:val="single" w:sz="4" w:space="0" w:color="000000"/>
            </w:tcBorders>
          </w:tcPr>
          <w:p w:rsidR="00E810CA" w:rsidRPr="00315AFC" w:rsidRDefault="00E810CA" w:rsidP="000741DA">
            <w:pPr>
              <w:spacing w:before="0" w:after="0" w:line="240" w:lineRule="auto"/>
              <w:ind w:firstLine="0"/>
              <w:jc w:val="left"/>
              <w:rPr>
                <w:color w:val="000000"/>
                <w:sz w:val="16"/>
                <w:szCs w:val="16"/>
              </w:rPr>
            </w:pPr>
            <w:r w:rsidRPr="007918BD">
              <w:rPr>
                <w:color w:val="000000"/>
                <w:sz w:val="16"/>
                <w:szCs w:val="16"/>
              </w:rPr>
              <w:t xml:space="preserve">Бухгалтер по </w:t>
            </w:r>
            <w:proofErr w:type="spellStart"/>
            <w:r w:rsidRPr="007918BD">
              <w:rPr>
                <w:color w:val="000000"/>
                <w:sz w:val="16"/>
                <w:szCs w:val="16"/>
              </w:rPr>
              <w:t>фин</w:t>
            </w:r>
            <w:proofErr w:type="gramStart"/>
            <w:r w:rsidRPr="007918BD">
              <w:rPr>
                <w:color w:val="000000"/>
                <w:sz w:val="16"/>
                <w:szCs w:val="16"/>
              </w:rPr>
              <w:t>.у</w:t>
            </w:r>
            <w:proofErr w:type="gramEnd"/>
            <w:r w:rsidRPr="007918BD">
              <w:rPr>
                <w:color w:val="000000"/>
                <w:sz w:val="16"/>
                <w:szCs w:val="16"/>
              </w:rPr>
              <w:t>чету</w:t>
            </w:r>
            <w:proofErr w:type="spellEnd"/>
          </w:p>
        </w:tc>
        <w:tc>
          <w:tcPr>
            <w:tcW w:w="992" w:type="dxa"/>
            <w:vMerge w:val="restart"/>
            <w:tcBorders>
              <w:left w:val="single" w:sz="4" w:space="0" w:color="000000"/>
              <w:right w:val="nil"/>
            </w:tcBorders>
          </w:tcPr>
          <w:p w:rsidR="00E810CA" w:rsidRPr="00315AFC" w:rsidRDefault="00E810CA" w:rsidP="000741DA">
            <w:pPr>
              <w:spacing w:before="0" w:after="0" w:line="240" w:lineRule="auto"/>
              <w:ind w:firstLine="0"/>
              <w:jc w:val="left"/>
              <w:rPr>
                <w:color w:val="000000"/>
                <w:sz w:val="16"/>
                <w:szCs w:val="16"/>
              </w:rPr>
            </w:pPr>
            <w:r w:rsidRPr="00315AFC">
              <w:rPr>
                <w:color w:val="000000"/>
                <w:sz w:val="16"/>
                <w:szCs w:val="16"/>
              </w:rPr>
              <w:t>Не позднее 1 дня после передачи</w:t>
            </w:r>
          </w:p>
        </w:tc>
        <w:tc>
          <w:tcPr>
            <w:tcW w:w="1134" w:type="dxa"/>
            <w:vMerge w:val="restart"/>
            <w:tcBorders>
              <w:top w:val="single" w:sz="4" w:space="0" w:color="auto"/>
              <w:left w:val="single" w:sz="4" w:space="0" w:color="auto"/>
              <w:right w:val="single" w:sz="4" w:space="0" w:color="auto"/>
            </w:tcBorders>
          </w:tcPr>
          <w:p w:rsidR="00E810CA" w:rsidRPr="00315AFC" w:rsidRDefault="00E810CA" w:rsidP="000741DA">
            <w:pPr>
              <w:spacing w:before="0" w:after="0" w:line="240" w:lineRule="auto"/>
              <w:ind w:firstLine="0"/>
              <w:jc w:val="left"/>
              <w:rPr>
                <w:color w:val="000000"/>
                <w:sz w:val="16"/>
                <w:szCs w:val="16"/>
              </w:rPr>
            </w:pPr>
            <w:r>
              <w:rPr>
                <w:color w:val="000000"/>
                <w:sz w:val="16"/>
                <w:szCs w:val="16"/>
              </w:rPr>
              <w:t>Для отражения факта хозяйственной жизни в учете</w:t>
            </w:r>
          </w:p>
        </w:tc>
      </w:tr>
      <w:tr w:rsidR="00E810CA" w:rsidRPr="00315AFC" w:rsidTr="00207429">
        <w:trPr>
          <w:gridAfter w:val="3"/>
          <w:wAfter w:w="2976" w:type="dxa"/>
          <w:trHeight w:val="291"/>
        </w:trPr>
        <w:tc>
          <w:tcPr>
            <w:tcW w:w="441" w:type="dxa"/>
            <w:vMerge/>
            <w:tcBorders>
              <w:left w:val="single" w:sz="4" w:space="0" w:color="000000"/>
              <w:right w:val="single" w:sz="4" w:space="0" w:color="000000"/>
            </w:tcBorders>
            <w:vAlign w:val="center"/>
          </w:tcPr>
          <w:p w:rsidR="00E810CA" w:rsidRDefault="00E810CA" w:rsidP="00315AFC">
            <w:pPr>
              <w:spacing w:before="0" w:after="0" w:line="240" w:lineRule="auto"/>
              <w:ind w:firstLine="0"/>
              <w:jc w:val="left"/>
              <w:rPr>
                <w:color w:val="000000"/>
                <w:sz w:val="16"/>
                <w:szCs w:val="16"/>
              </w:rPr>
            </w:pPr>
          </w:p>
        </w:tc>
        <w:tc>
          <w:tcPr>
            <w:tcW w:w="1134" w:type="dxa"/>
            <w:vMerge/>
            <w:tcBorders>
              <w:left w:val="single" w:sz="4" w:space="0" w:color="000000"/>
              <w:right w:val="single" w:sz="4" w:space="0" w:color="000000"/>
            </w:tcBorders>
          </w:tcPr>
          <w:p w:rsidR="00E810CA" w:rsidRDefault="00E810CA" w:rsidP="000741DA">
            <w:pPr>
              <w:spacing w:before="0" w:after="0" w:line="240" w:lineRule="auto"/>
              <w:ind w:firstLine="0"/>
              <w:jc w:val="left"/>
              <w:rPr>
                <w:color w:val="000000"/>
                <w:sz w:val="16"/>
                <w:szCs w:val="16"/>
              </w:rPr>
            </w:pPr>
          </w:p>
        </w:tc>
        <w:tc>
          <w:tcPr>
            <w:tcW w:w="1275" w:type="dxa"/>
            <w:vMerge/>
            <w:tcBorders>
              <w:left w:val="single" w:sz="4" w:space="0" w:color="000000"/>
              <w:right w:val="single" w:sz="4" w:space="0" w:color="000000"/>
            </w:tcBorders>
          </w:tcPr>
          <w:p w:rsidR="00E810CA" w:rsidRPr="00315AFC" w:rsidRDefault="00E810CA" w:rsidP="000741DA">
            <w:pPr>
              <w:spacing w:before="0" w:after="0" w:line="240" w:lineRule="auto"/>
              <w:ind w:firstLine="0"/>
              <w:jc w:val="left"/>
              <w:rPr>
                <w:color w:val="000000"/>
                <w:sz w:val="16"/>
                <w:szCs w:val="16"/>
              </w:rPr>
            </w:pPr>
          </w:p>
        </w:tc>
        <w:tc>
          <w:tcPr>
            <w:tcW w:w="1134" w:type="dxa"/>
            <w:vMerge/>
            <w:tcBorders>
              <w:left w:val="single" w:sz="4" w:space="0" w:color="000000"/>
              <w:right w:val="single" w:sz="4" w:space="0" w:color="000000"/>
            </w:tcBorders>
          </w:tcPr>
          <w:p w:rsidR="00E810CA" w:rsidRPr="00315AFC" w:rsidRDefault="00E810CA" w:rsidP="000741DA">
            <w:pPr>
              <w:spacing w:before="0" w:after="0" w:line="240" w:lineRule="auto"/>
              <w:ind w:firstLine="0"/>
              <w:jc w:val="left"/>
              <w:rPr>
                <w:color w:val="000000"/>
                <w:sz w:val="16"/>
                <w:szCs w:val="16"/>
              </w:rPr>
            </w:pPr>
          </w:p>
        </w:tc>
        <w:tc>
          <w:tcPr>
            <w:tcW w:w="1276" w:type="dxa"/>
            <w:tcBorders>
              <w:top w:val="single" w:sz="4" w:space="0" w:color="auto"/>
              <w:left w:val="nil"/>
              <w:bottom w:val="single" w:sz="4" w:space="0" w:color="auto"/>
              <w:right w:val="single" w:sz="4" w:space="0" w:color="000000"/>
            </w:tcBorders>
            <w:shd w:val="clear" w:color="auto" w:fill="auto"/>
          </w:tcPr>
          <w:p w:rsidR="00E810CA" w:rsidRPr="00315AFC" w:rsidRDefault="00E810CA" w:rsidP="000741DA">
            <w:pPr>
              <w:spacing w:before="0" w:after="0" w:line="240" w:lineRule="auto"/>
              <w:ind w:firstLine="0"/>
              <w:jc w:val="left"/>
              <w:rPr>
                <w:color w:val="000000"/>
                <w:sz w:val="16"/>
                <w:szCs w:val="16"/>
              </w:rPr>
            </w:pPr>
            <w:r w:rsidRPr="00315AFC">
              <w:rPr>
                <w:color w:val="000000"/>
                <w:sz w:val="16"/>
                <w:szCs w:val="16"/>
              </w:rPr>
              <w:t>Члены комиссии по поступлению и выбытию активов</w:t>
            </w:r>
          </w:p>
        </w:tc>
        <w:tc>
          <w:tcPr>
            <w:tcW w:w="1134" w:type="dxa"/>
            <w:tcBorders>
              <w:top w:val="single" w:sz="4" w:space="0" w:color="auto"/>
              <w:left w:val="nil"/>
              <w:bottom w:val="single" w:sz="4" w:space="0" w:color="auto"/>
              <w:right w:val="single" w:sz="4" w:space="0" w:color="000000"/>
            </w:tcBorders>
            <w:shd w:val="clear" w:color="auto" w:fill="auto"/>
            <w:noWrap/>
          </w:tcPr>
          <w:p w:rsidR="00E810CA" w:rsidRPr="00315AFC" w:rsidRDefault="00E810CA" w:rsidP="000741DA">
            <w:pPr>
              <w:spacing w:before="0" w:after="0" w:line="240" w:lineRule="auto"/>
              <w:ind w:firstLine="0"/>
              <w:jc w:val="left"/>
              <w:rPr>
                <w:color w:val="000000"/>
                <w:sz w:val="16"/>
                <w:szCs w:val="16"/>
              </w:rPr>
            </w:pPr>
            <w:r w:rsidRPr="00315AFC">
              <w:rPr>
                <w:color w:val="000000"/>
                <w:sz w:val="16"/>
                <w:szCs w:val="16"/>
              </w:rPr>
              <w:t>ПЭП, авторизация, аудит</w:t>
            </w:r>
          </w:p>
        </w:tc>
        <w:tc>
          <w:tcPr>
            <w:tcW w:w="1559" w:type="dxa"/>
            <w:tcBorders>
              <w:top w:val="single" w:sz="4" w:space="0" w:color="auto"/>
              <w:left w:val="nil"/>
              <w:bottom w:val="single" w:sz="4" w:space="0" w:color="auto"/>
              <w:right w:val="single" w:sz="4" w:space="0" w:color="000000"/>
            </w:tcBorders>
            <w:shd w:val="clear" w:color="auto" w:fill="auto"/>
          </w:tcPr>
          <w:p w:rsidR="00E810CA" w:rsidRPr="00315AFC" w:rsidRDefault="00E810CA" w:rsidP="00315AFC">
            <w:pPr>
              <w:spacing w:before="0" w:after="0" w:line="240" w:lineRule="auto"/>
              <w:ind w:firstLine="0"/>
              <w:jc w:val="left"/>
              <w:rPr>
                <w:color w:val="000000"/>
                <w:sz w:val="16"/>
                <w:szCs w:val="16"/>
              </w:rPr>
            </w:pPr>
            <w:r>
              <w:rPr>
                <w:color w:val="000000"/>
                <w:sz w:val="16"/>
                <w:szCs w:val="16"/>
              </w:rPr>
              <w:t>В день принятия решения</w:t>
            </w:r>
          </w:p>
        </w:tc>
        <w:tc>
          <w:tcPr>
            <w:tcW w:w="851" w:type="dxa"/>
            <w:vMerge/>
            <w:tcBorders>
              <w:left w:val="single" w:sz="4" w:space="0" w:color="000000"/>
              <w:right w:val="single" w:sz="4" w:space="0" w:color="000000"/>
            </w:tcBorders>
            <w:vAlign w:val="center"/>
          </w:tcPr>
          <w:p w:rsidR="00E810CA" w:rsidRPr="00315AFC" w:rsidRDefault="00E810CA" w:rsidP="00315AFC">
            <w:pPr>
              <w:spacing w:before="0" w:after="0" w:line="240" w:lineRule="auto"/>
              <w:ind w:firstLine="0"/>
              <w:jc w:val="left"/>
              <w:rPr>
                <w:color w:val="000000"/>
                <w:sz w:val="16"/>
                <w:szCs w:val="16"/>
              </w:rPr>
            </w:pPr>
          </w:p>
        </w:tc>
        <w:tc>
          <w:tcPr>
            <w:tcW w:w="992" w:type="dxa"/>
            <w:vMerge/>
            <w:tcBorders>
              <w:left w:val="single" w:sz="4" w:space="0" w:color="000000"/>
              <w:right w:val="single" w:sz="4" w:space="0" w:color="000000"/>
            </w:tcBorders>
            <w:vAlign w:val="center"/>
          </w:tcPr>
          <w:p w:rsidR="00E810CA" w:rsidRPr="00315AFC" w:rsidRDefault="00E810CA" w:rsidP="00315AFC">
            <w:pPr>
              <w:spacing w:before="0" w:after="0" w:line="240" w:lineRule="auto"/>
              <w:ind w:firstLine="0"/>
              <w:jc w:val="left"/>
              <w:rPr>
                <w:color w:val="000000"/>
                <w:sz w:val="16"/>
                <w:szCs w:val="16"/>
              </w:rPr>
            </w:pPr>
          </w:p>
        </w:tc>
        <w:tc>
          <w:tcPr>
            <w:tcW w:w="1134" w:type="dxa"/>
            <w:vMerge/>
            <w:tcBorders>
              <w:left w:val="single" w:sz="4" w:space="0" w:color="000000"/>
              <w:right w:val="single" w:sz="4" w:space="0" w:color="000000"/>
            </w:tcBorders>
            <w:vAlign w:val="center"/>
          </w:tcPr>
          <w:p w:rsidR="00E810CA" w:rsidRPr="00315AFC" w:rsidRDefault="00E810CA" w:rsidP="00315AFC">
            <w:pPr>
              <w:spacing w:before="0" w:after="0" w:line="240" w:lineRule="auto"/>
              <w:ind w:firstLine="0"/>
              <w:jc w:val="left"/>
              <w:rPr>
                <w:color w:val="000000"/>
                <w:sz w:val="16"/>
                <w:szCs w:val="16"/>
              </w:rPr>
            </w:pPr>
          </w:p>
        </w:tc>
        <w:tc>
          <w:tcPr>
            <w:tcW w:w="992" w:type="dxa"/>
            <w:vMerge/>
            <w:tcBorders>
              <w:left w:val="single" w:sz="4" w:space="0" w:color="000000"/>
              <w:right w:val="single" w:sz="4" w:space="0" w:color="000000"/>
            </w:tcBorders>
            <w:vAlign w:val="center"/>
          </w:tcPr>
          <w:p w:rsidR="00E810CA" w:rsidRPr="00315AFC" w:rsidRDefault="00E810CA" w:rsidP="00315AFC">
            <w:pPr>
              <w:spacing w:before="0" w:after="0" w:line="240" w:lineRule="auto"/>
              <w:ind w:firstLine="0"/>
              <w:jc w:val="left"/>
              <w:rPr>
                <w:color w:val="000000"/>
                <w:sz w:val="16"/>
                <w:szCs w:val="16"/>
              </w:rPr>
            </w:pPr>
          </w:p>
        </w:tc>
        <w:tc>
          <w:tcPr>
            <w:tcW w:w="993" w:type="dxa"/>
            <w:vMerge/>
            <w:tcBorders>
              <w:left w:val="single" w:sz="4" w:space="0" w:color="000000"/>
              <w:right w:val="single" w:sz="4" w:space="0" w:color="000000"/>
            </w:tcBorders>
            <w:vAlign w:val="center"/>
          </w:tcPr>
          <w:p w:rsidR="00E810CA" w:rsidRPr="00315AFC" w:rsidRDefault="00E810CA" w:rsidP="00315AFC">
            <w:pPr>
              <w:spacing w:before="0" w:after="0" w:line="240" w:lineRule="auto"/>
              <w:ind w:firstLine="0"/>
              <w:jc w:val="left"/>
              <w:rPr>
                <w:color w:val="000000"/>
                <w:sz w:val="16"/>
                <w:szCs w:val="16"/>
              </w:rPr>
            </w:pPr>
          </w:p>
        </w:tc>
        <w:tc>
          <w:tcPr>
            <w:tcW w:w="992" w:type="dxa"/>
            <w:vMerge/>
            <w:tcBorders>
              <w:left w:val="single" w:sz="4" w:space="0" w:color="000000"/>
              <w:right w:val="single" w:sz="4" w:space="0" w:color="000000"/>
            </w:tcBorders>
            <w:vAlign w:val="center"/>
          </w:tcPr>
          <w:p w:rsidR="00E810CA" w:rsidRPr="00315AFC" w:rsidRDefault="00E810CA" w:rsidP="00315AFC">
            <w:pPr>
              <w:spacing w:before="0" w:after="0" w:line="240" w:lineRule="auto"/>
              <w:ind w:firstLine="0"/>
              <w:jc w:val="left"/>
              <w:rPr>
                <w:color w:val="000000"/>
                <w:sz w:val="16"/>
                <w:szCs w:val="16"/>
              </w:rPr>
            </w:pPr>
          </w:p>
        </w:tc>
        <w:tc>
          <w:tcPr>
            <w:tcW w:w="992" w:type="dxa"/>
            <w:vMerge/>
            <w:tcBorders>
              <w:left w:val="single" w:sz="4" w:space="0" w:color="000000"/>
              <w:right w:val="nil"/>
            </w:tcBorders>
            <w:vAlign w:val="center"/>
          </w:tcPr>
          <w:p w:rsidR="00E810CA" w:rsidRPr="00315AFC" w:rsidRDefault="00E810CA" w:rsidP="00315AFC">
            <w:pPr>
              <w:spacing w:before="0" w:after="0" w:line="240" w:lineRule="auto"/>
              <w:ind w:firstLine="0"/>
              <w:jc w:val="left"/>
              <w:rPr>
                <w:color w:val="000000"/>
                <w:sz w:val="16"/>
                <w:szCs w:val="16"/>
              </w:rPr>
            </w:pPr>
          </w:p>
        </w:tc>
        <w:tc>
          <w:tcPr>
            <w:tcW w:w="1134" w:type="dxa"/>
            <w:vMerge/>
            <w:tcBorders>
              <w:left w:val="single" w:sz="4" w:space="0" w:color="auto"/>
              <w:right w:val="single" w:sz="4" w:space="0" w:color="auto"/>
            </w:tcBorders>
            <w:vAlign w:val="center"/>
          </w:tcPr>
          <w:p w:rsidR="00E810CA" w:rsidRPr="00315AFC" w:rsidRDefault="00E810CA" w:rsidP="00315AFC">
            <w:pPr>
              <w:spacing w:before="0" w:after="0" w:line="240" w:lineRule="auto"/>
              <w:ind w:firstLine="0"/>
              <w:jc w:val="left"/>
              <w:rPr>
                <w:color w:val="000000"/>
                <w:sz w:val="16"/>
                <w:szCs w:val="16"/>
              </w:rPr>
            </w:pPr>
          </w:p>
        </w:tc>
      </w:tr>
      <w:tr w:rsidR="00E810CA" w:rsidRPr="00315AFC" w:rsidTr="00207429">
        <w:trPr>
          <w:gridAfter w:val="3"/>
          <w:wAfter w:w="2976" w:type="dxa"/>
          <w:trHeight w:val="303"/>
        </w:trPr>
        <w:tc>
          <w:tcPr>
            <w:tcW w:w="441" w:type="dxa"/>
            <w:vMerge/>
            <w:tcBorders>
              <w:left w:val="single" w:sz="4" w:space="0" w:color="000000"/>
              <w:right w:val="single" w:sz="4" w:space="0" w:color="000000"/>
            </w:tcBorders>
            <w:vAlign w:val="center"/>
          </w:tcPr>
          <w:p w:rsidR="00E810CA" w:rsidRDefault="00E810CA" w:rsidP="00315AFC">
            <w:pPr>
              <w:spacing w:before="0" w:after="0" w:line="240" w:lineRule="auto"/>
              <w:ind w:firstLine="0"/>
              <w:jc w:val="left"/>
              <w:rPr>
                <w:color w:val="000000"/>
                <w:sz w:val="16"/>
                <w:szCs w:val="16"/>
              </w:rPr>
            </w:pPr>
          </w:p>
        </w:tc>
        <w:tc>
          <w:tcPr>
            <w:tcW w:w="1134" w:type="dxa"/>
            <w:vMerge/>
            <w:tcBorders>
              <w:left w:val="single" w:sz="4" w:space="0" w:color="000000"/>
              <w:right w:val="single" w:sz="4" w:space="0" w:color="000000"/>
            </w:tcBorders>
          </w:tcPr>
          <w:p w:rsidR="00E810CA" w:rsidRDefault="00E810CA" w:rsidP="000741DA">
            <w:pPr>
              <w:spacing w:before="0" w:after="0" w:line="240" w:lineRule="auto"/>
              <w:ind w:firstLine="0"/>
              <w:jc w:val="left"/>
              <w:rPr>
                <w:color w:val="000000"/>
                <w:sz w:val="16"/>
                <w:szCs w:val="16"/>
              </w:rPr>
            </w:pPr>
          </w:p>
        </w:tc>
        <w:tc>
          <w:tcPr>
            <w:tcW w:w="1275" w:type="dxa"/>
            <w:vMerge/>
            <w:tcBorders>
              <w:left w:val="single" w:sz="4" w:space="0" w:color="000000"/>
              <w:right w:val="single" w:sz="4" w:space="0" w:color="000000"/>
            </w:tcBorders>
          </w:tcPr>
          <w:p w:rsidR="00E810CA" w:rsidRPr="00315AFC" w:rsidRDefault="00E810CA" w:rsidP="000741DA">
            <w:pPr>
              <w:spacing w:before="0" w:after="0" w:line="240" w:lineRule="auto"/>
              <w:ind w:firstLine="0"/>
              <w:jc w:val="left"/>
              <w:rPr>
                <w:color w:val="000000"/>
                <w:sz w:val="16"/>
                <w:szCs w:val="16"/>
              </w:rPr>
            </w:pPr>
          </w:p>
        </w:tc>
        <w:tc>
          <w:tcPr>
            <w:tcW w:w="1134" w:type="dxa"/>
            <w:vMerge/>
            <w:tcBorders>
              <w:left w:val="single" w:sz="4" w:space="0" w:color="000000"/>
              <w:right w:val="single" w:sz="4" w:space="0" w:color="000000"/>
            </w:tcBorders>
          </w:tcPr>
          <w:p w:rsidR="00E810CA" w:rsidRPr="00315AFC" w:rsidRDefault="00E810CA" w:rsidP="000741DA">
            <w:pPr>
              <w:spacing w:before="0" w:after="0" w:line="240" w:lineRule="auto"/>
              <w:ind w:firstLine="0"/>
              <w:jc w:val="left"/>
              <w:rPr>
                <w:color w:val="000000"/>
                <w:sz w:val="16"/>
                <w:szCs w:val="16"/>
              </w:rPr>
            </w:pPr>
          </w:p>
        </w:tc>
        <w:tc>
          <w:tcPr>
            <w:tcW w:w="1276" w:type="dxa"/>
            <w:tcBorders>
              <w:top w:val="single" w:sz="4" w:space="0" w:color="auto"/>
              <w:left w:val="nil"/>
              <w:bottom w:val="single" w:sz="4" w:space="0" w:color="auto"/>
              <w:right w:val="single" w:sz="4" w:space="0" w:color="000000"/>
            </w:tcBorders>
            <w:shd w:val="clear" w:color="auto" w:fill="auto"/>
          </w:tcPr>
          <w:p w:rsidR="00E810CA" w:rsidRPr="00315AFC" w:rsidRDefault="00E810CA" w:rsidP="000741DA">
            <w:pPr>
              <w:spacing w:before="0" w:after="0" w:line="240" w:lineRule="auto"/>
              <w:ind w:firstLine="0"/>
              <w:jc w:val="left"/>
              <w:rPr>
                <w:color w:val="000000"/>
                <w:sz w:val="16"/>
                <w:szCs w:val="16"/>
              </w:rPr>
            </w:pPr>
            <w:r w:rsidRPr="00315AFC">
              <w:rPr>
                <w:color w:val="000000"/>
                <w:sz w:val="16"/>
                <w:szCs w:val="16"/>
              </w:rPr>
              <w:t>Председатель комиссии по поступлению и выбытию активов</w:t>
            </w:r>
          </w:p>
        </w:tc>
        <w:tc>
          <w:tcPr>
            <w:tcW w:w="1134" w:type="dxa"/>
            <w:tcBorders>
              <w:top w:val="single" w:sz="4" w:space="0" w:color="auto"/>
              <w:left w:val="nil"/>
              <w:bottom w:val="single" w:sz="4" w:space="0" w:color="auto"/>
              <w:right w:val="single" w:sz="4" w:space="0" w:color="000000"/>
            </w:tcBorders>
            <w:shd w:val="clear" w:color="auto" w:fill="auto"/>
            <w:noWrap/>
          </w:tcPr>
          <w:p w:rsidR="00E810CA" w:rsidRPr="00315AFC" w:rsidRDefault="00E810CA" w:rsidP="000741DA">
            <w:pPr>
              <w:spacing w:before="0" w:after="0" w:line="240" w:lineRule="auto"/>
              <w:ind w:firstLine="0"/>
              <w:jc w:val="left"/>
              <w:rPr>
                <w:color w:val="000000"/>
                <w:sz w:val="16"/>
                <w:szCs w:val="16"/>
              </w:rPr>
            </w:pPr>
            <w:r w:rsidRPr="00315AFC">
              <w:rPr>
                <w:color w:val="000000"/>
                <w:sz w:val="16"/>
                <w:szCs w:val="16"/>
              </w:rPr>
              <w:t>ЭЦП</w:t>
            </w:r>
          </w:p>
        </w:tc>
        <w:tc>
          <w:tcPr>
            <w:tcW w:w="1559" w:type="dxa"/>
            <w:tcBorders>
              <w:top w:val="single" w:sz="4" w:space="0" w:color="auto"/>
              <w:left w:val="nil"/>
              <w:bottom w:val="single" w:sz="4" w:space="0" w:color="auto"/>
              <w:right w:val="single" w:sz="4" w:space="0" w:color="000000"/>
            </w:tcBorders>
            <w:shd w:val="clear" w:color="auto" w:fill="auto"/>
          </w:tcPr>
          <w:p w:rsidR="00E810CA" w:rsidRPr="00315AFC" w:rsidRDefault="00E810CA" w:rsidP="00315AFC">
            <w:pPr>
              <w:spacing w:before="0" w:after="0" w:line="240" w:lineRule="auto"/>
              <w:ind w:firstLine="0"/>
              <w:jc w:val="left"/>
              <w:rPr>
                <w:color w:val="000000"/>
                <w:sz w:val="16"/>
                <w:szCs w:val="16"/>
              </w:rPr>
            </w:pPr>
            <w:r w:rsidRPr="00E810CA">
              <w:rPr>
                <w:color w:val="000000"/>
                <w:sz w:val="16"/>
                <w:szCs w:val="16"/>
              </w:rPr>
              <w:t>В день принятия решения</w:t>
            </w:r>
          </w:p>
        </w:tc>
        <w:tc>
          <w:tcPr>
            <w:tcW w:w="851" w:type="dxa"/>
            <w:vMerge/>
            <w:tcBorders>
              <w:left w:val="single" w:sz="4" w:space="0" w:color="000000"/>
              <w:right w:val="single" w:sz="4" w:space="0" w:color="000000"/>
            </w:tcBorders>
            <w:vAlign w:val="center"/>
          </w:tcPr>
          <w:p w:rsidR="00E810CA" w:rsidRPr="00315AFC" w:rsidRDefault="00E810CA" w:rsidP="00315AFC">
            <w:pPr>
              <w:spacing w:before="0" w:after="0" w:line="240" w:lineRule="auto"/>
              <w:ind w:firstLine="0"/>
              <w:jc w:val="left"/>
              <w:rPr>
                <w:color w:val="000000"/>
                <w:sz w:val="16"/>
                <w:szCs w:val="16"/>
              </w:rPr>
            </w:pPr>
          </w:p>
        </w:tc>
        <w:tc>
          <w:tcPr>
            <w:tcW w:w="992" w:type="dxa"/>
            <w:vMerge/>
            <w:tcBorders>
              <w:left w:val="single" w:sz="4" w:space="0" w:color="000000"/>
              <w:right w:val="single" w:sz="4" w:space="0" w:color="000000"/>
            </w:tcBorders>
            <w:vAlign w:val="center"/>
          </w:tcPr>
          <w:p w:rsidR="00E810CA" w:rsidRPr="00315AFC" w:rsidRDefault="00E810CA" w:rsidP="00315AFC">
            <w:pPr>
              <w:spacing w:before="0" w:after="0" w:line="240" w:lineRule="auto"/>
              <w:ind w:firstLine="0"/>
              <w:jc w:val="left"/>
              <w:rPr>
                <w:color w:val="000000"/>
                <w:sz w:val="16"/>
                <w:szCs w:val="16"/>
              </w:rPr>
            </w:pPr>
          </w:p>
        </w:tc>
        <w:tc>
          <w:tcPr>
            <w:tcW w:w="1134" w:type="dxa"/>
            <w:vMerge/>
            <w:tcBorders>
              <w:left w:val="single" w:sz="4" w:space="0" w:color="000000"/>
              <w:right w:val="single" w:sz="4" w:space="0" w:color="000000"/>
            </w:tcBorders>
            <w:vAlign w:val="center"/>
          </w:tcPr>
          <w:p w:rsidR="00E810CA" w:rsidRPr="00315AFC" w:rsidRDefault="00E810CA" w:rsidP="00315AFC">
            <w:pPr>
              <w:spacing w:before="0" w:after="0" w:line="240" w:lineRule="auto"/>
              <w:ind w:firstLine="0"/>
              <w:jc w:val="left"/>
              <w:rPr>
                <w:color w:val="000000"/>
                <w:sz w:val="16"/>
                <w:szCs w:val="16"/>
              </w:rPr>
            </w:pPr>
          </w:p>
        </w:tc>
        <w:tc>
          <w:tcPr>
            <w:tcW w:w="992" w:type="dxa"/>
            <w:vMerge/>
            <w:tcBorders>
              <w:left w:val="single" w:sz="4" w:space="0" w:color="000000"/>
              <w:right w:val="single" w:sz="4" w:space="0" w:color="000000"/>
            </w:tcBorders>
            <w:vAlign w:val="center"/>
          </w:tcPr>
          <w:p w:rsidR="00E810CA" w:rsidRPr="00315AFC" w:rsidRDefault="00E810CA" w:rsidP="00315AFC">
            <w:pPr>
              <w:spacing w:before="0" w:after="0" w:line="240" w:lineRule="auto"/>
              <w:ind w:firstLine="0"/>
              <w:jc w:val="left"/>
              <w:rPr>
                <w:color w:val="000000"/>
                <w:sz w:val="16"/>
                <w:szCs w:val="16"/>
              </w:rPr>
            </w:pPr>
          </w:p>
        </w:tc>
        <w:tc>
          <w:tcPr>
            <w:tcW w:w="993" w:type="dxa"/>
            <w:vMerge/>
            <w:tcBorders>
              <w:left w:val="single" w:sz="4" w:space="0" w:color="000000"/>
              <w:right w:val="single" w:sz="4" w:space="0" w:color="000000"/>
            </w:tcBorders>
            <w:vAlign w:val="center"/>
          </w:tcPr>
          <w:p w:rsidR="00E810CA" w:rsidRPr="00315AFC" w:rsidRDefault="00E810CA" w:rsidP="00315AFC">
            <w:pPr>
              <w:spacing w:before="0" w:after="0" w:line="240" w:lineRule="auto"/>
              <w:ind w:firstLine="0"/>
              <w:jc w:val="left"/>
              <w:rPr>
                <w:color w:val="000000"/>
                <w:sz w:val="16"/>
                <w:szCs w:val="16"/>
              </w:rPr>
            </w:pPr>
          </w:p>
        </w:tc>
        <w:tc>
          <w:tcPr>
            <w:tcW w:w="992" w:type="dxa"/>
            <w:vMerge/>
            <w:tcBorders>
              <w:left w:val="single" w:sz="4" w:space="0" w:color="000000"/>
              <w:right w:val="single" w:sz="4" w:space="0" w:color="000000"/>
            </w:tcBorders>
            <w:vAlign w:val="center"/>
          </w:tcPr>
          <w:p w:rsidR="00E810CA" w:rsidRPr="00315AFC" w:rsidRDefault="00E810CA" w:rsidP="00315AFC">
            <w:pPr>
              <w:spacing w:before="0" w:after="0" w:line="240" w:lineRule="auto"/>
              <w:ind w:firstLine="0"/>
              <w:jc w:val="left"/>
              <w:rPr>
                <w:color w:val="000000"/>
                <w:sz w:val="16"/>
                <w:szCs w:val="16"/>
              </w:rPr>
            </w:pPr>
          </w:p>
        </w:tc>
        <w:tc>
          <w:tcPr>
            <w:tcW w:w="992" w:type="dxa"/>
            <w:vMerge/>
            <w:tcBorders>
              <w:left w:val="single" w:sz="4" w:space="0" w:color="000000"/>
              <w:right w:val="nil"/>
            </w:tcBorders>
            <w:vAlign w:val="center"/>
          </w:tcPr>
          <w:p w:rsidR="00E810CA" w:rsidRPr="00315AFC" w:rsidRDefault="00E810CA" w:rsidP="00315AFC">
            <w:pPr>
              <w:spacing w:before="0" w:after="0" w:line="240" w:lineRule="auto"/>
              <w:ind w:firstLine="0"/>
              <w:jc w:val="left"/>
              <w:rPr>
                <w:color w:val="000000"/>
                <w:sz w:val="16"/>
                <w:szCs w:val="16"/>
              </w:rPr>
            </w:pPr>
          </w:p>
        </w:tc>
        <w:tc>
          <w:tcPr>
            <w:tcW w:w="1134" w:type="dxa"/>
            <w:vMerge/>
            <w:tcBorders>
              <w:left w:val="single" w:sz="4" w:space="0" w:color="auto"/>
              <w:right w:val="single" w:sz="4" w:space="0" w:color="auto"/>
            </w:tcBorders>
            <w:vAlign w:val="center"/>
          </w:tcPr>
          <w:p w:rsidR="00E810CA" w:rsidRPr="00315AFC" w:rsidRDefault="00E810CA" w:rsidP="00315AFC">
            <w:pPr>
              <w:spacing w:before="0" w:after="0" w:line="240" w:lineRule="auto"/>
              <w:ind w:firstLine="0"/>
              <w:jc w:val="left"/>
              <w:rPr>
                <w:color w:val="000000"/>
                <w:sz w:val="16"/>
                <w:szCs w:val="16"/>
              </w:rPr>
            </w:pPr>
          </w:p>
        </w:tc>
      </w:tr>
      <w:tr w:rsidR="00E810CA" w:rsidRPr="00315AFC" w:rsidTr="00207429">
        <w:trPr>
          <w:gridAfter w:val="3"/>
          <w:wAfter w:w="2976" w:type="dxa"/>
          <w:trHeight w:val="375"/>
        </w:trPr>
        <w:tc>
          <w:tcPr>
            <w:tcW w:w="441" w:type="dxa"/>
            <w:vMerge/>
            <w:tcBorders>
              <w:left w:val="single" w:sz="4" w:space="0" w:color="000000"/>
              <w:bottom w:val="single" w:sz="4" w:space="0" w:color="000000"/>
              <w:right w:val="single" w:sz="4" w:space="0" w:color="000000"/>
            </w:tcBorders>
            <w:vAlign w:val="center"/>
          </w:tcPr>
          <w:p w:rsidR="00E810CA" w:rsidRDefault="00E810CA" w:rsidP="00315AFC">
            <w:pPr>
              <w:spacing w:before="0" w:after="0" w:line="240" w:lineRule="auto"/>
              <w:ind w:firstLine="0"/>
              <w:jc w:val="left"/>
              <w:rPr>
                <w:color w:val="000000"/>
                <w:sz w:val="16"/>
                <w:szCs w:val="16"/>
              </w:rPr>
            </w:pPr>
          </w:p>
        </w:tc>
        <w:tc>
          <w:tcPr>
            <w:tcW w:w="1134" w:type="dxa"/>
            <w:vMerge/>
            <w:tcBorders>
              <w:left w:val="single" w:sz="4" w:space="0" w:color="000000"/>
              <w:bottom w:val="single" w:sz="4" w:space="0" w:color="000000"/>
              <w:right w:val="single" w:sz="4" w:space="0" w:color="000000"/>
            </w:tcBorders>
          </w:tcPr>
          <w:p w:rsidR="00E810CA" w:rsidRDefault="00E810CA" w:rsidP="000741DA">
            <w:pPr>
              <w:spacing w:before="0" w:after="0" w:line="240" w:lineRule="auto"/>
              <w:ind w:firstLine="0"/>
              <w:jc w:val="left"/>
              <w:rPr>
                <w:color w:val="000000"/>
                <w:sz w:val="16"/>
                <w:szCs w:val="16"/>
              </w:rPr>
            </w:pPr>
          </w:p>
        </w:tc>
        <w:tc>
          <w:tcPr>
            <w:tcW w:w="1275" w:type="dxa"/>
            <w:vMerge/>
            <w:tcBorders>
              <w:left w:val="single" w:sz="4" w:space="0" w:color="000000"/>
              <w:bottom w:val="single" w:sz="4" w:space="0" w:color="000000"/>
              <w:right w:val="single" w:sz="4" w:space="0" w:color="000000"/>
            </w:tcBorders>
          </w:tcPr>
          <w:p w:rsidR="00E810CA" w:rsidRPr="00315AFC" w:rsidRDefault="00E810CA" w:rsidP="000741DA">
            <w:pPr>
              <w:spacing w:before="0" w:after="0" w:line="240" w:lineRule="auto"/>
              <w:ind w:firstLine="0"/>
              <w:jc w:val="left"/>
              <w:rPr>
                <w:color w:val="000000"/>
                <w:sz w:val="16"/>
                <w:szCs w:val="16"/>
              </w:rPr>
            </w:pPr>
          </w:p>
        </w:tc>
        <w:tc>
          <w:tcPr>
            <w:tcW w:w="1134" w:type="dxa"/>
            <w:vMerge/>
            <w:tcBorders>
              <w:left w:val="single" w:sz="4" w:space="0" w:color="000000"/>
              <w:bottom w:val="single" w:sz="4" w:space="0" w:color="000000"/>
              <w:right w:val="single" w:sz="4" w:space="0" w:color="000000"/>
            </w:tcBorders>
          </w:tcPr>
          <w:p w:rsidR="00E810CA" w:rsidRPr="00315AFC" w:rsidRDefault="00E810CA" w:rsidP="000741DA">
            <w:pPr>
              <w:spacing w:before="0" w:after="0" w:line="240" w:lineRule="auto"/>
              <w:ind w:firstLine="0"/>
              <w:jc w:val="left"/>
              <w:rPr>
                <w:color w:val="000000"/>
                <w:sz w:val="16"/>
                <w:szCs w:val="16"/>
              </w:rPr>
            </w:pPr>
          </w:p>
        </w:tc>
        <w:tc>
          <w:tcPr>
            <w:tcW w:w="1276" w:type="dxa"/>
            <w:tcBorders>
              <w:top w:val="single" w:sz="4" w:space="0" w:color="auto"/>
              <w:left w:val="nil"/>
              <w:bottom w:val="single" w:sz="4" w:space="0" w:color="000000"/>
              <w:right w:val="single" w:sz="4" w:space="0" w:color="000000"/>
            </w:tcBorders>
            <w:shd w:val="clear" w:color="auto" w:fill="auto"/>
          </w:tcPr>
          <w:p w:rsidR="00E810CA" w:rsidRPr="00315AFC" w:rsidRDefault="00E810CA" w:rsidP="000741DA">
            <w:pPr>
              <w:spacing w:before="0" w:after="0" w:line="240" w:lineRule="auto"/>
              <w:ind w:firstLine="0"/>
              <w:jc w:val="left"/>
              <w:rPr>
                <w:color w:val="000000"/>
                <w:sz w:val="16"/>
                <w:szCs w:val="16"/>
              </w:rPr>
            </w:pPr>
            <w:r w:rsidRPr="00315AFC">
              <w:rPr>
                <w:color w:val="000000"/>
                <w:sz w:val="16"/>
                <w:szCs w:val="16"/>
              </w:rPr>
              <w:t>Руководитель учреждения</w:t>
            </w:r>
          </w:p>
        </w:tc>
        <w:tc>
          <w:tcPr>
            <w:tcW w:w="1134" w:type="dxa"/>
            <w:tcBorders>
              <w:top w:val="single" w:sz="4" w:space="0" w:color="auto"/>
              <w:left w:val="nil"/>
              <w:bottom w:val="single" w:sz="4" w:space="0" w:color="000000"/>
              <w:right w:val="single" w:sz="4" w:space="0" w:color="000000"/>
            </w:tcBorders>
            <w:shd w:val="clear" w:color="auto" w:fill="auto"/>
            <w:noWrap/>
          </w:tcPr>
          <w:p w:rsidR="00E810CA" w:rsidRPr="00315AFC" w:rsidRDefault="00E810CA" w:rsidP="000741DA">
            <w:pPr>
              <w:spacing w:before="0" w:after="0" w:line="240" w:lineRule="auto"/>
              <w:ind w:firstLine="0"/>
              <w:jc w:val="left"/>
              <w:rPr>
                <w:color w:val="000000"/>
                <w:sz w:val="16"/>
                <w:szCs w:val="16"/>
              </w:rPr>
            </w:pPr>
            <w:r w:rsidRPr="00315AFC">
              <w:rPr>
                <w:color w:val="000000"/>
                <w:sz w:val="16"/>
                <w:szCs w:val="16"/>
              </w:rPr>
              <w:t>ЭЦП</w:t>
            </w:r>
          </w:p>
        </w:tc>
        <w:tc>
          <w:tcPr>
            <w:tcW w:w="1559" w:type="dxa"/>
            <w:tcBorders>
              <w:top w:val="single" w:sz="4" w:space="0" w:color="auto"/>
              <w:left w:val="nil"/>
              <w:bottom w:val="single" w:sz="4" w:space="0" w:color="000000"/>
              <w:right w:val="single" w:sz="4" w:space="0" w:color="000000"/>
            </w:tcBorders>
            <w:shd w:val="clear" w:color="auto" w:fill="auto"/>
          </w:tcPr>
          <w:p w:rsidR="00E810CA" w:rsidRPr="00315AFC" w:rsidRDefault="00E810CA" w:rsidP="00315AFC">
            <w:pPr>
              <w:spacing w:before="0" w:after="0" w:line="240" w:lineRule="auto"/>
              <w:ind w:firstLine="0"/>
              <w:jc w:val="left"/>
              <w:rPr>
                <w:color w:val="000000"/>
                <w:sz w:val="16"/>
                <w:szCs w:val="16"/>
              </w:rPr>
            </w:pPr>
            <w:r w:rsidRPr="00E810CA">
              <w:rPr>
                <w:color w:val="000000"/>
                <w:sz w:val="16"/>
                <w:szCs w:val="16"/>
              </w:rPr>
              <w:t>1 рабочих дня после подписания всеми членами комиссии</w:t>
            </w:r>
          </w:p>
        </w:tc>
        <w:tc>
          <w:tcPr>
            <w:tcW w:w="851" w:type="dxa"/>
            <w:vMerge/>
            <w:tcBorders>
              <w:left w:val="single" w:sz="4" w:space="0" w:color="000000"/>
              <w:bottom w:val="single" w:sz="4" w:space="0" w:color="000000"/>
              <w:right w:val="single" w:sz="4" w:space="0" w:color="000000"/>
            </w:tcBorders>
            <w:vAlign w:val="center"/>
          </w:tcPr>
          <w:p w:rsidR="00E810CA" w:rsidRPr="00315AFC" w:rsidRDefault="00E810CA" w:rsidP="00315AFC">
            <w:pPr>
              <w:spacing w:before="0" w:after="0" w:line="240" w:lineRule="auto"/>
              <w:ind w:firstLine="0"/>
              <w:jc w:val="left"/>
              <w:rPr>
                <w:color w:val="000000"/>
                <w:sz w:val="16"/>
                <w:szCs w:val="16"/>
              </w:rPr>
            </w:pPr>
          </w:p>
        </w:tc>
        <w:tc>
          <w:tcPr>
            <w:tcW w:w="992" w:type="dxa"/>
            <w:vMerge/>
            <w:tcBorders>
              <w:left w:val="single" w:sz="4" w:space="0" w:color="000000"/>
              <w:bottom w:val="single" w:sz="4" w:space="0" w:color="000000"/>
              <w:right w:val="single" w:sz="4" w:space="0" w:color="000000"/>
            </w:tcBorders>
            <w:vAlign w:val="center"/>
          </w:tcPr>
          <w:p w:rsidR="00E810CA" w:rsidRPr="00315AFC" w:rsidRDefault="00E810CA" w:rsidP="00315AFC">
            <w:pPr>
              <w:spacing w:before="0" w:after="0" w:line="240" w:lineRule="auto"/>
              <w:ind w:firstLine="0"/>
              <w:jc w:val="left"/>
              <w:rPr>
                <w:color w:val="000000"/>
                <w:sz w:val="16"/>
                <w:szCs w:val="16"/>
              </w:rPr>
            </w:pPr>
          </w:p>
        </w:tc>
        <w:tc>
          <w:tcPr>
            <w:tcW w:w="1134" w:type="dxa"/>
            <w:vMerge/>
            <w:tcBorders>
              <w:left w:val="single" w:sz="4" w:space="0" w:color="000000"/>
              <w:bottom w:val="single" w:sz="4" w:space="0" w:color="000000"/>
              <w:right w:val="single" w:sz="4" w:space="0" w:color="000000"/>
            </w:tcBorders>
            <w:vAlign w:val="center"/>
          </w:tcPr>
          <w:p w:rsidR="00E810CA" w:rsidRPr="00315AFC" w:rsidRDefault="00E810CA" w:rsidP="00315AFC">
            <w:pPr>
              <w:spacing w:before="0" w:after="0" w:line="240" w:lineRule="auto"/>
              <w:ind w:firstLine="0"/>
              <w:jc w:val="left"/>
              <w:rPr>
                <w:color w:val="000000"/>
                <w:sz w:val="16"/>
                <w:szCs w:val="16"/>
              </w:rPr>
            </w:pPr>
          </w:p>
        </w:tc>
        <w:tc>
          <w:tcPr>
            <w:tcW w:w="992" w:type="dxa"/>
            <w:vMerge/>
            <w:tcBorders>
              <w:left w:val="single" w:sz="4" w:space="0" w:color="000000"/>
              <w:bottom w:val="single" w:sz="4" w:space="0" w:color="000000"/>
              <w:right w:val="single" w:sz="4" w:space="0" w:color="000000"/>
            </w:tcBorders>
            <w:vAlign w:val="center"/>
          </w:tcPr>
          <w:p w:rsidR="00E810CA" w:rsidRPr="00315AFC" w:rsidRDefault="00E810CA" w:rsidP="00315AFC">
            <w:pPr>
              <w:spacing w:before="0" w:after="0" w:line="240" w:lineRule="auto"/>
              <w:ind w:firstLine="0"/>
              <w:jc w:val="left"/>
              <w:rPr>
                <w:color w:val="000000"/>
                <w:sz w:val="16"/>
                <w:szCs w:val="16"/>
              </w:rPr>
            </w:pPr>
          </w:p>
        </w:tc>
        <w:tc>
          <w:tcPr>
            <w:tcW w:w="993" w:type="dxa"/>
            <w:vMerge/>
            <w:tcBorders>
              <w:left w:val="single" w:sz="4" w:space="0" w:color="000000"/>
              <w:bottom w:val="single" w:sz="4" w:space="0" w:color="000000"/>
              <w:right w:val="single" w:sz="4" w:space="0" w:color="000000"/>
            </w:tcBorders>
            <w:vAlign w:val="center"/>
          </w:tcPr>
          <w:p w:rsidR="00E810CA" w:rsidRPr="00315AFC" w:rsidRDefault="00E810CA" w:rsidP="00315AFC">
            <w:pPr>
              <w:spacing w:before="0" w:after="0" w:line="240" w:lineRule="auto"/>
              <w:ind w:firstLine="0"/>
              <w:jc w:val="left"/>
              <w:rPr>
                <w:color w:val="000000"/>
                <w:sz w:val="16"/>
                <w:szCs w:val="16"/>
              </w:rPr>
            </w:pPr>
          </w:p>
        </w:tc>
        <w:tc>
          <w:tcPr>
            <w:tcW w:w="992" w:type="dxa"/>
            <w:vMerge/>
            <w:tcBorders>
              <w:left w:val="single" w:sz="4" w:space="0" w:color="000000"/>
              <w:bottom w:val="single" w:sz="4" w:space="0" w:color="000000"/>
              <w:right w:val="single" w:sz="4" w:space="0" w:color="000000"/>
            </w:tcBorders>
            <w:vAlign w:val="center"/>
          </w:tcPr>
          <w:p w:rsidR="00E810CA" w:rsidRPr="00315AFC" w:rsidRDefault="00E810CA" w:rsidP="00315AFC">
            <w:pPr>
              <w:spacing w:before="0" w:after="0" w:line="240" w:lineRule="auto"/>
              <w:ind w:firstLine="0"/>
              <w:jc w:val="left"/>
              <w:rPr>
                <w:color w:val="000000"/>
                <w:sz w:val="16"/>
                <w:szCs w:val="16"/>
              </w:rPr>
            </w:pPr>
          </w:p>
        </w:tc>
        <w:tc>
          <w:tcPr>
            <w:tcW w:w="992" w:type="dxa"/>
            <w:vMerge/>
            <w:tcBorders>
              <w:left w:val="single" w:sz="4" w:space="0" w:color="000000"/>
              <w:bottom w:val="single" w:sz="4" w:space="0" w:color="000000"/>
              <w:right w:val="nil"/>
            </w:tcBorders>
            <w:vAlign w:val="center"/>
          </w:tcPr>
          <w:p w:rsidR="00E810CA" w:rsidRPr="00315AFC" w:rsidRDefault="00E810CA" w:rsidP="00315AFC">
            <w:pPr>
              <w:spacing w:before="0" w:after="0" w:line="240" w:lineRule="auto"/>
              <w:ind w:firstLine="0"/>
              <w:jc w:val="left"/>
              <w:rPr>
                <w:color w:val="000000"/>
                <w:sz w:val="16"/>
                <w:szCs w:val="16"/>
              </w:rPr>
            </w:pPr>
          </w:p>
        </w:tc>
        <w:tc>
          <w:tcPr>
            <w:tcW w:w="1134" w:type="dxa"/>
            <w:vMerge/>
            <w:tcBorders>
              <w:left w:val="single" w:sz="4" w:space="0" w:color="auto"/>
              <w:bottom w:val="nil"/>
              <w:right w:val="single" w:sz="4" w:space="0" w:color="auto"/>
            </w:tcBorders>
            <w:vAlign w:val="center"/>
          </w:tcPr>
          <w:p w:rsidR="00E810CA" w:rsidRPr="00315AFC" w:rsidRDefault="00E810CA" w:rsidP="00315AFC">
            <w:pPr>
              <w:spacing w:before="0" w:after="0" w:line="240" w:lineRule="auto"/>
              <w:ind w:firstLine="0"/>
              <w:jc w:val="left"/>
              <w:rPr>
                <w:color w:val="000000"/>
                <w:sz w:val="16"/>
                <w:szCs w:val="16"/>
              </w:rPr>
            </w:pPr>
          </w:p>
        </w:tc>
      </w:tr>
      <w:tr w:rsidR="00B97037" w:rsidRPr="00315AFC" w:rsidTr="00207429">
        <w:trPr>
          <w:gridAfter w:val="3"/>
          <w:wAfter w:w="2976" w:type="dxa"/>
          <w:trHeight w:val="720"/>
        </w:trPr>
        <w:tc>
          <w:tcPr>
            <w:tcW w:w="441" w:type="dxa"/>
            <w:vMerge w:val="restart"/>
            <w:tcBorders>
              <w:top w:val="nil"/>
              <w:left w:val="single" w:sz="4" w:space="0" w:color="000000"/>
              <w:bottom w:val="single" w:sz="4" w:space="0" w:color="000000"/>
              <w:right w:val="single" w:sz="4" w:space="0" w:color="000000"/>
            </w:tcBorders>
            <w:shd w:val="clear" w:color="auto" w:fill="auto"/>
            <w:noWrap/>
            <w:hideMark/>
          </w:tcPr>
          <w:p w:rsidR="00B97037" w:rsidRPr="00315AFC" w:rsidRDefault="00050F52" w:rsidP="00315AFC">
            <w:pPr>
              <w:spacing w:before="0" w:after="0" w:line="240" w:lineRule="auto"/>
              <w:ind w:firstLine="0"/>
              <w:jc w:val="right"/>
              <w:rPr>
                <w:color w:val="000000"/>
                <w:sz w:val="16"/>
                <w:szCs w:val="16"/>
              </w:rPr>
            </w:pPr>
            <w:r>
              <w:rPr>
                <w:color w:val="000000"/>
                <w:sz w:val="16"/>
                <w:szCs w:val="16"/>
              </w:rPr>
              <w:t>27</w:t>
            </w:r>
          </w:p>
        </w:tc>
        <w:tc>
          <w:tcPr>
            <w:tcW w:w="1134" w:type="dxa"/>
            <w:vMerge w:val="restart"/>
            <w:tcBorders>
              <w:top w:val="nil"/>
              <w:left w:val="single" w:sz="4" w:space="0" w:color="000000"/>
              <w:bottom w:val="single" w:sz="4" w:space="0" w:color="000000"/>
              <w:right w:val="single" w:sz="4" w:space="0" w:color="000000"/>
            </w:tcBorders>
            <w:shd w:val="clear" w:color="auto" w:fill="auto"/>
            <w:hideMark/>
          </w:tcPr>
          <w:p w:rsidR="00B97037" w:rsidRPr="00315AFC" w:rsidRDefault="00B97037" w:rsidP="00315AFC">
            <w:pPr>
              <w:spacing w:before="0" w:after="0" w:line="240" w:lineRule="auto"/>
              <w:ind w:firstLine="0"/>
              <w:jc w:val="left"/>
              <w:rPr>
                <w:color w:val="000000"/>
                <w:sz w:val="16"/>
                <w:szCs w:val="16"/>
              </w:rPr>
            </w:pPr>
            <w:r>
              <w:rPr>
                <w:color w:val="000000"/>
                <w:sz w:val="16"/>
                <w:szCs w:val="16"/>
              </w:rPr>
              <w:t>Акт о списании транспортного средства</w:t>
            </w:r>
            <w:r w:rsidR="009F46F4">
              <w:rPr>
                <w:color w:val="000000"/>
                <w:sz w:val="16"/>
                <w:szCs w:val="16"/>
              </w:rPr>
              <w:t xml:space="preserve"> (ф. 0510456</w:t>
            </w:r>
            <w:r w:rsidRPr="00315AFC">
              <w:rPr>
                <w:color w:val="000000"/>
                <w:sz w:val="16"/>
                <w:szCs w:val="16"/>
              </w:rPr>
              <w:t>)</w:t>
            </w:r>
          </w:p>
        </w:tc>
        <w:tc>
          <w:tcPr>
            <w:tcW w:w="1275" w:type="dxa"/>
            <w:vMerge w:val="restart"/>
            <w:tcBorders>
              <w:top w:val="nil"/>
              <w:left w:val="single" w:sz="4" w:space="0" w:color="000000"/>
              <w:bottom w:val="single" w:sz="4" w:space="0" w:color="000000"/>
              <w:right w:val="single" w:sz="4" w:space="0" w:color="000000"/>
            </w:tcBorders>
            <w:shd w:val="clear" w:color="auto" w:fill="auto"/>
            <w:hideMark/>
          </w:tcPr>
          <w:p w:rsidR="00B97037" w:rsidRPr="00315AFC" w:rsidRDefault="00B97037" w:rsidP="00315AFC">
            <w:pPr>
              <w:spacing w:before="0" w:after="0" w:line="240" w:lineRule="auto"/>
              <w:ind w:firstLine="0"/>
              <w:jc w:val="left"/>
              <w:rPr>
                <w:color w:val="000000"/>
                <w:sz w:val="16"/>
                <w:szCs w:val="16"/>
              </w:rPr>
            </w:pPr>
            <w:r w:rsidRPr="00315AFC">
              <w:rPr>
                <w:color w:val="000000"/>
                <w:sz w:val="16"/>
                <w:szCs w:val="16"/>
              </w:rPr>
              <w:t>Электронный</w:t>
            </w:r>
          </w:p>
        </w:tc>
        <w:tc>
          <w:tcPr>
            <w:tcW w:w="1134" w:type="dxa"/>
            <w:vMerge w:val="restart"/>
            <w:tcBorders>
              <w:top w:val="nil"/>
              <w:left w:val="single" w:sz="4" w:space="0" w:color="000000"/>
              <w:bottom w:val="single" w:sz="4" w:space="0" w:color="000000"/>
              <w:right w:val="single" w:sz="4" w:space="0" w:color="000000"/>
            </w:tcBorders>
            <w:shd w:val="clear" w:color="auto" w:fill="auto"/>
            <w:hideMark/>
          </w:tcPr>
          <w:p w:rsidR="00B97037" w:rsidRPr="00315AFC" w:rsidRDefault="00B97037" w:rsidP="00315AFC">
            <w:pPr>
              <w:spacing w:before="0" w:after="0" w:line="240" w:lineRule="auto"/>
              <w:ind w:firstLine="0"/>
              <w:jc w:val="left"/>
              <w:rPr>
                <w:color w:val="000000"/>
                <w:sz w:val="16"/>
                <w:szCs w:val="16"/>
              </w:rPr>
            </w:pPr>
            <w:r w:rsidRPr="00F547C6">
              <w:rPr>
                <w:color w:val="000000"/>
                <w:sz w:val="16"/>
                <w:szCs w:val="16"/>
              </w:rPr>
              <w:t xml:space="preserve">Комиссия по поступлению и выбытию нефинансовых активов/ Бухгалтер по </w:t>
            </w:r>
            <w:proofErr w:type="spellStart"/>
            <w:r w:rsidRPr="00F547C6">
              <w:rPr>
                <w:color w:val="000000"/>
                <w:sz w:val="16"/>
                <w:szCs w:val="16"/>
              </w:rPr>
              <w:t>фин</w:t>
            </w:r>
            <w:proofErr w:type="gramStart"/>
            <w:r w:rsidRPr="00F547C6">
              <w:rPr>
                <w:color w:val="000000"/>
                <w:sz w:val="16"/>
                <w:szCs w:val="16"/>
              </w:rPr>
              <w:t>.у</w:t>
            </w:r>
            <w:proofErr w:type="gramEnd"/>
            <w:r w:rsidRPr="00F547C6">
              <w:rPr>
                <w:color w:val="000000"/>
                <w:sz w:val="16"/>
                <w:szCs w:val="16"/>
              </w:rPr>
              <w:t>чету</w:t>
            </w:r>
            <w:proofErr w:type="spellEnd"/>
          </w:p>
        </w:tc>
        <w:tc>
          <w:tcPr>
            <w:tcW w:w="1276" w:type="dxa"/>
            <w:tcBorders>
              <w:top w:val="nil"/>
              <w:left w:val="nil"/>
              <w:bottom w:val="single" w:sz="4" w:space="0" w:color="000000"/>
              <w:right w:val="single" w:sz="4" w:space="0" w:color="000000"/>
            </w:tcBorders>
            <w:shd w:val="clear" w:color="auto" w:fill="auto"/>
            <w:hideMark/>
          </w:tcPr>
          <w:p w:rsidR="00B97037" w:rsidRPr="00315AFC" w:rsidRDefault="00B97037" w:rsidP="000741DA">
            <w:pPr>
              <w:spacing w:before="0" w:after="0" w:line="240" w:lineRule="auto"/>
              <w:ind w:firstLine="0"/>
              <w:jc w:val="left"/>
              <w:rPr>
                <w:color w:val="000000"/>
                <w:sz w:val="16"/>
                <w:szCs w:val="16"/>
              </w:rPr>
            </w:pPr>
            <w:r w:rsidRPr="00315AFC">
              <w:rPr>
                <w:color w:val="000000"/>
                <w:sz w:val="16"/>
                <w:szCs w:val="16"/>
              </w:rPr>
              <w:t>Ответственное лицо передающей стороны</w:t>
            </w:r>
            <w:r w:rsidRPr="00315AFC">
              <w:rPr>
                <w:color w:val="000000"/>
                <w:sz w:val="16"/>
                <w:szCs w:val="16"/>
              </w:rPr>
              <w:br w:type="page"/>
            </w:r>
          </w:p>
        </w:tc>
        <w:tc>
          <w:tcPr>
            <w:tcW w:w="1134" w:type="dxa"/>
            <w:tcBorders>
              <w:top w:val="nil"/>
              <w:left w:val="nil"/>
              <w:bottom w:val="single" w:sz="4" w:space="0" w:color="000000"/>
              <w:right w:val="single" w:sz="4" w:space="0" w:color="000000"/>
            </w:tcBorders>
            <w:shd w:val="clear" w:color="auto" w:fill="auto"/>
            <w:hideMark/>
          </w:tcPr>
          <w:p w:rsidR="00B97037" w:rsidRPr="00315AFC" w:rsidRDefault="00B97037" w:rsidP="000741DA">
            <w:pPr>
              <w:spacing w:before="0" w:after="0" w:line="240" w:lineRule="auto"/>
              <w:ind w:firstLine="0"/>
              <w:jc w:val="left"/>
              <w:rPr>
                <w:color w:val="000000"/>
                <w:sz w:val="16"/>
                <w:szCs w:val="16"/>
              </w:rPr>
            </w:pPr>
            <w:r w:rsidRPr="00315AFC">
              <w:rPr>
                <w:color w:val="000000"/>
                <w:sz w:val="16"/>
                <w:szCs w:val="16"/>
              </w:rPr>
              <w:t>ПЭП, авторизация, аудит</w:t>
            </w:r>
          </w:p>
        </w:tc>
        <w:tc>
          <w:tcPr>
            <w:tcW w:w="1559" w:type="dxa"/>
            <w:tcBorders>
              <w:top w:val="nil"/>
              <w:left w:val="nil"/>
              <w:bottom w:val="single" w:sz="4" w:space="0" w:color="000000"/>
              <w:right w:val="single" w:sz="4" w:space="0" w:color="auto"/>
            </w:tcBorders>
            <w:shd w:val="clear" w:color="auto" w:fill="auto"/>
            <w:hideMark/>
          </w:tcPr>
          <w:p w:rsidR="00B97037" w:rsidRPr="00315AFC" w:rsidRDefault="00B97037" w:rsidP="000741DA">
            <w:pPr>
              <w:spacing w:before="0" w:after="0" w:line="240" w:lineRule="auto"/>
              <w:ind w:firstLine="0"/>
              <w:jc w:val="left"/>
              <w:rPr>
                <w:color w:val="000000"/>
                <w:sz w:val="16"/>
                <w:szCs w:val="16"/>
              </w:rPr>
            </w:pPr>
            <w:r w:rsidRPr="00315AFC">
              <w:rPr>
                <w:color w:val="000000"/>
                <w:sz w:val="16"/>
                <w:szCs w:val="16"/>
              </w:rPr>
              <w:t>В день приемки нефинансовых активов</w:t>
            </w:r>
          </w:p>
        </w:tc>
        <w:tc>
          <w:tcPr>
            <w:tcW w:w="851" w:type="dxa"/>
            <w:vMerge w:val="restart"/>
            <w:tcBorders>
              <w:top w:val="nil"/>
              <w:left w:val="single" w:sz="4" w:space="0" w:color="auto"/>
              <w:bottom w:val="single" w:sz="4" w:space="0" w:color="000000"/>
              <w:right w:val="single" w:sz="4" w:space="0" w:color="000000"/>
            </w:tcBorders>
            <w:shd w:val="clear" w:color="auto" w:fill="auto"/>
            <w:hideMark/>
          </w:tcPr>
          <w:p w:rsidR="00B97037" w:rsidRPr="00315AFC" w:rsidRDefault="00B97037" w:rsidP="000741DA">
            <w:pPr>
              <w:spacing w:before="0" w:after="0" w:line="240" w:lineRule="auto"/>
              <w:ind w:firstLine="0"/>
              <w:jc w:val="left"/>
              <w:rPr>
                <w:color w:val="000000"/>
                <w:sz w:val="16"/>
                <w:szCs w:val="16"/>
              </w:rPr>
            </w:pPr>
            <w:r w:rsidRPr="00315AFC">
              <w:rPr>
                <w:color w:val="000000"/>
                <w:sz w:val="16"/>
                <w:szCs w:val="16"/>
              </w:rPr>
              <w:t>1 рабочий день после утверждения руководителем</w:t>
            </w:r>
          </w:p>
        </w:tc>
        <w:tc>
          <w:tcPr>
            <w:tcW w:w="992" w:type="dxa"/>
            <w:vMerge w:val="restart"/>
            <w:tcBorders>
              <w:top w:val="nil"/>
              <w:left w:val="single" w:sz="4" w:space="0" w:color="000000"/>
              <w:bottom w:val="single" w:sz="4" w:space="0" w:color="000000"/>
              <w:right w:val="single" w:sz="4" w:space="0" w:color="000000"/>
            </w:tcBorders>
            <w:shd w:val="clear" w:color="auto" w:fill="auto"/>
            <w:hideMark/>
          </w:tcPr>
          <w:p w:rsidR="00B97037" w:rsidRPr="00315AFC" w:rsidRDefault="00B97037" w:rsidP="000741DA">
            <w:pPr>
              <w:spacing w:before="0" w:after="0" w:line="240" w:lineRule="auto"/>
              <w:ind w:firstLine="0"/>
              <w:jc w:val="left"/>
              <w:rPr>
                <w:color w:val="000000"/>
                <w:sz w:val="16"/>
                <w:szCs w:val="16"/>
              </w:rPr>
            </w:pPr>
            <w:r w:rsidRPr="00315AFC">
              <w:rPr>
                <w:color w:val="000000"/>
                <w:sz w:val="16"/>
                <w:szCs w:val="16"/>
              </w:rPr>
              <w:t>Цифровой способ (бухгалтерская программа 1С)</w:t>
            </w:r>
          </w:p>
        </w:tc>
        <w:tc>
          <w:tcPr>
            <w:tcW w:w="1134" w:type="dxa"/>
            <w:vMerge w:val="restart"/>
            <w:tcBorders>
              <w:top w:val="nil"/>
              <w:left w:val="single" w:sz="4" w:space="0" w:color="000000"/>
              <w:bottom w:val="single" w:sz="4" w:space="0" w:color="000000"/>
              <w:right w:val="single" w:sz="4" w:space="0" w:color="000000"/>
            </w:tcBorders>
            <w:shd w:val="clear" w:color="auto" w:fill="auto"/>
            <w:noWrap/>
            <w:hideMark/>
          </w:tcPr>
          <w:p w:rsidR="00B97037" w:rsidRPr="00315AFC" w:rsidRDefault="00B97037" w:rsidP="000741DA">
            <w:pPr>
              <w:spacing w:before="0" w:after="0" w:line="240" w:lineRule="auto"/>
              <w:ind w:firstLine="0"/>
              <w:jc w:val="left"/>
              <w:rPr>
                <w:color w:val="000000"/>
                <w:sz w:val="16"/>
                <w:szCs w:val="16"/>
              </w:rPr>
            </w:pPr>
            <w:r w:rsidRPr="00315AFC">
              <w:rPr>
                <w:color w:val="000000"/>
                <w:sz w:val="16"/>
                <w:szCs w:val="16"/>
              </w:rPr>
              <w:t>На бумаге</w:t>
            </w:r>
          </w:p>
        </w:tc>
        <w:tc>
          <w:tcPr>
            <w:tcW w:w="992" w:type="dxa"/>
            <w:vMerge w:val="restart"/>
            <w:tcBorders>
              <w:top w:val="nil"/>
              <w:left w:val="single" w:sz="4" w:space="0" w:color="000000"/>
              <w:bottom w:val="single" w:sz="4" w:space="0" w:color="000000"/>
              <w:right w:val="single" w:sz="4" w:space="0" w:color="000000"/>
            </w:tcBorders>
            <w:shd w:val="clear" w:color="auto" w:fill="auto"/>
            <w:hideMark/>
          </w:tcPr>
          <w:p w:rsidR="00B97037" w:rsidRPr="00315AFC" w:rsidRDefault="00B97037" w:rsidP="000741DA">
            <w:pPr>
              <w:spacing w:before="0" w:after="0" w:line="240" w:lineRule="auto"/>
              <w:ind w:firstLine="0"/>
              <w:jc w:val="left"/>
              <w:rPr>
                <w:color w:val="000000"/>
                <w:sz w:val="16"/>
                <w:szCs w:val="16"/>
              </w:rPr>
            </w:pPr>
            <w:r w:rsidRPr="007918BD">
              <w:rPr>
                <w:color w:val="000000"/>
                <w:sz w:val="16"/>
                <w:szCs w:val="16"/>
              </w:rPr>
              <w:t xml:space="preserve">Бухгалтер по </w:t>
            </w:r>
            <w:proofErr w:type="spellStart"/>
            <w:r w:rsidRPr="007918BD">
              <w:rPr>
                <w:color w:val="000000"/>
                <w:sz w:val="16"/>
                <w:szCs w:val="16"/>
              </w:rPr>
              <w:t>фин</w:t>
            </w:r>
            <w:proofErr w:type="gramStart"/>
            <w:r w:rsidRPr="007918BD">
              <w:rPr>
                <w:color w:val="000000"/>
                <w:sz w:val="16"/>
                <w:szCs w:val="16"/>
              </w:rPr>
              <w:t>.у</w:t>
            </w:r>
            <w:proofErr w:type="gramEnd"/>
            <w:r w:rsidRPr="007918BD">
              <w:rPr>
                <w:color w:val="000000"/>
                <w:sz w:val="16"/>
                <w:szCs w:val="16"/>
              </w:rPr>
              <w:t>чету</w:t>
            </w:r>
            <w:proofErr w:type="spellEnd"/>
          </w:p>
        </w:tc>
        <w:tc>
          <w:tcPr>
            <w:tcW w:w="993" w:type="dxa"/>
            <w:vMerge w:val="restart"/>
            <w:tcBorders>
              <w:top w:val="nil"/>
              <w:left w:val="single" w:sz="4" w:space="0" w:color="000000"/>
              <w:bottom w:val="single" w:sz="4" w:space="0" w:color="000000"/>
              <w:right w:val="single" w:sz="4" w:space="0" w:color="000000"/>
            </w:tcBorders>
            <w:shd w:val="clear" w:color="auto" w:fill="auto"/>
            <w:hideMark/>
          </w:tcPr>
          <w:p w:rsidR="00B97037" w:rsidRPr="00315AFC" w:rsidRDefault="00B97037" w:rsidP="000741DA">
            <w:pPr>
              <w:spacing w:before="0" w:after="0" w:line="240" w:lineRule="auto"/>
              <w:ind w:firstLine="0"/>
              <w:jc w:val="left"/>
              <w:rPr>
                <w:color w:val="000000"/>
                <w:sz w:val="16"/>
                <w:szCs w:val="16"/>
              </w:rPr>
            </w:pPr>
            <w:r w:rsidRPr="00315AFC">
              <w:rPr>
                <w:color w:val="000000"/>
                <w:sz w:val="16"/>
                <w:szCs w:val="16"/>
              </w:rPr>
              <w:t>В день передачи</w:t>
            </w:r>
          </w:p>
        </w:tc>
        <w:tc>
          <w:tcPr>
            <w:tcW w:w="992" w:type="dxa"/>
            <w:vMerge w:val="restart"/>
            <w:tcBorders>
              <w:top w:val="nil"/>
              <w:left w:val="single" w:sz="4" w:space="0" w:color="000000"/>
              <w:bottom w:val="single" w:sz="4" w:space="0" w:color="000000"/>
              <w:right w:val="single" w:sz="4" w:space="0" w:color="000000"/>
            </w:tcBorders>
            <w:shd w:val="clear" w:color="auto" w:fill="auto"/>
            <w:hideMark/>
          </w:tcPr>
          <w:p w:rsidR="00B97037" w:rsidRPr="00315AFC" w:rsidRDefault="00B97037" w:rsidP="000741DA">
            <w:pPr>
              <w:spacing w:before="0" w:after="0" w:line="240" w:lineRule="auto"/>
              <w:ind w:firstLine="0"/>
              <w:jc w:val="left"/>
              <w:rPr>
                <w:color w:val="000000"/>
                <w:sz w:val="16"/>
                <w:szCs w:val="16"/>
              </w:rPr>
            </w:pPr>
            <w:r w:rsidRPr="007918BD">
              <w:rPr>
                <w:color w:val="000000"/>
                <w:sz w:val="16"/>
                <w:szCs w:val="16"/>
              </w:rPr>
              <w:t xml:space="preserve">Бухгалтер по </w:t>
            </w:r>
            <w:proofErr w:type="spellStart"/>
            <w:r w:rsidRPr="007918BD">
              <w:rPr>
                <w:color w:val="000000"/>
                <w:sz w:val="16"/>
                <w:szCs w:val="16"/>
              </w:rPr>
              <w:t>фин</w:t>
            </w:r>
            <w:proofErr w:type="gramStart"/>
            <w:r w:rsidRPr="007918BD">
              <w:rPr>
                <w:color w:val="000000"/>
                <w:sz w:val="16"/>
                <w:szCs w:val="16"/>
              </w:rPr>
              <w:t>.у</w:t>
            </w:r>
            <w:proofErr w:type="gramEnd"/>
            <w:r w:rsidRPr="007918BD">
              <w:rPr>
                <w:color w:val="000000"/>
                <w:sz w:val="16"/>
                <w:szCs w:val="16"/>
              </w:rPr>
              <w:t>чету</w:t>
            </w:r>
            <w:proofErr w:type="spellEnd"/>
          </w:p>
        </w:tc>
        <w:tc>
          <w:tcPr>
            <w:tcW w:w="992" w:type="dxa"/>
            <w:vMerge w:val="restart"/>
            <w:tcBorders>
              <w:top w:val="nil"/>
              <w:left w:val="single" w:sz="4" w:space="0" w:color="000000"/>
              <w:bottom w:val="single" w:sz="4" w:space="0" w:color="000000"/>
              <w:right w:val="nil"/>
            </w:tcBorders>
            <w:shd w:val="clear" w:color="auto" w:fill="auto"/>
            <w:hideMark/>
          </w:tcPr>
          <w:p w:rsidR="00B97037" w:rsidRPr="00315AFC" w:rsidRDefault="00B97037" w:rsidP="000741DA">
            <w:pPr>
              <w:spacing w:before="0" w:after="0" w:line="240" w:lineRule="auto"/>
              <w:ind w:firstLine="0"/>
              <w:jc w:val="left"/>
              <w:rPr>
                <w:color w:val="000000"/>
                <w:sz w:val="16"/>
                <w:szCs w:val="16"/>
              </w:rPr>
            </w:pPr>
            <w:r w:rsidRPr="00315AFC">
              <w:rPr>
                <w:color w:val="000000"/>
                <w:sz w:val="16"/>
                <w:szCs w:val="16"/>
              </w:rPr>
              <w:t>Не позднее 1 дня после передачи</w:t>
            </w:r>
          </w:p>
        </w:tc>
        <w:tc>
          <w:tcPr>
            <w:tcW w:w="1134" w:type="dxa"/>
            <w:vMerge w:val="restart"/>
            <w:tcBorders>
              <w:top w:val="single" w:sz="4" w:space="0" w:color="auto"/>
              <w:left w:val="single" w:sz="4" w:space="0" w:color="auto"/>
              <w:right w:val="single" w:sz="4" w:space="0" w:color="auto"/>
            </w:tcBorders>
            <w:shd w:val="clear" w:color="auto" w:fill="auto"/>
            <w:hideMark/>
          </w:tcPr>
          <w:p w:rsidR="00B97037" w:rsidRPr="00315AFC" w:rsidRDefault="00B97037" w:rsidP="000741DA">
            <w:pPr>
              <w:spacing w:before="0" w:after="0" w:line="240" w:lineRule="auto"/>
              <w:ind w:firstLine="0"/>
              <w:jc w:val="left"/>
              <w:rPr>
                <w:color w:val="000000"/>
                <w:sz w:val="16"/>
                <w:szCs w:val="16"/>
              </w:rPr>
            </w:pPr>
            <w:r>
              <w:rPr>
                <w:color w:val="000000"/>
                <w:sz w:val="16"/>
                <w:szCs w:val="16"/>
              </w:rPr>
              <w:t>Для внутреннего пользования</w:t>
            </w:r>
          </w:p>
          <w:p w:rsidR="00B97037" w:rsidRPr="00315AFC" w:rsidRDefault="00B97037" w:rsidP="00315AFC">
            <w:pPr>
              <w:spacing w:before="0" w:after="0" w:line="240" w:lineRule="auto"/>
              <w:jc w:val="left"/>
              <w:rPr>
                <w:color w:val="000000"/>
                <w:sz w:val="16"/>
                <w:szCs w:val="16"/>
              </w:rPr>
            </w:pPr>
            <w:r w:rsidRPr="00315AFC">
              <w:rPr>
                <w:color w:val="000000"/>
                <w:sz w:val="16"/>
                <w:szCs w:val="16"/>
              </w:rPr>
              <w:t> </w:t>
            </w:r>
          </w:p>
        </w:tc>
      </w:tr>
      <w:tr w:rsidR="00B97037" w:rsidRPr="00315AFC" w:rsidTr="00207429">
        <w:trPr>
          <w:gridAfter w:val="3"/>
          <w:wAfter w:w="2976" w:type="dxa"/>
          <w:trHeight w:val="960"/>
        </w:trPr>
        <w:tc>
          <w:tcPr>
            <w:tcW w:w="441" w:type="dxa"/>
            <w:vMerge/>
            <w:tcBorders>
              <w:top w:val="nil"/>
              <w:left w:val="single" w:sz="4" w:space="0" w:color="000000"/>
              <w:bottom w:val="single" w:sz="4" w:space="0" w:color="000000"/>
              <w:right w:val="single" w:sz="4" w:space="0" w:color="000000"/>
            </w:tcBorders>
            <w:vAlign w:val="center"/>
            <w:hideMark/>
          </w:tcPr>
          <w:p w:rsidR="00B97037" w:rsidRPr="00315AFC" w:rsidRDefault="00B97037" w:rsidP="00315AFC">
            <w:pPr>
              <w:spacing w:before="0" w:after="0" w:line="240" w:lineRule="auto"/>
              <w:ind w:firstLine="0"/>
              <w:jc w:val="left"/>
              <w:rPr>
                <w:color w:val="000000"/>
                <w:sz w:val="16"/>
                <w:szCs w:val="16"/>
              </w:rPr>
            </w:pPr>
          </w:p>
        </w:tc>
        <w:tc>
          <w:tcPr>
            <w:tcW w:w="1134" w:type="dxa"/>
            <w:vMerge/>
            <w:tcBorders>
              <w:top w:val="nil"/>
              <w:left w:val="single" w:sz="4" w:space="0" w:color="000000"/>
              <w:bottom w:val="single" w:sz="4" w:space="0" w:color="000000"/>
              <w:right w:val="single" w:sz="4" w:space="0" w:color="000000"/>
            </w:tcBorders>
            <w:vAlign w:val="center"/>
            <w:hideMark/>
          </w:tcPr>
          <w:p w:rsidR="00B97037" w:rsidRPr="00315AFC" w:rsidRDefault="00B97037" w:rsidP="00315AFC">
            <w:pPr>
              <w:spacing w:before="0" w:after="0" w:line="240" w:lineRule="auto"/>
              <w:ind w:firstLine="0"/>
              <w:jc w:val="left"/>
              <w:rPr>
                <w:color w:val="000000"/>
                <w:sz w:val="16"/>
                <w:szCs w:val="16"/>
              </w:rPr>
            </w:pPr>
          </w:p>
        </w:tc>
        <w:tc>
          <w:tcPr>
            <w:tcW w:w="1275" w:type="dxa"/>
            <w:vMerge/>
            <w:tcBorders>
              <w:top w:val="nil"/>
              <w:left w:val="single" w:sz="4" w:space="0" w:color="000000"/>
              <w:bottom w:val="single" w:sz="4" w:space="0" w:color="000000"/>
              <w:right w:val="single" w:sz="4" w:space="0" w:color="000000"/>
            </w:tcBorders>
            <w:vAlign w:val="center"/>
            <w:hideMark/>
          </w:tcPr>
          <w:p w:rsidR="00B97037" w:rsidRPr="00315AFC" w:rsidRDefault="00B97037" w:rsidP="00315AFC">
            <w:pPr>
              <w:spacing w:before="0" w:after="0" w:line="240" w:lineRule="auto"/>
              <w:ind w:firstLine="0"/>
              <w:jc w:val="left"/>
              <w:rPr>
                <w:color w:val="000000"/>
                <w:sz w:val="16"/>
                <w:szCs w:val="16"/>
              </w:rPr>
            </w:pPr>
          </w:p>
        </w:tc>
        <w:tc>
          <w:tcPr>
            <w:tcW w:w="1134" w:type="dxa"/>
            <w:vMerge/>
            <w:tcBorders>
              <w:top w:val="nil"/>
              <w:left w:val="single" w:sz="4" w:space="0" w:color="000000"/>
              <w:bottom w:val="single" w:sz="4" w:space="0" w:color="000000"/>
              <w:right w:val="single" w:sz="4" w:space="0" w:color="000000"/>
            </w:tcBorders>
            <w:vAlign w:val="center"/>
            <w:hideMark/>
          </w:tcPr>
          <w:p w:rsidR="00B97037" w:rsidRPr="00315AFC" w:rsidRDefault="00B97037" w:rsidP="00315AFC">
            <w:pPr>
              <w:spacing w:before="0" w:after="0" w:line="240" w:lineRule="auto"/>
              <w:ind w:firstLine="0"/>
              <w:jc w:val="left"/>
              <w:rPr>
                <w:color w:val="000000"/>
                <w:sz w:val="16"/>
                <w:szCs w:val="16"/>
              </w:rPr>
            </w:pPr>
          </w:p>
        </w:tc>
        <w:tc>
          <w:tcPr>
            <w:tcW w:w="1276" w:type="dxa"/>
            <w:tcBorders>
              <w:top w:val="nil"/>
              <w:left w:val="nil"/>
              <w:bottom w:val="single" w:sz="4" w:space="0" w:color="000000"/>
              <w:right w:val="single" w:sz="4" w:space="0" w:color="000000"/>
            </w:tcBorders>
            <w:shd w:val="clear" w:color="auto" w:fill="auto"/>
            <w:hideMark/>
          </w:tcPr>
          <w:p w:rsidR="00B97037" w:rsidRPr="00315AFC" w:rsidRDefault="00B97037" w:rsidP="000741DA">
            <w:pPr>
              <w:spacing w:before="0" w:after="0" w:line="240" w:lineRule="auto"/>
              <w:ind w:firstLine="0"/>
              <w:jc w:val="left"/>
              <w:rPr>
                <w:color w:val="000000"/>
                <w:sz w:val="16"/>
                <w:szCs w:val="16"/>
              </w:rPr>
            </w:pPr>
            <w:r w:rsidRPr="00315AFC">
              <w:rPr>
                <w:color w:val="000000"/>
                <w:sz w:val="16"/>
                <w:szCs w:val="16"/>
              </w:rPr>
              <w:t>Члены комисси</w:t>
            </w:r>
            <w:r>
              <w:rPr>
                <w:color w:val="000000"/>
                <w:sz w:val="16"/>
                <w:szCs w:val="16"/>
              </w:rPr>
              <w:t>и</w:t>
            </w:r>
            <w:r w:rsidRPr="00315AFC">
              <w:rPr>
                <w:color w:val="000000"/>
                <w:sz w:val="16"/>
                <w:szCs w:val="16"/>
              </w:rPr>
              <w:t xml:space="preserve"> по поступлению и выбытию нефинансовых активов </w:t>
            </w:r>
            <w:r w:rsidRPr="00315AFC">
              <w:rPr>
                <w:color w:val="000000"/>
                <w:sz w:val="16"/>
                <w:szCs w:val="16"/>
              </w:rPr>
              <w:lastRenderedPageBreak/>
              <w:t>принимающей стороны</w:t>
            </w:r>
          </w:p>
        </w:tc>
        <w:tc>
          <w:tcPr>
            <w:tcW w:w="1134" w:type="dxa"/>
            <w:tcBorders>
              <w:top w:val="nil"/>
              <w:left w:val="nil"/>
              <w:bottom w:val="single" w:sz="4" w:space="0" w:color="000000"/>
              <w:right w:val="single" w:sz="4" w:space="0" w:color="000000"/>
            </w:tcBorders>
            <w:shd w:val="clear" w:color="auto" w:fill="auto"/>
            <w:hideMark/>
          </w:tcPr>
          <w:p w:rsidR="00B97037" w:rsidRPr="00315AFC" w:rsidRDefault="00B97037" w:rsidP="000741DA">
            <w:pPr>
              <w:spacing w:before="0" w:after="0" w:line="240" w:lineRule="auto"/>
              <w:ind w:firstLine="0"/>
              <w:jc w:val="left"/>
              <w:rPr>
                <w:color w:val="000000"/>
                <w:sz w:val="16"/>
                <w:szCs w:val="16"/>
              </w:rPr>
            </w:pPr>
            <w:r w:rsidRPr="00315AFC">
              <w:rPr>
                <w:color w:val="000000"/>
                <w:sz w:val="16"/>
                <w:szCs w:val="16"/>
              </w:rPr>
              <w:lastRenderedPageBreak/>
              <w:t>ПЭП, авторизация, аудит</w:t>
            </w:r>
          </w:p>
        </w:tc>
        <w:tc>
          <w:tcPr>
            <w:tcW w:w="1559" w:type="dxa"/>
            <w:tcBorders>
              <w:top w:val="nil"/>
              <w:left w:val="nil"/>
              <w:bottom w:val="single" w:sz="4" w:space="0" w:color="000000"/>
              <w:right w:val="single" w:sz="4" w:space="0" w:color="auto"/>
            </w:tcBorders>
            <w:shd w:val="clear" w:color="auto" w:fill="auto"/>
            <w:hideMark/>
          </w:tcPr>
          <w:p w:rsidR="00B97037" w:rsidRPr="00315AFC" w:rsidRDefault="00B97037" w:rsidP="000741DA">
            <w:pPr>
              <w:spacing w:before="0" w:after="0" w:line="240" w:lineRule="auto"/>
              <w:ind w:firstLine="0"/>
              <w:jc w:val="left"/>
              <w:rPr>
                <w:color w:val="000000"/>
                <w:sz w:val="16"/>
                <w:szCs w:val="16"/>
              </w:rPr>
            </w:pPr>
            <w:r w:rsidRPr="00315AFC">
              <w:rPr>
                <w:color w:val="000000"/>
                <w:sz w:val="16"/>
                <w:szCs w:val="16"/>
              </w:rPr>
              <w:t>2 рабочих дня после  составления</w:t>
            </w:r>
          </w:p>
        </w:tc>
        <w:tc>
          <w:tcPr>
            <w:tcW w:w="851" w:type="dxa"/>
            <w:vMerge/>
            <w:tcBorders>
              <w:top w:val="nil"/>
              <w:left w:val="single" w:sz="4" w:space="0" w:color="auto"/>
              <w:bottom w:val="single" w:sz="4" w:space="0" w:color="000000"/>
              <w:right w:val="single" w:sz="4" w:space="0" w:color="000000"/>
            </w:tcBorders>
            <w:vAlign w:val="center"/>
            <w:hideMark/>
          </w:tcPr>
          <w:p w:rsidR="00B97037" w:rsidRPr="00315AFC" w:rsidRDefault="00B97037"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vAlign w:val="center"/>
            <w:hideMark/>
          </w:tcPr>
          <w:p w:rsidR="00B97037" w:rsidRPr="00315AFC" w:rsidRDefault="00B97037" w:rsidP="00315AFC">
            <w:pPr>
              <w:spacing w:before="0" w:after="0" w:line="240" w:lineRule="auto"/>
              <w:ind w:firstLine="0"/>
              <w:jc w:val="left"/>
              <w:rPr>
                <w:color w:val="000000"/>
                <w:sz w:val="16"/>
                <w:szCs w:val="16"/>
              </w:rPr>
            </w:pPr>
          </w:p>
        </w:tc>
        <w:tc>
          <w:tcPr>
            <w:tcW w:w="1134" w:type="dxa"/>
            <w:vMerge/>
            <w:tcBorders>
              <w:top w:val="nil"/>
              <w:left w:val="single" w:sz="4" w:space="0" w:color="000000"/>
              <w:bottom w:val="single" w:sz="4" w:space="0" w:color="000000"/>
              <w:right w:val="single" w:sz="4" w:space="0" w:color="000000"/>
            </w:tcBorders>
            <w:vAlign w:val="center"/>
            <w:hideMark/>
          </w:tcPr>
          <w:p w:rsidR="00B97037" w:rsidRPr="00315AFC" w:rsidRDefault="00B97037"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vAlign w:val="center"/>
            <w:hideMark/>
          </w:tcPr>
          <w:p w:rsidR="00B97037" w:rsidRPr="00315AFC" w:rsidRDefault="00B97037" w:rsidP="00315AFC">
            <w:pPr>
              <w:spacing w:before="0" w:after="0" w:line="240" w:lineRule="auto"/>
              <w:ind w:firstLine="0"/>
              <w:jc w:val="left"/>
              <w:rPr>
                <w:color w:val="000000"/>
                <w:sz w:val="16"/>
                <w:szCs w:val="16"/>
              </w:rPr>
            </w:pPr>
          </w:p>
        </w:tc>
        <w:tc>
          <w:tcPr>
            <w:tcW w:w="993" w:type="dxa"/>
            <w:vMerge/>
            <w:tcBorders>
              <w:top w:val="nil"/>
              <w:left w:val="single" w:sz="4" w:space="0" w:color="000000"/>
              <w:bottom w:val="single" w:sz="4" w:space="0" w:color="000000"/>
              <w:right w:val="single" w:sz="4" w:space="0" w:color="000000"/>
            </w:tcBorders>
            <w:vAlign w:val="center"/>
            <w:hideMark/>
          </w:tcPr>
          <w:p w:rsidR="00B97037" w:rsidRPr="00315AFC" w:rsidRDefault="00B97037"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vAlign w:val="center"/>
            <w:hideMark/>
          </w:tcPr>
          <w:p w:rsidR="00B97037" w:rsidRPr="00315AFC" w:rsidRDefault="00B97037"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nil"/>
            </w:tcBorders>
            <w:vAlign w:val="center"/>
            <w:hideMark/>
          </w:tcPr>
          <w:p w:rsidR="00B97037" w:rsidRPr="00315AFC" w:rsidRDefault="00B97037" w:rsidP="00315AFC">
            <w:pPr>
              <w:spacing w:before="0" w:after="0" w:line="240" w:lineRule="auto"/>
              <w:ind w:firstLine="0"/>
              <w:jc w:val="left"/>
              <w:rPr>
                <w:color w:val="000000"/>
                <w:sz w:val="16"/>
                <w:szCs w:val="16"/>
              </w:rPr>
            </w:pPr>
          </w:p>
        </w:tc>
        <w:tc>
          <w:tcPr>
            <w:tcW w:w="1134" w:type="dxa"/>
            <w:vMerge/>
            <w:tcBorders>
              <w:left w:val="single" w:sz="4" w:space="0" w:color="auto"/>
              <w:right w:val="single" w:sz="4" w:space="0" w:color="auto"/>
            </w:tcBorders>
            <w:vAlign w:val="center"/>
            <w:hideMark/>
          </w:tcPr>
          <w:p w:rsidR="00B97037" w:rsidRPr="00315AFC" w:rsidRDefault="00B97037" w:rsidP="00315AFC">
            <w:pPr>
              <w:spacing w:before="0" w:after="0" w:line="240" w:lineRule="auto"/>
              <w:jc w:val="left"/>
              <w:rPr>
                <w:color w:val="000000"/>
                <w:sz w:val="16"/>
                <w:szCs w:val="16"/>
              </w:rPr>
            </w:pPr>
          </w:p>
        </w:tc>
      </w:tr>
      <w:tr w:rsidR="00B97037" w:rsidRPr="00315AFC" w:rsidTr="00207429">
        <w:trPr>
          <w:gridAfter w:val="3"/>
          <w:wAfter w:w="2976" w:type="dxa"/>
          <w:trHeight w:val="720"/>
        </w:trPr>
        <w:tc>
          <w:tcPr>
            <w:tcW w:w="441" w:type="dxa"/>
            <w:vMerge/>
            <w:tcBorders>
              <w:top w:val="nil"/>
              <w:left w:val="single" w:sz="4" w:space="0" w:color="000000"/>
              <w:bottom w:val="single" w:sz="4" w:space="0" w:color="000000"/>
              <w:right w:val="single" w:sz="4" w:space="0" w:color="000000"/>
            </w:tcBorders>
            <w:vAlign w:val="center"/>
            <w:hideMark/>
          </w:tcPr>
          <w:p w:rsidR="00B97037" w:rsidRPr="00315AFC" w:rsidRDefault="00B97037" w:rsidP="00315AFC">
            <w:pPr>
              <w:spacing w:before="0" w:after="0" w:line="240" w:lineRule="auto"/>
              <w:ind w:firstLine="0"/>
              <w:jc w:val="left"/>
              <w:rPr>
                <w:color w:val="000000"/>
                <w:sz w:val="16"/>
                <w:szCs w:val="16"/>
              </w:rPr>
            </w:pPr>
          </w:p>
        </w:tc>
        <w:tc>
          <w:tcPr>
            <w:tcW w:w="1134" w:type="dxa"/>
            <w:vMerge/>
            <w:tcBorders>
              <w:top w:val="nil"/>
              <w:left w:val="single" w:sz="4" w:space="0" w:color="000000"/>
              <w:bottom w:val="single" w:sz="4" w:space="0" w:color="000000"/>
              <w:right w:val="single" w:sz="4" w:space="0" w:color="000000"/>
            </w:tcBorders>
            <w:vAlign w:val="center"/>
            <w:hideMark/>
          </w:tcPr>
          <w:p w:rsidR="00B97037" w:rsidRPr="00315AFC" w:rsidRDefault="00B97037" w:rsidP="00315AFC">
            <w:pPr>
              <w:spacing w:before="0" w:after="0" w:line="240" w:lineRule="auto"/>
              <w:ind w:firstLine="0"/>
              <w:jc w:val="left"/>
              <w:rPr>
                <w:color w:val="000000"/>
                <w:sz w:val="16"/>
                <w:szCs w:val="16"/>
              </w:rPr>
            </w:pPr>
          </w:p>
        </w:tc>
        <w:tc>
          <w:tcPr>
            <w:tcW w:w="1275" w:type="dxa"/>
            <w:vMerge/>
            <w:tcBorders>
              <w:top w:val="nil"/>
              <w:left w:val="single" w:sz="4" w:space="0" w:color="000000"/>
              <w:bottom w:val="single" w:sz="4" w:space="0" w:color="000000"/>
              <w:right w:val="single" w:sz="4" w:space="0" w:color="000000"/>
            </w:tcBorders>
            <w:vAlign w:val="center"/>
            <w:hideMark/>
          </w:tcPr>
          <w:p w:rsidR="00B97037" w:rsidRPr="00315AFC" w:rsidRDefault="00B97037" w:rsidP="00315AFC">
            <w:pPr>
              <w:spacing w:before="0" w:after="0" w:line="240" w:lineRule="auto"/>
              <w:ind w:firstLine="0"/>
              <w:jc w:val="left"/>
              <w:rPr>
                <w:color w:val="000000"/>
                <w:sz w:val="16"/>
                <w:szCs w:val="16"/>
              </w:rPr>
            </w:pPr>
          </w:p>
        </w:tc>
        <w:tc>
          <w:tcPr>
            <w:tcW w:w="1134" w:type="dxa"/>
            <w:vMerge/>
            <w:tcBorders>
              <w:top w:val="nil"/>
              <w:left w:val="single" w:sz="4" w:space="0" w:color="000000"/>
              <w:bottom w:val="single" w:sz="4" w:space="0" w:color="000000"/>
              <w:right w:val="single" w:sz="4" w:space="0" w:color="000000"/>
            </w:tcBorders>
            <w:vAlign w:val="center"/>
            <w:hideMark/>
          </w:tcPr>
          <w:p w:rsidR="00B97037" w:rsidRPr="00315AFC" w:rsidRDefault="00B97037" w:rsidP="00315AFC">
            <w:pPr>
              <w:spacing w:before="0" w:after="0" w:line="240" w:lineRule="auto"/>
              <w:ind w:firstLine="0"/>
              <w:jc w:val="left"/>
              <w:rPr>
                <w:color w:val="000000"/>
                <w:sz w:val="16"/>
                <w:szCs w:val="16"/>
              </w:rPr>
            </w:pPr>
          </w:p>
        </w:tc>
        <w:tc>
          <w:tcPr>
            <w:tcW w:w="1276" w:type="dxa"/>
            <w:tcBorders>
              <w:top w:val="nil"/>
              <w:left w:val="nil"/>
              <w:bottom w:val="single" w:sz="4" w:space="0" w:color="000000"/>
              <w:right w:val="single" w:sz="4" w:space="0" w:color="000000"/>
            </w:tcBorders>
            <w:shd w:val="clear" w:color="auto" w:fill="auto"/>
            <w:hideMark/>
          </w:tcPr>
          <w:p w:rsidR="00B97037" w:rsidRPr="00315AFC" w:rsidRDefault="00B97037" w:rsidP="000741DA">
            <w:pPr>
              <w:spacing w:before="0" w:after="0" w:line="240" w:lineRule="auto"/>
              <w:ind w:firstLine="0"/>
              <w:jc w:val="left"/>
              <w:rPr>
                <w:color w:val="000000"/>
                <w:sz w:val="16"/>
                <w:szCs w:val="16"/>
              </w:rPr>
            </w:pPr>
            <w:r w:rsidRPr="00315AFC">
              <w:rPr>
                <w:color w:val="000000"/>
                <w:sz w:val="16"/>
                <w:szCs w:val="16"/>
              </w:rPr>
              <w:t>Председатель комиссии по поступлению и выбытию нефинансовых активов</w:t>
            </w:r>
          </w:p>
        </w:tc>
        <w:tc>
          <w:tcPr>
            <w:tcW w:w="1134" w:type="dxa"/>
            <w:tcBorders>
              <w:top w:val="nil"/>
              <w:left w:val="nil"/>
              <w:bottom w:val="single" w:sz="4" w:space="0" w:color="000000"/>
              <w:right w:val="single" w:sz="4" w:space="0" w:color="000000"/>
            </w:tcBorders>
            <w:shd w:val="clear" w:color="auto" w:fill="auto"/>
            <w:hideMark/>
          </w:tcPr>
          <w:p w:rsidR="00B97037" w:rsidRPr="00315AFC" w:rsidRDefault="00B97037" w:rsidP="000741DA">
            <w:pPr>
              <w:spacing w:before="0" w:after="0" w:line="240" w:lineRule="auto"/>
              <w:ind w:firstLine="0"/>
              <w:jc w:val="left"/>
              <w:rPr>
                <w:color w:val="000000"/>
                <w:sz w:val="16"/>
                <w:szCs w:val="16"/>
              </w:rPr>
            </w:pPr>
            <w:r w:rsidRPr="00315AFC">
              <w:rPr>
                <w:color w:val="000000"/>
                <w:sz w:val="16"/>
                <w:szCs w:val="16"/>
              </w:rPr>
              <w:t>ЭЦП</w:t>
            </w:r>
          </w:p>
        </w:tc>
        <w:tc>
          <w:tcPr>
            <w:tcW w:w="1559" w:type="dxa"/>
            <w:tcBorders>
              <w:top w:val="nil"/>
              <w:left w:val="nil"/>
              <w:bottom w:val="single" w:sz="4" w:space="0" w:color="000000"/>
              <w:right w:val="single" w:sz="4" w:space="0" w:color="auto"/>
            </w:tcBorders>
            <w:shd w:val="clear" w:color="auto" w:fill="auto"/>
            <w:hideMark/>
          </w:tcPr>
          <w:p w:rsidR="00B97037" w:rsidRPr="00315AFC" w:rsidRDefault="00B97037" w:rsidP="000741DA">
            <w:pPr>
              <w:spacing w:before="0" w:after="0" w:line="240" w:lineRule="auto"/>
              <w:ind w:firstLine="0"/>
              <w:jc w:val="left"/>
              <w:rPr>
                <w:color w:val="000000"/>
                <w:sz w:val="16"/>
                <w:szCs w:val="16"/>
              </w:rPr>
            </w:pPr>
            <w:r w:rsidRPr="00315AFC">
              <w:rPr>
                <w:color w:val="000000"/>
                <w:sz w:val="16"/>
                <w:szCs w:val="16"/>
              </w:rPr>
              <w:t xml:space="preserve">1 рабочий дня после согласования с членами комиссии </w:t>
            </w:r>
          </w:p>
        </w:tc>
        <w:tc>
          <w:tcPr>
            <w:tcW w:w="851" w:type="dxa"/>
            <w:vMerge/>
            <w:tcBorders>
              <w:top w:val="nil"/>
              <w:left w:val="single" w:sz="4" w:space="0" w:color="auto"/>
              <w:bottom w:val="single" w:sz="4" w:space="0" w:color="000000"/>
              <w:right w:val="single" w:sz="4" w:space="0" w:color="000000"/>
            </w:tcBorders>
            <w:vAlign w:val="center"/>
            <w:hideMark/>
          </w:tcPr>
          <w:p w:rsidR="00B97037" w:rsidRPr="00315AFC" w:rsidRDefault="00B97037"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vAlign w:val="center"/>
            <w:hideMark/>
          </w:tcPr>
          <w:p w:rsidR="00B97037" w:rsidRPr="00315AFC" w:rsidRDefault="00B97037" w:rsidP="00315AFC">
            <w:pPr>
              <w:spacing w:before="0" w:after="0" w:line="240" w:lineRule="auto"/>
              <w:ind w:firstLine="0"/>
              <w:jc w:val="left"/>
              <w:rPr>
                <w:color w:val="000000"/>
                <w:sz w:val="16"/>
                <w:szCs w:val="16"/>
              </w:rPr>
            </w:pPr>
          </w:p>
        </w:tc>
        <w:tc>
          <w:tcPr>
            <w:tcW w:w="1134" w:type="dxa"/>
            <w:vMerge/>
            <w:tcBorders>
              <w:top w:val="nil"/>
              <w:left w:val="single" w:sz="4" w:space="0" w:color="000000"/>
              <w:bottom w:val="single" w:sz="4" w:space="0" w:color="000000"/>
              <w:right w:val="single" w:sz="4" w:space="0" w:color="000000"/>
            </w:tcBorders>
            <w:vAlign w:val="center"/>
            <w:hideMark/>
          </w:tcPr>
          <w:p w:rsidR="00B97037" w:rsidRPr="00315AFC" w:rsidRDefault="00B97037"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vAlign w:val="center"/>
            <w:hideMark/>
          </w:tcPr>
          <w:p w:rsidR="00B97037" w:rsidRPr="00315AFC" w:rsidRDefault="00B97037" w:rsidP="00315AFC">
            <w:pPr>
              <w:spacing w:before="0" w:after="0" w:line="240" w:lineRule="auto"/>
              <w:ind w:firstLine="0"/>
              <w:jc w:val="left"/>
              <w:rPr>
                <w:color w:val="000000"/>
                <w:sz w:val="16"/>
                <w:szCs w:val="16"/>
              </w:rPr>
            </w:pPr>
          </w:p>
        </w:tc>
        <w:tc>
          <w:tcPr>
            <w:tcW w:w="993" w:type="dxa"/>
            <w:vMerge/>
            <w:tcBorders>
              <w:top w:val="nil"/>
              <w:left w:val="single" w:sz="4" w:space="0" w:color="000000"/>
              <w:bottom w:val="single" w:sz="4" w:space="0" w:color="000000"/>
              <w:right w:val="single" w:sz="4" w:space="0" w:color="000000"/>
            </w:tcBorders>
            <w:vAlign w:val="center"/>
            <w:hideMark/>
          </w:tcPr>
          <w:p w:rsidR="00B97037" w:rsidRPr="00315AFC" w:rsidRDefault="00B97037"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single" w:sz="4" w:space="0" w:color="000000"/>
            </w:tcBorders>
            <w:vAlign w:val="center"/>
            <w:hideMark/>
          </w:tcPr>
          <w:p w:rsidR="00B97037" w:rsidRPr="00315AFC" w:rsidRDefault="00B97037"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single" w:sz="4" w:space="0" w:color="000000"/>
              <w:right w:val="nil"/>
            </w:tcBorders>
            <w:vAlign w:val="center"/>
            <w:hideMark/>
          </w:tcPr>
          <w:p w:rsidR="00B97037" w:rsidRPr="00315AFC" w:rsidRDefault="00B97037" w:rsidP="00315AFC">
            <w:pPr>
              <w:spacing w:before="0" w:after="0" w:line="240" w:lineRule="auto"/>
              <w:ind w:firstLine="0"/>
              <w:jc w:val="left"/>
              <w:rPr>
                <w:color w:val="000000"/>
                <w:sz w:val="16"/>
                <w:szCs w:val="16"/>
              </w:rPr>
            </w:pPr>
          </w:p>
        </w:tc>
        <w:tc>
          <w:tcPr>
            <w:tcW w:w="1134" w:type="dxa"/>
            <w:vMerge/>
            <w:tcBorders>
              <w:left w:val="single" w:sz="4" w:space="0" w:color="auto"/>
              <w:right w:val="single" w:sz="4" w:space="0" w:color="auto"/>
            </w:tcBorders>
            <w:vAlign w:val="center"/>
            <w:hideMark/>
          </w:tcPr>
          <w:p w:rsidR="00B97037" w:rsidRPr="00315AFC" w:rsidRDefault="00B97037" w:rsidP="00315AFC">
            <w:pPr>
              <w:spacing w:before="0" w:after="0" w:line="240" w:lineRule="auto"/>
              <w:jc w:val="left"/>
              <w:rPr>
                <w:color w:val="000000"/>
                <w:sz w:val="16"/>
                <w:szCs w:val="16"/>
              </w:rPr>
            </w:pPr>
          </w:p>
        </w:tc>
      </w:tr>
      <w:tr w:rsidR="00B97037" w:rsidRPr="00315AFC" w:rsidTr="00207429">
        <w:trPr>
          <w:gridAfter w:val="3"/>
          <w:wAfter w:w="2976" w:type="dxa"/>
          <w:trHeight w:val="757"/>
        </w:trPr>
        <w:tc>
          <w:tcPr>
            <w:tcW w:w="441" w:type="dxa"/>
            <w:vMerge/>
            <w:tcBorders>
              <w:top w:val="nil"/>
              <w:left w:val="single" w:sz="4" w:space="0" w:color="000000"/>
              <w:bottom w:val="nil"/>
              <w:right w:val="single" w:sz="4" w:space="0" w:color="000000"/>
            </w:tcBorders>
            <w:vAlign w:val="center"/>
            <w:hideMark/>
          </w:tcPr>
          <w:p w:rsidR="00B97037" w:rsidRPr="00315AFC" w:rsidRDefault="00B97037" w:rsidP="00315AFC">
            <w:pPr>
              <w:spacing w:before="0" w:after="0" w:line="240" w:lineRule="auto"/>
              <w:ind w:firstLine="0"/>
              <w:jc w:val="left"/>
              <w:rPr>
                <w:color w:val="000000"/>
                <w:sz w:val="16"/>
                <w:szCs w:val="16"/>
              </w:rPr>
            </w:pPr>
          </w:p>
        </w:tc>
        <w:tc>
          <w:tcPr>
            <w:tcW w:w="1134" w:type="dxa"/>
            <w:vMerge/>
            <w:tcBorders>
              <w:top w:val="nil"/>
              <w:left w:val="single" w:sz="4" w:space="0" w:color="000000"/>
              <w:bottom w:val="nil"/>
              <w:right w:val="single" w:sz="4" w:space="0" w:color="000000"/>
            </w:tcBorders>
            <w:vAlign w:val="center"/>
            <w:hideMark/>
          </w:tcPr>
          <w:p w:rsidR="00B97037" w:rsidRPr="00315AFC" w:rsidRDefault="00B97037" w:rsidP="00315AFC">
            <w:pPr>
              <w:spacing w:before="0" w:after="0" w:line="240" w:lineRule="auto"/>
              <w:ind w:firstLine="0"/>
              <w:jc w:val="left"/>
              <w:rPr>
                <w:color w:val="000000"/>
                <w:sz w:val="16"/>
                <w:szCs w:val="16"/>
              </w:rPr>
            </w:pPr>
          </w:p>
        </w:tc>
        <w:tc>
          <w:tcPr>
            <w:tcW w:w="1275" w:type="dxa"/>
            <w:vMerge/>
            <w:tcBorders>
              <w:top w:val="nil"/>
              <w:left w:val="single" w:sz="4" w:space="0" w:color="000000"/>
              <w:bottom w:val="nil"/>
              <w:right w:val="single" w:sz="4" w:space="0" w:color="000000"/>
            </w:tcBorders>
            <w:vAlign w:val="center"/>
            <w:hideMark/>
          </w:tcPr>
          <w:p w:rsidR="00B97037" w:rsidRPr="00315AFC" w:rsidRDefault="00B97037" w:rsidP="00315AFC">
            <w:pPr>
              <w:spacing w:before="0" w:after="0" w:line="240" w:lineRule="auto"/>
              <w:ind w:firstLine="0"/>
              <w:jc w:val="left"/>
              <w:rPr>
                <w:color w:val="000000"/>
                <w:sz w:val="16"/>
                <w:szCs w:val="16"/>
              </w:rPr>
            </w:pPr>
          </w:p>
        </w:tc>
        <w:tc>
          <w:tcPr>
            <w:tcW w:w="1134" w:type="dxa"/>
            <w:vMerge/>
            <w:tcBorders>
              <w:top w:val="nil"/>
              <w:left w:val="single" w:sz="4" w:space="0" w:color="000000"/>
              <w:bottom w:val="nil"/>
              <w:right w:val="single" w:sz="4" w:space="0" w:color="000000"/>
            </w:tcBorders>
            <w:vAlign w:val="center"/>
            <w:hideMark/>
          </w:tcPr>
          <w:p w:rsidR="00B97037" w:rsidRPr="00315AFC" w:rsidRDefault="00B97037" w:rsidP="00315AFC">
            <w:pPr>
              <w:spacing w:before="0" w:after="0" w:line="240" w:lineRule="auto"/>
              <w:ind w:firstLine="0"/>
              <w:jc w:val="left"/>
              <w:rPr>
                <w:color w:val="000000"/>
                <w:sz w:val="16"/>
                <w:szCs w:val="16"/>
              </w:rPr>
            </w:pPr>
          </w:p>
        </w:tc>
        <w:tc>
          <w:tcPr>
            <w:tcW w:w="1276" w:type="dxa"/>
            <w:tcBorders>
              <w:top w:val="nil"/>
              <w:left w:val="nil"/>
              <w:bottom w:val="nil"/>
              <w:right w:val="single" w:sz="4" w:space="0" w:color="000000"/>
            </w:tcBorders>
            <w:shd w:val="clear" w:color="auto" w:fill="auto"/>
            <w:hideMark/>
          </w:tcPr>
          <w:p w:rsidR="00B97037" w:rsidRPr="00315AFC" w:rsidRDefault="00B97037" w:rsidP="000741DA">
            <w:pPr>
              <w:spacing w:before="0" w:after="0" w:line="240" w:lineRule="auto"/>
              <w:ind w:firstLine="0"/>
              <w:jc w:val="left"/>
              <w:rPr>
                <w:color w:val="000000"/>
                <w:sz w:val="16"/>
                <w:szCs w:val="16"/>
              </w:rPr>
            </w:pPr>
            <w:r w:rsidRPr="00315AFC">
              <w:rPr>
                <w:color w:val="000000"/>
                <w:sz w:val="16"/>
                <w:szCs w:val="16"/>
              </w:rPr>
              <w:t>Руководитель учреждения</w:t>
            </w:r>
          </w:p>
        </w:tc>
        <w:tc>
          <w:tcPr>
            <w:tcW w:w="1134" w:type="dxa"/>
            <w:tcBorders>
              <w:top w:val="nil"/>
              <w:left w:val="nil"/>
              <w:bottom w:val="nil"/>
              <w:right w:val="single" w:sz="4" w:space="0" w:color="000000"/>
            </w:tcBorders>
            <w:shd w:val="clear" w:color="auto" w:fill="auto"/>
            <w:hideMark/>
          </w:tcPr>
          <w:p w:rsidR="00B97037" w:rsidRPr="00315AFC" w:rsidRDefault="00B97037" w:rsidP="000741DA">
            <w:pPr>
              <w:spacing w:before="0" w:after="0" w:line="240" w:lineRule="auto"/>
              <w:ind w:firstLine="0"/>
              <w:jc w:val="left"/>
              <w:rPr>
                <w:color w:val="000000"/>
                <w:sz w:val="16"/>
                <w:szCs w:val="16"/>
              </w:rPr>
            </w:pPr>
            <w:r w:rsidRPr="00315AFC">
              <w:rPr>
                <w:color w:val="000000"/>
                <w:sz w:val="16"/>
                <w:szCs w:val="16"/>
              </w:rPr>
              <w:t>ЭЦП</w:t>
            </w:r>
          </w:p>
        </w:tc>
        <w:tc>
          <w:tcPr>
            <w:tcW w:w="1559" w:type="dxa"/>
            <w:tcBorders>
              <w:top w:val="nil"/>
              <w:left w:val="nil"/>
              <w:bottom w:val="nil"/>
              <w:right w:val="single" w:sz="4" w:space="0" w:color="auto"/>
            </w:tcBorders>
            <w:shd w:val="clear" w:color="auto" w:fill="auto"/>
            <w:hideMark/>
          </w:tcPr>
          <w:p w:rsidR="00B97037" w:rsidRPr="00315AFC" w:rsidRDefault="00B97037" w:rsidP="000741DA">
            <w:pPr>
              <w:spacing w:before="0" w:after="0" w:line="240" w:lineRule="auto"/>
              <w:ind w:firstLine="0"/>
              <w:jc w:val="left"/>
              <w:rPr>
                <w:color w:val="000000"/>
                <w:sz w:val="16"/>
                <w:szCs w:val="16"/>
              </w:rPr>
            </w:pPr>
            <w:r w:rsidRPr="00315AFC">
              <w:rPr>
                <w:color w:val="000000"/>
                <w:sz w:val="16"/>
                <w:szCs w:val="16"/>
              </w:rPr>
              <w:t xml:space="preserve">2 рабочих дня после утверждения председателем комиссии </w:t>
            </w:r>
          </w:p>
        </w:tc>
        <w:tc>
          <w:tcPr>
            <w:tcW w:w="851" w:type="dxa"/>
            <w:vMerge/>
            <w:tcBorders>
              <w:top w:val="nil"/>
              <w:left w:val="single" w:sz="4" w:space="0" w:color="auto"/>
              <w:bottom w:val="nil"/>
              <w:right w:val="single" w:sz="4" w:space="0" w:color="000000"/>
            </w:tcBorders>
            <w:vAlign w:val="center"/>
            <w:hideMark/>
          </w:tcPr>
          <w:p w:rsidR="00B97037" w:rsidRPr="00315AFC" w:rsidRDefault="00B97037"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nil"/>
              <w:right w:val="single" w:sz="4" w:space="0" w:color="000000"/>
            </w:tcBorders>
            <w:vAlign w:val="center"/>
            <w:hideMark/>
          </w:tcPr>
          <w:p w:rsidR="00B97037" w:rsidRPr="00315AFC" w:rsidRDefault="00B97037" w:rsidP="00315AFC">
            <w:pPr>
              <w:spacing w:before="0" w:after="0" w:line="240" w:lineRule="auto"/>
              <w:ind w:firstLine="0"/>
              <w:jc w:val="left"/>
              <w:rPr>
                <w:color w:val="000000"/>
                <w:sz w:val="16"/>
                <w:szCs w:val="16"/>
              </w:rPr>
            </w:pPr>
          </w:p>
        </w:tc>
        <w:tc>
          <w:tcPr>
            <w:tcW w:w="1134" w:type="dxa"/>
            <w:vMerge/>
            <w:tcBorders>
              <w:top w:val="nil"/>
              <w:left w:val="single" w:sz="4" w:space="0" w:color="000000"/>
              <w:bottom w:val="nil"/>
              <w:right w:val="single" w:sz="4" w:space="0" w:color="000000"/>
            </w:tcBorders>
            <w:vAlign w:val="center"/>
            <w:hideMark/>
          </w:tcPr>
          <w:p w:rsidR="00B97037" w:rsidRPr="00315AFC" w:rsidRDefault="00B97037"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nil"/>
              <w:right w:val="single" w:sz="4" w:space="0" w:color="000000"/>
            </w:tcBorders>
            <w:vAlign w:val="center"/>
            <w:hideMark/>
          </w:tcPr>
          <w:p w:rsidR="00B97037" w:rsidRPr="00315AFC" w:rsidRDefault="00B97037" w:rsidP="00315AFC">
            <w:pPr>
              <w:spacing w:before="0" w:after="0" w:line="240" w:lineRule="auto"/>
              <w:ind w:firstLine="0"/>
              <w:jc w:val="left"/>
              <w:rPr>
                <w:color w:val="000000"/>
                <w:sz w:val="16"/>
                <w:szCs w:val="16"/>
              </w:rPr>
            </w:pPr>
          </w:p>
        </w:tc>
        <w:tc>
          <w:tcPr>
            <w:tcW w:w="993" w:type="dxa"/>
            <w:vMerge/>
            <w:tcBorders>
              <w:top w:val="nil"/>
              <w:left w:val="single" w:sz="4" w:space="0" w:color="000000"/>
              <w:bottom w:val="nil"/>
              <w:right w:val="single" w:sz="4" w:space="0" w:color="000000"/>
            </w:tcBorders>
            <w:vAlign w:val="center"/>
            <w:hideMark/>
          </w:tcPr>
          <w:p w:rsidR="00B97037" w:rsidRPr="00315AFC" w:rsidRDefault="00B97037"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nil"/>
              <w:right w:val="single" w:sz="4" w:space="0" w:color="000000"/>
            </w:tcBorders>
            <w:vAlign w:val="center"/>
            <w:hideMark/>
          </w:tcPr>
          <w:p w:rsidR="00B97037" w:rsidRPr="00315AFC" w:rsidRDefault="00B97037" w:rsidP="00315AFC">
            <w:pPr>
              <w:spacing w:before="0" w:after="0" w:line="240" w:lineRule="auto"/>
              <w:ind w:firstLine="0"/>
              <w:jc w:val="left"/>
              <w:rPr>
                <w:color w:val="000000"/>
                <w:sz w:val="16"/>
                <w:szCs w:val="16"/>
              </w:rPr>
            </w:pPr>
          </w:p>
        </w:tc>
        <w:tc>
          <w:tcPr>
            <w:tcW w:w="992" w:type="dxa"/>
            <w:vMerge/>
            <w:tcBorders>
              <w:top w:val="nil"/>
              <w:left w:val="single" w:sz="4" w:space="0" w:color="000000"/>
              <w:bottom w:val="nil"/>
              <w:right w:val="nil"/>
            </w:tcBorders>
            <w:vAlign w:val="center"/>
            <w:hideMark/>
          </w:tcPr>
          <w:p w:rsidR="00B97037" w:rsidRPr="00315AFC" w:rsidRDefault="00B97037" w:rsidP="00315AFC">
            <w:pPr>
              <w:spacing w:before="0" w:after="0" w:line="240" w:lineRule="auto"/>
              <w:ind w:firstLine="0"/>
              <w:jc w:val="left"/>
              <w:rPr>
                <w:color w:val="000000"/>
                <w:sz w:val="16"/>
                <w:szCs w:val="16"/>
              </w:rPr>
            </w:pPr>
          </w:p>
        </w:tc>
        <w:tc>
          <w:tcPr>
            <w:tcW w:w="1134" w:type="dxa"/>
            <w:vMerge/>
            <w:tcBorders>
              <w:left w:val="single" w:sz="4" w:space="0" w:color="auto"/>
              <w:right w:val="single" w:sz="4" w:space="0" w:color="auto"/>
            </w:tcBorders>
            <w:shd w:val="clear" w:color="auto" w:fill="auto"/>
            <w:hideMark/>
          </w:tcPr>
          <w:p w:rsidR="00B97037" w:rsidRPr="00315AFC" w:rsidRDefault="00B97037" w:rsidP="00315AFC">
            <w:pPr>
              <w:spacing w:before="0" w:after="0" w:line="240" w:lineRule="auto"/>
              <w:ind w:firstLine="0"/>
              <w:jc w:val="left"/>
              <w:rPr>
                <w:color w:val="000000"/>
                <w:sz w:val="16"/>
                <w:szCs w:val="16"/>
              </w:rPr>
            </w:pPr>
          </w:p>
        </w:tc>
      </w:tr>
      <w:tr w:rsidR="008C3EB5" w:rsidRPr="00315AFC" w:rsidTr="00207429">
        <w:trPr>
          <w:gridAfter w:val="3"/>
          <w:wAfter w:w="2976" w:type="dxa"/>
          <w:trHeight w:val="327"/>
        </w:trPr>
        <w:tc>
          <w:tcPr>
            <w:tcW w:w="441" w:type="dxa"/>
            <w:vMerge w:val="restart"/>
            <w:tcBorders>
              <w:top w:val="single" w:sz="4" w:space="0" w:color="auto"/>
              <w:left w:val="single" w:sz="4" w:space="0" w:color="000000"/>
              <w:right w:val="single" w:sz="4" w:space="0" w:color="000000"/>
            </w:tcBorders>
          </w:tcPr>
          <w:p w:rsidR="008C3EB5" w:rsidRPr="00315AFC" w:rsidRDefault="008C3EB5" w:rsidP="008C3EB5">
            <w:pPr>
              <w:spacing w:before="0" w:after="0" w:line="240" w:lineRule="auto"/>
              <w:ind w:firstLine="0"/>
              <w:jc w:val="left"/>
              <w:rPr>
                <w:color w:val="000000"/>
                <w:sz w:val="16"/>
                <w:szCs w:val="16"/>
              </w:rPr>
            </w:pPr>
            <w:r>
              <w:rPr>
                <w:color w:val="000000"/>
                <w:sz w:val="16"/>
                <w:szCs w:val="16"/>
              </w:rPr>
              <w:t>28</w:t>
            </w:r>
          </w:p>
        </w:tc>
        <w:tc>
          <w:tcPr>
            <w:tcW w:w="1134" w:type="dxa"/>
            <w:vMerge w:val="restart"/>
            <w:tcBorders>
              <w:top w:val="single" w:sz="4" w:space="0" w:color="auto"/>
              <w:left w:val="single" w:sz="4" w:space="0" w:color="000000"/>
              <w:right w:val="single" w:sz="4" w:space="0" w:color="000000"/>
            </w:tcBorders>
          </w:tcPr>
          <w:p w:rsidR="008C3EB5" w:rsidRPr="00315AFC" w:rsidRDefault="008C3EB5" w:rsidP="008C3EB5">
            <w:pPr>
              <w:spacing w:before="0" w:after="0" w:line="240" w:lineRule="auto"/>
              <w:ind w:firstLine="0"/>
              <w:jc w:val="left"/>
              <w:rPr>
                <w:color w:val="000000"/>
                <w:sz w:val="16"/>
                <w:szCs w:val="16"/>
              </w:rPr>
            </w:pPr>
            <w:r>
              <w:rPr>
                <w:color w:val="000000"/>
                <w:sz w:val="16"/>
                <w:szCs w:val="16"/>
              </w:rPr>
              <w:t xml:space="preserve">Накладная на отпуск материальных ценностей на сторону </w:t>
            </w:r>
            <w:r w:rsidRPr="008C3EB5">
              <w:rPr>
                <w:color w:val="000000"/>
                <w:sz w:val="16"/>
                <w:szCs w:val="16"/>
              </w:rPr>
              <w:t>(ф. 051045</w:t>
            </w:r>
            <w:r>
              <w:rPr>
                <w:color w:val="000000"/>
                <w:sz w:val="16"/>
                <w:szCs w:val="16"/>
              </w:rPr>
              <w:t>8</w:t>
            </w:r>
            <w:r w:rsidRPr="008C3EB5">
              <w:rPr>
                <w:color w:val="000000"/>
                <w:sz w:val="16"/>
                <w:szCs w:val="16"/>
              </w:rPr>
              <w:t>)</w:t>
            </w:r>
          </w:p>
        </w:tc>
        <w:tc>
          <w:tcPr>
            <w:tcW w:w="1275" w:type="dxa"/>
            <w:vMerge w:val="restart"/>
            <w:tcBorders>
              <w:top w:val="single" w:sz="4" w:space="0" w:color="auto"/>
              <w:left w:val="single" w:sz="4" w:space="0" w:color="000000"/>
              <w:right w:val="single" w:sz="4" w:space="0" w:color="000000"/>
            </w:tcBorders>
          </w:tcPr>
          <w:p w:rsidR="008C3EB5" w:rsidRPr="00315AFC" w:rsidRDefault="008C3EB5" w:rsidP="008C3EB5">
            <w:pPr>
              <w:spacing w:before="0" w:after="0" w:line="240" w:lineRule="auto"/>
              <w:ind w:firstLine="0"/>
              <w:jc w:val="left"/>
              <w:rPr>
                <w:color w:val="000000"/>
                <w:sz w:val="16"/>
                <w:szCs w:val="16"/>
              </w:rPr>
            </w:pPr>
            <w:r w:rsidRPr="008C3EB5">
              <w:rPr>
                <w:color w:val="000000"/>
                <w:sz w:val="16"/>
                <w:szCs w:val="16"/>
              </w:rPr>
              <w:t>Электронный</w:t>
            </w:r>
          </w:p>
        </w:tc>
        <w:tc>
          <w:tcPr>
            <w:tcW w:w="1134" w:type="dxa"/>
            <w:vMerge w:val="restart"/>
            <w:tcBorders>
              <w:top w:val="single" w:sz="4" w:space="0" w:color="auto"/>
              <w:left w:val="single" w:sz="4" w:space="0" w:color="000000"/>
              <w:right w:val="single" w:sz="4" w:space="0" w:color="000000"/>
            </w:tcBorders>
          </w:tcPr>
          <w:p w:rsidR="008C3EB5" w:rsidRPr="00315AFC" w:rsidRDefault="008C3EB5" w:rsidP="008C3EB5">
            <w:pPr>
              <w:spacing w:before="0" w:after="0" w:line="240" w:lineRule="auto"/>
              <w:ind w:firstLine="0"/>
              <w:jc w:val="left"/>
              <w:rPr>
                <w:color w:val="000000"/>
                <w:sz w:val="16"/>
                <w:szCs w:val="16"/>
              </w:rPr>
            </w:pPr>
            <w:r w:rsidRPr="00315AFC">
              <w:rPr>
                <w:color w:val="000000"/>
                <w:sz w:val="16"/>
                <w:szCs w:val="16"/>
              </w:rPr>
              <w:t>Структурное подразделения-отправителя</w:t>
            </w:r>
            <w:r>
              <w:rPr>
                <w:color w:val="000000"/>
                <w:sz w:val="16"/>
                <w:szCs w:val="16"/>
              </w:rPr>
              <w:t>/</w:t>
            </w:r>
            <w:r>
              <w:t xml:space="preserve"> </w:t>
            </w:r>
            <w:r w:rsidRPr="007918BD">
              <w:rPr>
                <w:color w:val="000000"/>
                <w:sz w:val="16"/>
                <w:szCs w:val="16"/>
              </w:rPr>
              <w:t xml:space="preserve">Бухгалтер по </w:t>
            </w:r>
            <w:proofErr w:type="spellStart"/>
            <w:r w:rsidRPr="007918BD">
              <w:rPr>
                <w:color w:val="000000"/>
                <w:sz w:val="16"/>
                <w:szCs w:val="16"/>
              </w:rPr>
              <w:t>фин</w:t>
            </w:r>
            <w:proofErr w:type="gramStart"/>
            <w:r w:rsidRPr="007918BD">
              <w:rPr>
                <w:color w:val="000000"/>
                <w:sz w:val="16"/>
                <w:szCs w:val="16"/>
              </w:rPr>
              <w:t>.у</w:t>
            </w:r>
            <w:proofErr w:type="gramEnd"/>
            <w:r w:rsidRPr="007918BD">
              <w:rPr>
                <w:color w:val="000000"/>
                <w:sz w:val="16"/>
                <w:szCs w:val="16"/>
              </w:rPr>
              <w:t>чету</w:t>
            </w:r>
            <w:proofErr w:type="spellEnd"/>
            <w:r w:rsidRPr="007918BD">
              <w:rPr>
                <w:color w:val="000000"/>
                <w:sz w:val="16"/>
                <w:szCs w:val="16"/>
              </w:rPr>
              <w:t xml:space="preserve"> </w:t>
            </w:r>
          </w:p>
        </w:tc>
        <w:tc>
          <w:tcPr>
            <w:tcW w:w="1276" w:type="dxa"/>
            <w:tcBorders>
              <w:top w:val="single" w:sz="4" w:space="0" w:color="auto"/>
              <w:left w:val="nil"/>
              <w:bottom w:val="single" w:sz="4" w:space="0" w:color="auto"/>
              <w:right w:val="single" w:sz="4" w:space="0" w:color="000000"/>
            </w:tcBorders>
            <w:shd w:val="clear" w:color="auto" w:fill="auto"/>
          </w:tcPr>
          <w:p w:rsidR="008C3EB5" w:rsidRPr="00315AFC" w:rsidRDefault="008C3EB5" w:rsidP="008C3EB5">
            <w:pPr>
              <w:spacing w:before="0" w:after="0" w:line="240" w:lineRule="auto"/>
              <w:ind w:firstLine="0"/>
              <w:jc w:val="left"/>
              <w:rPr>
                <w:color w:val="000000"/>
                <w:sz w:val="16"/>
                <w:szCs w:val="16"/>
              </w:rPr>
            </w:pPr>
            <w:r w:rsidRPr="00315AFC">
              <w:rPr>
                <w:color w:val="000000"/>
                <w:sz w:val="16"/>
                <w:szCs w:val="16"/>
              </w:rPr>
              <w:t>Ответственный исполнитель из структурного подразделения-отправителя</w:t>
            </w:r>
          </w:p>
        </w:tc>
        <w:tc>
          <w:tcPr>
            <w:tcW w:w="1134" w:type="dxa"/>
            <w:tcBorders>
              <w:top w:val="single" w:sz="4" w:space="0" w:color="auto"/>
              <w:left w:val="nil"/>
              <w:bottom w:val="single" w:sz="4" w:space="0" w:color="auto"/>
              <w:right w:val="single" w:sz="4" w:space="0" w:color="000000"/>
            </w:tcBorders>
            <w:shd w:val="clear" w:color="auto" w:fill="auto"/>
          </w:tcPr>
          <w:p w:rsidR="008C3EB5" w:rsidRPr="00315AFC" w:rsidRDefault="008C3EB5" w:rsidP="008C3EB5">
            <w:pPr>
              <w:spacing w:before="0" w:after="0" w:line="240" w:lineRule="auto"/>
              <w:ind w:firstLine="0"/>
              <w:jc w:val="left"/>
              <w:rPr>
                <w:color w:val="000000"/>
                <w:sz w:val="16"/>
                <w:szCs w:val="16"/>
              </w:rPr>
            </w:pPr>
            <w:r w:rsidRPr="00315AFC">
              <w:rPr>
                <w:color w:val="000000"/>
                <w:sz w:val="16"/>
                <w:szCs w:val="16"/>
              </w:rPr>
              <w:t>ПЭП, авторизация, аудит</w:t>
            </w:r>
          </w:p>
        </w:tc>
        <w:tc>
          <w:tcPr>
            <w:tcW w:w="1559" w:type="dxa"/>
            <w:tcBorders>
              <w:top w:val="single" w:sz="4" w:space="0" w:color="auto"/>
              <w:left w:val="nil"/>
              <w:bottom w:val="single" w:sz="4" w:space="0" w:color="auto"/>
              <w:right w:val="single" w:sz="4" w:space="0" w:color="auto"/>
            </w:tcBorders>
            <w:shd w:val="clear" w:color="auto" w:fill="auto"/>
          </w:tcPr>
          <w:p w:rsidR="008C3EB5" w:rsidRPr="00315AFC" w:rsidRDefault="008C3EB5" w:rsidP="008C3EB5">
            <w:pPr>
              <w:spacing w:before="0" w:after="0" w:line="240" w:lineRule="auto"/>
              <w:ind w:firstLine="0"/>
              <w:jc w:val="left"/>
              <w:rPr>
                <w:color w:val="000000"/>
                <w:sz w:val="16"/>
                <w:szCs w:val="16"/>
              </w:rPr>
            </w:pPr>
            <w:r w:rsidRPr="00315AFC">
              <w:rPr>
                <w:color w:val="000000"/>
                <w:sz w:val="16"/>
                <w:szCs w:val="16"/>
              </w:rPr>
              <w:t>В день выдачи нефинансовых активов</w:t>
            </w:r>
          </w:p>
        </w:tc>
        <w:tc>
          <w:tcPr>
            <w:tcW w:w="851" w:type="dxa"/>
            <w:vMerge w:val="restart"/>
            <w:tcBorders>
              <w:top w:val="single" w:sz="4" w:space="0" w:color="auto"/>
              <w:left w:val="single" w:sz="4" w:space="0" w:color="auto"/>
              <w:right w:val="single" w:sz="4" w:space="0" w:color="000000"/>
            </w:tcBorders>
          </w:tcPr>
          <w:p w:rsidR="008C3EB5" w:rsidRPr="00315AFC" w:rsidRDefault="008C3EB5" w:rsidP="008C3EB5">
            <w:pPr>
              <w:spacing w:before="0" w:after="0" w:line="240" w:lineRule="auto"/>
              <w:ind w:firstLine="0"/>
              <w:jc w:val="left"/>
              <w:rPr>
                <w:color w:val="000000"/>
                <w:sz w:val="16"/>
                <w:szCs w:val="16"/>
              </w:rPr>
            </w:pPr>
            <w:r w:rsidRPr="00315AFC">
              <w:rPr>
                <w:color w:val="000000"/>
                <w:sz w:val="16"/>
                <w:szCs w:val="16"/>
              </w:rPr>
              <w:t>1 рабочий день после утверждения руководителем</w:t>
            </w:r>
          </w:p>
        </w:tc>
        <w:tc>
          <w:tcPr>
            <w:tcW w:w="992" w:type="dxa"/>
            <w:vMerge w:val="restart"/>
            <w:tcBorders>
              <w:top w:val="single" w:sz="4" w:space="0" w:color="auto"/>
              <w:left w:val="single" w:sz="4" w:space="0" w:color="000000"/>
              <w:right w:val="single" w:sz="4" w:space="0" w:color="000000"/>
            </w:tcBorders>
          </w:tcPr>
          <w:p w:rsidR="008C3EB5" w:rsidRPr="00315AFC" w:rsidRDefault="008C3EB5" w:rsidP="008C3EB5">
            <w:pPr>
              <w:spacing w:before="0" w:after="0" w:line="240" w:lineRule="auto"/>
              <w:ind w:firstLine="0"/>
              <w:jc w:val="left"/>
              <w:rPr>
                <w:color w:val="000000"/>
                <w:sz w:val="16"/>
                <w:szCs w:val="16"/>
              </w:rPr>
            </w:pPr>
            <w:r w:rsidRPr="00315AFC">
              <w:rPr>
                <w:color w:val="000000"/>
                <w:sz w:val="16"/>
                <w:szCs w:val="16"/>
              </w:rPr>
              <w:t>Цифровой способ (бухгалтерская программа 1С)</w:t>
            </w:r>
          </w:p>
        </w:tc>
        <w:tc>
          <w:tcPr>
            <w:tcW w:w="1134" w:type="dxa"/>
            <w:vMerge w:val="restart"/>
            <w:tcBorders>
              <w:top w:val="single" w:sz="4" w:space="0" w:color="auto"/>
              <w:left w:val="single" w:sz="4" w:space="0" w:color="000000"/>
              <w:right w:val="single" w:sz="4" w:space="0" w:color="000000"/>
            </w:tcBorders>
          </w:tcPr>
          <w:p w:rsidR="008C3EB5" w:rsidRPr="00315AFC" w:rsidRDefault="008C3EB5" w:rsidP="008C3EB5">
            <w:pPr>
              <w:spacing w:before="0" w:after="0" w:line="240" w:lineRule="auto"/>
              <w:ind w:firstLine="0"/>
              <w:jc w:val="left"/>
              <w:rPr>
                <w:color w:val="000000"/>
                <w:sz w:val="16"/>
                <w:szCs w:val="16"/>
              </w:rPr>
            </w:pPr>
            <w:r w:rsidRPr="00315AFC">
              <w:rPr>
                <w:color w:val="000000"/>
                <w:sz w:val="16"/>
                <w:szCs w:val="16"/>
              </w:rPr>
              <w:t>На бумаге</w:t>
            </w:r>
          </w:p>
        </w:tc>
        <w:tc>
          <w:tcPr>
            <w:tcW w:w="992" w:type="dxa"/>
            <w:vMerge w:val="restart"/>
            <w:tcBorders>
              <w:top w:val="single" w:sz="4" w:space="0" w:color="auto"/>
              <w:left w:val="single" w:sz="4" w:space="0" w:color="000000"/>
              <w:right w:val="single" w:sz="4" w:space="0" w:color="000000"/>
            </w:tcBorders>
          </w:tcPr>
          <w:p w:rsidR="008C3EB5" w:rsidRPr="00315AFC" w:rsidRDefault="008C3EB5" w:rsidP="008C3EB5">
            <w:pPr>
              <w:spacing w:before="0" w:after="0" w:line="240" w:lineRule="auto"/>
              <w:ind w:firstLine="0"/>
              <w:jc w:val="left"/>
              <w:rPr>
                <w:color w:val="000000"/>
                <w:sz w:val="16"/>
                <w:szCs w:val="16"/>
              </w:rPr>
            </w:pPr>
            <w:r w:rsidRPr="007918BD">
              <w:rPr>
                <w:color w:val="000000"/>
                <w:sz w:val="16"/>
                <w:szCs w:val="16"/>
              </w:rPr>
              <w:t xml:space="preserve">Бухгалтер по </w:t>
            </w:r>
            <w:proofErr w:type="spellStart"/>
            <w:r w:rsidRPr="007918BD">
              <w:rPr>
                <w:color w:val="000000"/>
                <w:sz w:val="16"/>
                <w:szCs w:val="16"/>
              </w:rPr>
              <w:t>фин</w:t>
            </w:r>
            <w:proofErr w:type="gramStart"/>
            <w:r w:rsidRPr="007918BD">
              <w:rPr>
                <w:color w:val="000000"/>
                <w:sz w:val="16"/>
                <w:szCs w:val="16"/>
              </w:rPr>
              <w:t>.у</w:t>
            </w:r>
            <w:proofErr w:type="gramEnd"/>
            <w:r w:rsidRPr="007918BD">
              <w:rPr>
                <w:color w:val="000000"/>
                <w:sz w:val="16"/>
                <w:szCs w:val="16"/>
              </w:rPr>
              <w:t>чету</w:t>
            </w:r>
            <w:proofErr w:type="spellEnd"/>
          </w:p>
        </w:tc>
        <w:tc>
          <w:tcPr>
            <w:tcW w:w="993" w:type="dxa"/>
            <w:vMerge w:val="restart"/>
            <w:tcBorders>
              <w:top w:val="single" w:sz="4" w:space="0" w:color="auto"/>
              <w:left w:val="single" w:sz="4" w:space="0" w:color="000000"/>
              <w:right w:val="single" w:sz="4" w:space="0" w:color="000000"/>
            </w:tcBorders>
          </w:tcPr>
          <w:p w:rsidR="008C3EB5" w:rsidRPr="00315AFC" w:rsidRDefault="008C3EB5" w:rsidP="008C3EB5">
            <w:pPr>
              <w:spacing w:before="0" w:after="0" w:line="240" w:lineRule="auto"/>
              <w:ind w:firstLine="0"/>
              <w:jc w:val="left"/>
              <w:rPr>
                <w:color w:val="000000"/>
                <w:sz w:val="16"/>
                <w:szCs w:val="16"/>
              </w:rPr>
            </w:pPr>
            <w:r w:rsidRPr="00315AFC">
              <w:rPr>
                <w:color w:val="000000"/>
                <w:sz w:val="16"/>
                <w:szCs w:val="16"/>
              </w:rPr>
              <w:t>В день передачи</w:t>
            </w:r>
          </w:p>
        </w:tc>
        <w:tc>
          <w:tcPr>
            <w:tcW w:w="992" w:type="dxa"/>
            <w:vMerge w:val="restart"/>
            <w:tcBorders>
              <w:top w:val="single" w:sz="4" w:space="0" w:color="auto"/>
              <w:left w:val="single" w:sz="4" w:space="0" w:color="000000"/>
              <w:right w:val="single" w:sz="4" w:space="0" w:color="000000"/>
            </w:tcBorders>
          </w:tcPr>
          <w:p w:rsidR="008C3EB5" w:rsidRPr="00315AFC" w:rsidRDefault="008C3EB5" w:rsidP="008C3EB5">
            <w:pPr>
              <w:spacing w:before="0" w:after="0" w:line="240" w:lineRule="auto"/>
              <w:ind w:firstLine="0"/>
              <w:jc w:val="left"/>
              <w:rPr>
                <w:color w:val="000000"/>
                <w:sz w:val="16"/>
                <w:szCs w:val="16"/>
              </w:rPr>
            </w:pPr>
            <w:r w:rsidRPr="007918BD">
              <w:rPr>
                <w:color w:val="000000"/>
                <w:sz w:val="16"/>
                <w:szCs w:val="16"/>
              </w:rPr>
              <w:t xml:space="preserve">Бухгалтер по </w:t>
            </w:r>
            <w:proofErr w:type="spellStart"/>
            <w:r w:rsidRPr="007918BD">
              <w:rPr>
                <w:color w:val="000000"/>
                <w:sz w:val="16"/>
                <w:szCs w:val="16"/>
              </w:rPr>
              <w:t>фин</w:t>
            </w:r>
            <w:proofErr w:type="gramStart"/>
            <w:r w:rsidRPr="007918BD">
              <w:rPr>
                <w:color w:val="000000"/>
                <w:sz w:val="16"/>
                <w:szCs w:val="16"/>
              </w:rPr>
              <w:t>.у</w:t>
            </w:r>
            <w:proofErr w:type="gramEnd"/>
            <w:r w:rsidRPr="007918BD">
              <w:rPr>
                <w:color w:val="000000"/>
                <w:sz w:val="16"/>
                <w:szCs w:val="16"/>
              </w:rPr>
              <w:t>чету</w:t>
            </w:r>
            <w:proofErr w:type="spellEnd"/>
          </w:p>
        </w:tc>
        <w:tc>
          <w:tcPr>
            <w:tcW w:w="992" w:type="dxa"/>
            <w:vMerge w:val="restart"/>
            <w:tcBorders>
              <w:top w:val="single" w:sz="4" w:space="0" w:color="auto"/>
              <w:left w:val="single" w:sz="4" w:space="0" w:color="000000"/>
              <w:right w:val="nil"/>
            </w:tcBorders>
          </w:tcPr>
          <w:p w:rsidR="008C3EB5" w:rsidRPr="00315AFC" w:rsidRDefault="008C3EB5" w:rsidP="008C3EB5">
            <w:pPr>
              <w:spacing w:before="0" w:after="0" w:line="240" w:lineRule="auto"/>
              <w:ind w:firstLine="0"/>
              <w:jc w:val="left"/>
              <w:rPr>
                <w:color w:val="000000"/>
                <w:sz w:val="16"/>
                <w:szCs w:val="16"/>
              </w:rPr>
            </w:pPr>
            <w:r w:rsidRPr="00315AFC">
              <w:rPr>
                <w:color w:val="000000"/>
                <w:sz w:val="16"/>
                <w:szCs w:val="16"/>
              </w:rPr>
              <w:t>Не позднее 1 дня после передачи</w:t>
            </w:r>
          </w:p>
        </w:tc>
        <w:tc>
          <w:tcPr>
            <w:tcW w:w="1134" w:type="dxa"/>
            <w:vMerge w:val="restart"/>
            <w:tcBorders>
              <w:top w:val="single" w:sz="4" w:space="0" w:color="auto"/>
              <w:left w:val="single" w:sz="4" w:space="0" w:color="auto"/>
              <w:right w:val="single" w:sz="4" w:space="0" w:color="auto"/>
            </w:tcBorders>
            <w:shd w:val="clear" w:color="auto" w:fill="auto"/>
          </w:tcPr>
          <w:p w:rsidR="008C3EB5" w:rsidRPr="00315AFC" w:rsidRDefault="008C3EB5" w:rsidP="008C3EB5">
            <w:pPr>
              <w:spacing w:before="0" w:after="0" w:line="240" w:lineRule="auto"/>
              <w:ind w:firstLine="0"/>
              <w:jc w:val="left"/>
              <w:rPr>
                <w:color w:val="000000"/>
                <w:sz w:val="16"/>
                <w:szCs w:val="16"/>
              </w:rPr>
            </w:pPr>
            <w:r>
              <w:rPr>
                <w:color w:val="000000"/>
                <w:sz w:val="16"/>
                <w:szCs w:val="16"/>
              </w:rPr>
              <w:t>Для внутреннего пользования</w:t>
            </w:r>
          </w:p>
          <w:p w:rsidR="008C3EB5" w:rsidRPr="00315AFC" w:rsidRDefault="008C3EB5" w:rsidP="008C3EB5">
            <w:pPr>
              <w:spacing w:before="0" w:after="0" w:line="240" w:lineRule="auto"/>
              <w:jc w:val="left"/>
              <w:rPr>
                <w:color w:val="000000"/>
                <w:sz w:val="16"/>
                <w:szCs w:val="16"/>
              </w:rPr>
            </w:pPr>
            <w:r w:rsidRPr="00315AFC">
              <w:rPr>
                <w:color w:val="000000"/>
                <w:sz w:val="16"/>
                <w:szCs w:val="16"/>
              </w:rPr>
              <w:t> </w:t>
            </w:r>
          </w:p>
        </w:tc>
      </w:tr>
      <w:tr w:rsidR="008C3EB5" w:rsidRPr="00315AFC" w:rsidTr="00207429">
        <w:trPr>
          <w:gridAfter w:val="3"/>
          <w:wAfter w:w="2976" w:type="dxa"/>
          <w:trHeight w:val="303"/>
        </w:trPr>
        <w:tc>
          <w:tcPr>
            <w:tcW w:w="441" w:type="dxa"/>
            <w:vMerge/>
            <w:tcBorders>
              <w:left w:val="single" w:sz="4" w:space="0" w:color="000000"/>
              <w:right w:val="single" w:sz="4" w:space="0" w:color="000000"/>
            </w:tcBorders>
            <w:vAlign w:val="center"/>
          </w:tcPr>
          <w:p w:rsidR="008C3EB5" w:rsidRDefault="008C3EB5" w:rsidP="00315AFC">
            <w:pPr>
              <w:spacing w:before="0" w:after="0" w:line="240" w:lineRule="auto"/>
              <w:ind w:firstLine="0"/>
              <w:jc w:val="left"/>
              <w:rPr>
                <w:color w:val="000000"/>
                <w:sz w:val="16"/>
                <w:szCs w:val="16"/>
              </w:rPr>
            </w:pPr>
          </w:p>
        </w:tc>
        <w:tc>
          <w:tcPr>
            <w:tcW w:w="1134" w:type="dxa"/>
            <w:vMerge/>
            <w:tcBorders>
              <w:left w:val="single" w:sz="4" w:space="0" w:color="000000"/>
              <w:right w:val="single" w:sz="4" w:space="0" w:color="000000"/>
            </w:tcBorders>
            <w:vAlign w:val="center"/>
          </w:tcPr>
          <w:p w:rsidR="008C3EB5" w:rsidRDefault="008C3EB5" w:rsidP="008C3EB5">
            <w:pPr>
              <w:spacing w:before="0" w:after="0" w:line="240" w:lineRule="auto"/>
              <w:ind w:firstLine="0"/>
              <w:jc w:val="left"/>
              <w:rPr>
                <w:color w:val="000000"/>
                <w:sz w:val="16"/>
                <w:szCs w:val="16"/>
              </w:rPr>
            </w:pPr>
          </w:p>
        </w:tc>
        <w:tc>
          <w:tcPr>
            <w:tcW w:w="1275" w:type="dxa"/>
            <w:vMerge/>
            <w:tcBorders>
              <w:left w:val="single" w:sz="4" w:space="0" w:color="000000"/>
              <w:right w:val="single" w:sz="4" w:space="0" w:color="000000"/>
            </w:tcBorders>
            <w:vAlign w:val="center"/>
          </w:tcPr>
          <w:p w:rsidR="008C3EB5" w:rsidRPr="008C3EB5" w:rsidRDefault="008C3EB5" w:rsidP="00315AFC">
            <w:pPr>
              <w:spacing w:before="0" w:after="0" w:line="240" w:lineRule="auto"/>
              <w:ind w:firstLine="0"/>
              <w:jc w:val="left"/>
              <w:rPr>
                <w:color w:val="000000"/>
                <w:sz w:val="16"/>
                <w:szCs w:val="16"/>
              </w:rPr>
            </w:pPr>
          </w:p>
        </w:tc>
        <w:tc>
          <w:tcPr>
            <w:tcW w:w="1134" w:type="dxa"/>
            <w:vMerge/>
            <w:tcBorders>
              <w:left w:val="single" w:sz="4" w:space="0" w:color="000000"/>
              <w:right w:val="single" w:sz="4" w:space="0" w:color="000000"/>
            </w:tcBorders>
            <w:vAlign w:val="center"/>
          </w:tcPr>
          <w:p w:rsidR="008C3EB5" w:rsidRPr="00315AFC" w:rsidRDefault="008C3EB5" w:rsidP="00315AFC">
            <w:pPr>
              <w:spacing w:before="0" w:after="0" w:line="240" w:lineRule="auto"/>
              <w:ind w:firstLine="0"/>
              <w:jc w:val="left"/>
              <w:rPr>
                <w:color w:val="000000"/>
                <w:sz w:val="16"/>
                <w:szCs w:val="16"/>
              </w:rPr>
            </w:pPr>
          </w:p>
        </w:tc>
        <w:tc>
          <w:tcPr>
            <w:tcW w:w="1276" w:type="dxa"/>
            <w:tcBorders>
              <w:top w:val="single" w:sz="4" w:space="0" w:color="auto"/>
              <w:left w:val="nil"/>
              <w:bottom w:val="single" w:sz="4" w:space="0" w:color="auto"/>
              <w:right w:val="single" w:sz="4" w:space="0" w:color="000000"/>
            </w:tcBorders>
            <w:shd w:val="clear" w:color="auto" w:fill="auto"/>
          </w:tcPr>
          <w:p w:rsidR="008C3EB5" w:rsidRPr="00315AFC" w:rsidRDefault="008C3EB5" w:rsidP="000741DA">
            <w:pPr>
              <w:spacing w:before="0" w:after="0" w:line="240" w:lineRule="auto"/>
              <w:ind w:firstLine="0"/>
              <w:jc w:val="left"/>
              <w:rPr>
                <w:color w:val="000000"/>
                <w:sz w:val="16"/>
                <w:szCs w:val="16"/>
              </w:rPr>
            </w:pPr>
            <w:r>
              <w:rPr>
                <w:color w:val="000000"/>
                <w:sz w:val="16"/>
                <w:szCs w:val="16"/>
              </w:rPr>
              <w:t>Ответственное лицо</w:t>
            </w:r>
            <w:r w:rsidRPr="00315AFC">
              <w:rPr>
                <w:color w:val="000000"/>
                <w:sz w:val="16"/>
                <w:szCs w:val="16"/>
              </w:rPr>
              <w:t xml:space="preserve">, </w:t>
            </w:r>
            <w:proofErr w:type="gramStart"/>
            <w:r w:rsidRPr="00315AFC">
              <w:rPr>
                <w:color w:val="000000"/>
                <w:sz w:val="16"/>
                <w:szCs w:val="16"/>
              </w:rPr>
              <w:t>затребовавший</w:t>
            </w:r>
            <w:proofErr w:type="gramEnd"/>
            <w:r w:rsidRPr="00315AFC">
              <w:rPr>
                <w:color w:val="000000"/>
                <w:sz w:val="16"/>
                <w:szCs w:val="16"/>
              </w:rPr>
              <w:t xml:space="preserve"> материальные ценности</w:t>
            </w:r>
          </w:p>
        </w:tc>
        <w:tc>
          <w:tcPr>
            <w:tcW w:w="1134" w:type="dxa"/>
            <w:tcBorders>
              <w:top w:val="single" w:sz="4" w:space="0" w:color="auto"/>
              <w:left w:val="nil"/>
              <w:bottom w:val="single" w:sz="4" w:space="0" w:color="auto"/>
              <w:right w:val="single" w:sz="4" w:space="0" w:color="000000"/>
            </w:tcBorders>
            <w:shd w:val="clear" w:color="auto" w:fill="auto"/>
          </w:tcPr>
          <w:p w:rsidR="008C3EB5" w:rsidRPr="00315AFC" w:rsidRDefault="008C3EB5" w:rsidP="000741DA">
            <w:pPr>
              <w:spacing w:before="0" w:after="0" w:line="240" w:lineRule="auto"/>
              <w:ind w:firstLine="0"/>
              <w:jc w:val="left"/>
              <w:rPr>
                <w:color w:val="000000"/>
                <w:sz w:val="16"/>
                <w:szCs w:val="16"/>
              </w:rPr>
            </w:pPr>
            <w:r w:rsidRPr="00315AFC">
              <w:rPr>
                <w:color w:val="000000"/>
                <w:sz w:val="16"/>
                <w:szCs w:val="16"/>
              </w:rPr>
              <w:t>ПЭП, авторизация, аудит</w:t>
            </w:r>
          </w:p>
        </w:tc>
        <w:tc>
          <w:tcPr>
            <w:tcW w:w="1559" w:type="dxa"/>
            <w:tcBorders>
              <w:top w:val="single" w:sz="4" w:space="0" w:color="auto"/>
              <w:left w:val="nil"/>
              <w:bottom w:val="single" w:sz="4" w:space="0" w:color="auto"/>
              <w:right w:val="single" w:sz="4" w:space="0" w:color="auto"/>
            </w:tcBorders>
            <w:shd w:val="clear" w:color="auto" w:fill="auto"/>
          </w:tcPr>
          <w:p w:rsidR="008C3EB5" w:rsidRPr="00315AFC" w:rsidRDefault="008C3EB5" w:rsidP="000741DA">
            <w:pPr>
              <w:spacing w:before="0" w:after="0" w:line="240" w:lineRule="auto"/>
              <w:ind w:firstLine="0"/>
              <w:jc w:val="left"/>
              <w:rPr>
                <w:color w:val="000000"/>
                <w:sz w:val="16"/>
                <w:szCs w:val="16"/>
              </w:rPr>
            </w:pPr>
            <w:r w:rsidRPr="00315AFC">
              <w:rPr>
                <w:color w:val="000000"/>
                <w:sz w:val="16"/>
                <w:szCs w:val="16"/>
              </w:rPr>
              <w:t>1 рабочий дня после составления</w:t>
            </w:r>
          </w:p>
        </w:tc>
        <w:tc>
          <w:tcPr>
            <w:tcW w:w="851" w:type="dxa"/>
            <w:vMerge/>
            <w:tcBorders>
              <w:left w:val="single" w:sz="4" w:space="0" w:color="auto"/>
              <w:right w:val="single" w:sz="4" w:space="0" w:color="000000"/>
            </w:tcBorders>
          </w:tcPr>
          <w:p w:rsidR="008C3EB5" w:rsidRPr="00315AFC" w:rsidRDefault="008C3EB5" w:rsidP="000741DA">
            <w:pPr>
              <w:spacing w:before="0" w:after="0" w:line="240" w:lineRule="auto"/>
              <w:ind w:firstLine="0"/>
              <w:jc w:val="left"/>
              <w:rPr>
                <w:color w:val="000000"/>
                <w:sz w:val="16"/>
                <w:szCs w:val="16"/>
              </w:rPr>
            </w:pPr>
          </w:p>
        </w:tc>
        <w:tc>
          <w:tcPr>
            <w:tcW w:w="992" w:type="dxa"/>
            <w:vMerge/>
            <w:tcBorders>
              <w:left w:val="single" w:sz="4" w:space="0" w:color="000000"/>
              <w:right w:val="single" w:sz="4" w:space="0" w:color="000000"/>
            </w:tcBorders>
          </w:tcPr>
          <w:p w:rsidR="008C3EB5" w:rsidRPr="00315AFC" w:rsidRDefault="008C3EB5" w:rsidP="000741DA">
            <w:pPr>
              <w:spacing w:before="0" w:after="0" w:line="240" w:lineRule="auto"/>
              <w:ind w:firstLine="0"/>
              <w:jc w:val="left"/>
              <w:rPr>
                <w:color w:val="000000"/>
                <w:sz w:val="16"/>
                <w:szCs w:val="16"/>
              </w:rPr>
            </w:pPr>
          </w:p>
        </w:tc>
        <w:tc>
          <w:tcPr>
            <w:tcW w:w="1134" w:type="dxa"/>
            <w:vMerge/>
            <w:tcBorders>
              <w:left w:val="single" w:sz="4" w:space="0" w:color="000000"/>
              <w:right w:val="single" w:sz="4" w:space="0" w:color="000000"/>
            </w:tcBorders>
          </w:tcPr>
          <w:p w:rsidR="008C3EB5" w:rsidRPr="00315AFC" w:rsidRDefault="008C3EB5" w:rsidP="000741DA">
            <w:pPr>
              <w:spacing w:before="0" w:after="0" w:line="240" w:lineRule="auto"/>
              <w:ind w:firstLine="0"/>
              <w:jc w:val="left"/>
              <w:rPr>
                <w:color w:val="000000"/>
                <w:sz w:val="16"/>
                <w:szCs w:val="16"/>
              </w:rPr>
            </w:pPr>
          </w:p>
        </w:tc>
        <w:tc>
          <w:tcPr>
            <w:tcW w:w="992" w:type="dxa"/>
            <w:vMerge/>
            <w:tcBorders>
              <w:left w:val="single" w:sz="4" w:space="0" w:color="000000"/>
              <w:right w:val="single" w:sz="4" w:space="0" w:color="000000"/>
            </w:tcBorders>
          </w:tcPr>
          <w:p w:rsidR="008C3EB5" w:rsidRPr="007918BD" w:rsidRDefault="008C3EB5" w:rsidP="000741DA">
            <w:pPr>
              <w:spacing w:before="0" w:after="0" w:line="240" w:lineRule="auto"/>
              <w:ind w:firstLine="0"/>
              <w:jc w:val="left"/>
              <w:rPr>
                <w:color w:val="000000"/>
                <w:sz w:val="16"/>
                <w:szCs w:val="16"/>
              </w:rPr>
            </w:pPr>
          </w:p>
        </w:tc>
        <w:tc>
          <w:tcPr>
            <w:tcW w:w="993" w:type="dxa"/>
            <w:vMerge/>
            <w:tcBorders>
              <w:left w:val="single" w:sz="4" w:space="0" w:color="000000"/>
              <w:right w:val="single" w:sz="4" w:space="0" w:color="000000"/>
            </w:tcBorders>
          </w:tcPr>
          <w:p w:rsidR="008C3EB5" w:rsidRPr="00315AFC" w:rsidRDefault="008C3EB5" w:rsidP="000741DA">
            <w:pPr>
              <w:spacing w:before="0" w:after="0" w:line="240" w:lineRule="auto"/>
              <w:ind w:firstLine="0"/>
              <w:jc w:val="left"/>
              <w:rPr>
                <w:color w:val="000000"/>
                <w:sz w:val="16"/>
                <w:szCs w:val="16"/>
              </w:rPr>
            </w:pPr>
          </w:p>
        </w:tc>
        <w:tc>
          <w:tcPr>
            <w:tcW w:w="992" w:type="dxa"/>
            <w:vMerge/>
            <w:tcBorders>
              <w:left w:val="single" w:sz="4" w:space="0" w:color="000000"/>
              <w:right w:val="single" w:sz="4" w:space="0" w:color="000000"/>
            </w:tcBorders>
          </w:tcPr>
          <w:p w:rsidR="008C3EB5" w:rsidRPr="007918BD" w:rsidRDefault="008C3EB5" w:rsidP="000741DA">
            <w:pPr>
              <w:spacing w:before="0" w:after="0" w:line="240" w:lineRule="auto"/>
              <w:ind w:firstLine="0"/>
              <w:jc w:val="left"/>
              <w:rPr>
                <w:color w:val="000000"/>
                <w:sz w:val="16"/>
                <w:szCs w:val="16"/>
              </w:rPr>
            </w:pPr>
          </w:p>
        </w:tc>
        <w:tc>
          <w:tcPr>
            <w:tcW w:w="992" w:type="dxa"/>
            <w:vMerge/>
            <w:tcBorders>
              <w:left w:val="single" w:sz="4" w:space="0" w:color="000000"/>
              <w:right w:val="nil"/>
            </w:tcBorders>
          </w:tcPr>
          <w:p w:rsidR="008C3EB5" w:rsidRPr="00315AFC" w:rsidRDefault="008C3EB5" w:rsidP="000741DA">
            <w:pPr>
              <w:spacing w:before="0" w:after="0" w:line="240" w:lineRule="auto"/>
              <w:ind w:firstLine="0"/>
              <w:jc w:val="left"/>
              <w:rPr>
                <w:color w:val="000000"/>
                <w:sz w:val="16"/>
                <w:szCs w:val="16"/>
              </w:rPr>
            </w:pPr>
          </w:p>
        </w:tc>
        <w:tc>
          <w:tcPr>
            <w:tcW w:w="1134" w:type="dxa"/>
            <w:vMerge/>
            <w:tcBorders>
              <w:left w:val="single" w:sz="4" w:space="0" w:color="auto"/>
              <w:right w:val="single" w:sz="4" w:space="0" w:color="auto"/>
            </w:tcBorders>
            <w:shd w:val="clear" w:color="auto" w:fill="auto"/>
          </w:tcPr>
          <w:p w:rsidR="008C3EB5" w:rsidRDefault="008C3EB5" w:rsidP="000741DA">
            <w:pPr>
              <w:spacing w:before="0" w:after="0" w:line="240" w:lineRule="auto"/>
              <w:ind w:firstLine="0"/>
              <w:jc w:val="left"/>
              <w:rPr>
                <w:color w:val="000000"/>
                <w:sz w:val="16"/>
                <w:szCs w:val="16"/>
              </w:rPr>
            </w:pPr>
          </w:p>
        </w:tc>
      </w:tr>
      <w:tr w:rsidR="008C3EB5" w:rsidRPr="00315AFC" w:rsidTr="00207429">
        <w:trPr>
          <w:gridAfter w:val="3"/>
          <w:wAfter w:w="2976" w:type="dxa"/>
          <w:trHeight w:val="375"/>
        </w:trPr>
        <w:tc>
          <w:tcPr>
            <w:tcW w:w="441" w:type="dxa"/>
            <w:vMerge/>
            <w:tcBorders>
              <w:left w:val="single" w:sz="4" w:space="0" w:color="000000"/>
              <w:right w:val="single" w:sz="4" w:space="0" w:color="000000"/>
            </w:tcBorders>
            <w:vAlign w:val="center"/>
          </w:tcPr>
          <w:p w:rsidR="008C3EB5" w:rsidRDefault="008C3EB5" w:rsidP="00315AFC">
            <w:pPr>
              <w:spacing w:before="0" w:after="0" w:line="240" w:lineRule="auto"/>
              <w:ind w:firstLine="0"/>
              <w:jc w:val="left"/>
              <w:rPr>
                <w:color w:val="000000"/>
                <w:sz w:val="16"/>
                <w:szCs w:val="16"/>
              </w:rPr>
            </w:pPr>
          </w:p>
        </w:tc>
        <w:tc>
          <w:tcPr>
            <w:tcW w:w="1134" w:type="dxa"/>
            <w:vMerge/>
            <w:tcBorders>
              <w:left w:val="single" w:sz="4" w:space="0" w:color="000000"/>
              <w:right w:val="single" w:sz="4" w:space="0" w:color="000000"/>
            </w:tcBorders>
            <w:vAlign w:val="center"/>
          </w:tcPr>
          <w:p w:rsidR="008C3EB5" w:rsidRDefault="008C3EB5" w:rsidP="008C3EB5">
            <w:pPr>
              <w:spacing w:before="0" w:after="0" w:line="240" w:lineRule="auto"/>
              <w:ind w:firstLine="0"/>
              <w:jc w:val="left"/>
              <w:rPr>
                <w:color w:val="000000"/>
                <w:sz w:val="16"/>
                <w:szCs w:val="16"/>
              </w:rPr>
            </w:pPr>
          </w:p>
        </w:tc>
        <w:tc>
          <w:tcPr>
            <w:tcW w:w="1275" w:type="dxa"/>
            <w:vMerge/>
            <w:tcBorders>
              <w:left w:val="single" w:sz="4" w:space="0" w:color="000000"/>
              <w:right w:val="single" w:sz="4" w:space="0" w:color="000000"/>
            </w:tcBorders>
            <w:vAlign w:val="center"/>
          </w:tcPr>
          <w:p w:rsidR="008C3EB5" w:rsidRPr="008C3EB5" w:rsidRDefault="008C3EB5" w:rsidP="00315AFC">
            <w:pPr>
              <w:spacing w:before="0" w:after="0" w:line="240" w:lineRule="auto"/>
              <w:ind w:firstLine="0"/>
              <w:jc w:val="left"/>
              <w:rPr>
                <w:color w:val="000000"/>
                <w:sz w:val="16"/>
                <w:szCs w:val="16"/>
              </w:rPr>
            </w:pPr>
          </w:p>
        </w:tc>
        <w:tc>
          <w:tcPr>
            <w:tcW w:w="1134" w:type="dxa"/>
            <w:vMerge/>
            <w:tcBorders>
              <w:left w:val="single" w:sz="4" w:space="0" w:color="000000"/>
              <w:right w:val="single" w:sz="4" w:space="0" w:color="000000"/>
            </w:tcBorders>
            <w:vAlign w:val="center"/>
          </w:tcPr>
          <w:p w:rsidR="008C3EB5" w:rsidRPr="00315AFC" w:rsidRDefault="008C3EB5" w:rsidP="00315AFC">
            <w:pPr>
              <w:spacing w:before="0" w:after="0" w:line="240" w:lineRule="auto"/>
              <w:ind w:firstLine="0"/>
              <w:jc w:val="left"/>
              <w:rPr>
                <w:color w:val="000000"/>
                <w:sz w:val="16"/>
                <w:szCs w:val="16"/>
              </w:rPr>
            </w:pPr>
          </w:p>
        </w:tc>
        <w:tc>
          <w:tcPr>
            <w:tcW w:w="1276" w:type="dxa"/>
            <w:tcBorders>
              <w:top w:val="single" w:sz="4" w:space="0" w:color="auto"/>
              <w:left w:val="nil"/>
              <w:bottom w:val="single" w:sz="4" w:space="0" w:color="auto"/>
              <w:right w:val="single" w:sz="4" w:space="0" w:color="000000"/>
            </w:tcBorders>
            <w:shd w:val="clear" w:color="auto" w:fill="auto"/>
          </w:tcPr>
          <w:p w:rsidR="008C3EB5" w:rsidRPr="00315AFC" w:rsidRDefault="008C3EB5" w:rsidP="000741DA">
            <w:pPr>
              <w:spacing w:before="0" w:after="0" w:line="240" w:lineRule="auto"/>
              <w:ind w:firstLine="0"/>
              <w:jc w:val="left"/>
              <w:rPr>
                <w:color w:val="000000"/>
                <w:sz w:val="16"/>
                <w:szCs w:val="16"/>
              </w:rPr>
            </w:pPr>
            <w:r w:rsidRPr="00315AFC">
              <w:rPr>
                <w:color w:val="000000"/>
                <w:sz w:val="16"/>
                <w:szCs w:val="16"/>
              </w:rPr>
              <w:t>Руководитель учреждения</w:t>
            </w:r>
          </w:p>
        </w:tc>
        <w:tc>
          <w:tcPr>
            <w:tcW w:w="1134" w:type="dxa"/>
            <w:tcBorders>
              <w:top w:val="single" w:sz="4" w:space="0" w:color="auto"/>
              <w:left w:val="nil"/>
              <w:bottom w:val="single" w:sz="4" w:space="0" w:color="auto"/>
              <w:right w:val="single" w:sz="4" w:space="0" w:color="000000"/>
            </w:tcBorders>
            <w:shd w:val="clear" w:color="auto" w:fill="auto"/>
          </w:tcPr>
          <w:p w:rsidR="008C3EB5" w:rsidRPr="00315AFC" w:rsidRDefault="008C3EB5" w:rsidP="000741DA">
            <w:pPr>
              <w:spacing w:before="0" w:after="0" w:line="240" w:lineRule="auto"/>
              <w:ind w:firstLine="0"/>
              <w:jc w:val="left"/>
              <w:rPr>
                <w:color w:val="000000"/>
                <w:sz w:val="16"/>
                <w:szCs w:val="16"/>
              </w:rPr>
            </w:pPr>
            <w:r w:rsidRPr="00315AFC">
              <w:rPr>
                <w:color w:val="000000"/>
                <w:sz w:val="16"/>
                <w:szCs w:val="16"/>
              </w:rPr>
              <w:t>ЭЦП</w:t>
            </w:r>
          </w:p>
        </w:tc>
        <w:tc>
          <w:tcPr>
            <w:tcW w:w="1559" w:type="dxa"/>
            <w:tcBorders>
              <w:top w:val="single" w:sz="4" w:space="0" w:color="auto"/>
              <w:left w:val="nil"/>
              <w:bottom w:val="single" w:sz="4" w:space="0" w:color="auto"/>
              <w:right w:val="single" w:sz="4" w:space="0" w:color="auto"/>
            </w:tcBorders>
            <w:shd w:val="clear" w:color="auto" w:fill="auto"/>
          </w:tcPr>
          <w:p w:rsidR="008C3EB5" w:rsidRPr="00315AFC" w:rsidRDefault="008C3EB5" w:rsidP="000741DA">
            <w:pPr>
              <w:spacing w:before="0" w:after="0" w:line="240" w:lineRule="auto"/>
              <w:ind w:firstLine="0"/>
              <w:jc w:val="left"/>
              <w:rPr>
                <w:color w:val="000000"/>
                <w:sz w:val="16"/>
                <w:szCs w:val="16"/>
              </w:rPr>
            </w:pPr>
            <w:r w:rsidRPr="00315AFC">
              <w:rPr>
                <w:color w:val="000000"/>
                <w:sz w:val="16"/>
                <w:szCs w:val="16"/>
              </w:rPr>
              <w:t xml:space="preserve">2 рабочих дня после утверждения </w:t>
            </w:r>
          </w:p>
        </w:tc>
        <w:tc>
          <w:tcPr>
            <w:tcW w:w="851" w:type="dxa"/>
            <w:vMerge/>
            <w:tcBorders>
              <w:left w:val="single" w:sz="4" w:space="0" w:color="auto"/>
              <w:right w:val="single" w:sz="4" w:space="0" w:color="000000"/>
            </w:tcBorders>
          </w:tcPr>
          <w:p w:rsidR="008C3EB5" w:rsidRPr="00315AFC" w:rsidRDefault="008C3EB5" w:rsidP="000741DA">
            <w:pPr>
              <w:spacing w:before="0" w:after="0" w:line="240" w:lineRule="auto"/>
              <w:ind w:firstLine="0"/>
              <w:jc w:val="left"/>
              <w:rPr>
                <w:color w:val="000000"/>
                <w:sz w:val="16"/>
                <w:szCs w:val="16"/>
              </w:rPr>
            </w:pPr>
          </w:p>
        </w:tc>
        <w:tc>
          <w:tcPr>
            <w:tcW w:w="992" w:type="dxa"/>
            <w:vMerge/>
            <w:tcBorders>
              <w:left w:val="single" w:sz="4" w:space="0" w:color="000000"/>
              <w:right w:val="single" w:sz="4" w:space="0" w:color="000000"/>
            </w:tcBorders>
          </w:tcPr>
          <w:p w:rsidR="008C3EB5" w:rsidRPr="00315AFC" w:rsidRDefault="008C3EB5" w:rsidP="000741DA">
            <w:pPr>
              <w:spacing w:before="0" w:after="0" w:line="240" w:lineRule="auto"/>
              <w:ind w:firstLine="0"/>
              <w:jc w:val="left"/>
              <w:rPr>
                <w:color w:val="000000"/>
                <w:sz w:val="16"/>
                <w:szCs w:val="16"/>
              </w:rPr>
            </w:pPr>
          </w:p>
        </w:tc>
        <w:tc>
          <w:tcPr>
            <w:tcW w:w="1134" w:type="dxa"/>
            <w:vMerge/>
            <w:tcBorders>
              <w:left w:val="single" w:sz="4" w:space="0" w:color="000000"/>
              <w:right w:val="single" w:sz="4" w:space="0" w:color="000000"/>
            </w:tcBorders>
          </w:tcPr>
          <w:p w:rsidR="008C3EB5" w:rsidRPr="00315AFC" w:rsidRDefault="008C3EB5" w:rsidP="000741DA">
            <w:pPr>
              <w:spacing w:before="0" w:after="0" w:line="240" w:lineRule="auto"/>
              <w:ind w:firstLine="0"/>
              <w:jc w:val="left"/>
              <w:rPr>
                <w:color w:val="000000"/>
                <w:sz w:val="16"/>
                <w:szCs w:val="16"/>
              </w:rPr>
            </w:pPr>
          </w:p>
        </w:tc>
        <w:tc>
          <w:tcPr>
            <w:tcW w:w="992" w:type="dxa"/>
            <w:vMerge/>
            <w:tcBorders>
              <w:left w:val="single" w:sz="4" w:space="0" w:color="000000"/>
              <w:right w:val="single" w:sz="4" w:space="0" w:color="000000"/>
            </w:tcBorders>
          </w:tcPr>
          <w:p w:rsidR="008C3EB5" w:rsidRPr="007918BD" w:rsidRDefault="008C3EB5" w:rsidP="000741DA">
            <w:pPr>
              <w:spacing w:before="0" w:after="0" w:line="240" w:lineRule="auto"/>
              <w:ind w:firstLine="0"/>
              <w:jc w:val="left"/>
              <w:rPr>
                <w:color w:val="000000"/>
                <w:sz w:val="16"/>
                <w:szCs w:val="16"/>
              </w:rPr>
            </w:pPr>
          </w:p>
        </w:tc>
        <w:tc>
          <w:tcPr>
            <w:tcW w:w="993" w:type="dxa"/>
            <w:vMerge/>
            <w:tcBorders>
              <w:left w:val="single" w:sz="4" w:space="0" w:color="000000"/>
              <w:right w:val="single" w:sz="4" w:space="0" w:color="000000"/>
            </w:tcBorders>
          </w:tcPr>
          <w:p w:rsidR="008C3EB5" w:rsidRPr="00315AFC" w:rsidRDefault="008C3EB5" w:rsidP="000741DA">
            <w:pPr>
              <w:spacing w:before="0" w:after="0" w:line="240" w:lineRule="auto"/>
              <w:ind w:firstLine="0"/>
              <w:jc w:val="left"/>
              <w:rPr>
                <w:color w:val="000000"/>
                <w:sz w:val="16"/>
                <w:szCs w:val="16"/>
              </w:rPr>
            </w:pPr>
          </w:p>
        </w:tc>
        <w:tc>
          <w:tcPr>
            <w:tcW w:w="992" w:type="dxa"/>
            <w:vMerge/>
            <w:tcBorders>
              <w:left w:val="single" w:sz="4" w:space="0" w:color="000000"/>
              <w:right w:val="single" w:sz="4" w:space="0" w:color="000000"/>
            </w:tcBorders>
          </w:tcPr>
          <w:p w:rsidR="008C3EB5" w:rsidRPr="007918BD" w:rsidRDefault="008C3EB5" w:rsidP="000741DA">
            <w:pPr>
              <w:spacing w:before="0" w:after="0" w:line="240" w:lineRule="auto"/>
              <w:ind w:firstLine="0"/>
              <w:jc w:val="left"/>
              <w:rPr>
                <w:color w:val="000000"/>
                <w:sz w:val="16"/>
                <w:szCs w:val="16"/>
              </w:rPr>
            </w:pPr>
          </w:p>
        </w:tc>
        <w:tc>
          <w:tcPr>
            <w:tcW w:w="992" w:type="dxa"/>
            <w:vMerge/>
            <w:tcBorders>
              <w:left w:val="single" w:sz="4" w:space="0" w:color="000000"/>
              <w:right w:val="nil"/>
            </w:tcBorders>
          </w:tcPr>
          <w:p w:rsidR="008C3EB5" w:rsidRPr="00315AFC" w:rsidRDefault="008C3EB5" w:rsidP="000741DA">
            <w:pPr>
              <w:spacing w:before="0" w:after="0" w:line="240" w:lineRule="auto"/>
              <w:ind w:firstLine="0"/>
              <w:jc w:val="left"/>
              <w:rPr>
                <w:color w:val="000000"/>
                <w:sz w:val="16"/>
                <w:szCs w:val="16"/>
              </w:rPr>
            </w:pPr>
          </w:p>
        </w:tc>
        <w:tc>
          <w:tcPr>
            <w:tcW w:w="1134" w:type="dxa"/>
            <w:vMerge/>
            <w:tcBorders>
              <w:left w:val="single" w:sz="4" w:space="0" w:color="auto"/>
              <w:right w:val="single" w:sz="4" w:space="0" w:color="auto"/>
            </w:tcBorders>
            <w:shd w:val="clear" w:color="auto" w:fill="auto"/>
          </w:tcPr>
          <w:p w:rsidR="008C3EB5" w:rsidRDefault="008C3EB5" w:rsidP="000741DA">
            <w:pPr>
              <w:spacing w:before="0" w:after="0" w:line="240" w:lineRule="auto"/>
              <w:ind w:firstLine="0"/>
              <w:jc w:val="left"/>
              <w:rPr>
                <w:color w:val="000000"/>
                <w:sz w:val="16"/>
                <w:szCs w:val="16"/>
              </w:rPr>
            </w:pPr>
          </w:p>
        </w:tc>
      </w:tr>
      <w:tr w:rsidR="008C3EB5" w:rsidRPr="00315AFC" w:rsidTr="00207429">
        <w:trPr>
          <w:gridAfter w:val="3"/>
          <w:wAfter w:w="2976" w:type="dxa"/>
          <w:trHeight w:val="436"/>
        </w:trPr>
        <w:tc>
          <w:tcPr>
            <w:tcW w:w="441" w:type="dxa"/>
            <w:vMerge/>
            <w:tcBorders>
              <w:left w:val="single" w:sz="4" w:space="0" w:color="000000"/>
              <w:bottom w:val="single" w:sz="4" w:space="0" w:color="auto"/>
              <w:right w:val="single" w:sz="4" w:space="0" w:color="000000"/>
            </w:tcBorders>
            <w:vAlign w:val="center"/>
          </w:tcPr>
          <w:p w:rsidR="008C3EB5" w:rsidRDefault="008C3EB5" w:rsidP="00315AFC">
            <w:pPr>
              <w:spacing w:before="0" w:after="0" w:line="240" w:lineRule="auto"/>
              <w:ind w:firstLine="0"/>
              <w:jc w:val="left"/>
              <w:rPr>
                <w:color w:val="000000"/>
                <w:sz w:val="16"/>
                <w:szCs w:val="16"/>
              </w:rPr>
            </w:pPr>
          </w:p>
        </w:tc>
        <w:tc>
          <w:tcPr>
            <w:tcW w:w="1134" w:type="dxa"/>
            <w:vMerge/>
            <w:tcBorders>
              <w:left w:val="single" w:sz="4" w:space="0" w:color="000000"/>
              <w:bottom w:val="single" w:sz="4" w:space="0" w:color="auto"/>
              <w:right w:val="single" w:sz="4" w:space="0" w:color="000000"/>
            </w:tcBorders>
            <w:vAlign w:val="center"/>
          </w:tcPr>
          <w:p w:rsidR="008C3EB5" w:rsidRDefault="008C3EB5" w:rsidP="008C3EB5">
            <w:pPr>
              <w:spacing w:before="0" w:after="0" w:line="240" w:lineRule="auto"/>
              <w:ind w:firstLine="0"/>
              <w:jc w:val="left"/>
              <w:rPr>
                <w:color w:val="000000"/>
                <w:sz w:val="16"/>
                <w:szCs w:val="16"/>
              </w:rPr>
            </w:pPr>
          </w:p>
        </w:tc>
        <w:tc>
          <w:tcPr>
            <w:tcW w:w="1275" w:type="dxa"/>
            <w:vMerge/>
            <w:tcBorders>
              <w:left w:val="single" w:sz="4" w:space="0" w:color="000000"/>
              <w:bottom w:val="single" w:sz="4" w:space="0" w:color="auto"/>
              <w:right w:val="single" w:sz="4" w:space="0" w:color="000000"/>
            </w:tcBorders>
            <w:vAlign w:val="center"/>
          </w:tcPr>
          <w:p w:rsidR="008C3EB5" w:rsidRPr="008C3EB5" w:rsidRDefault="008C3EB5" w:rsidP="00315AFC">
            <w:pPr>
              <w:spacing w:before="0" w:after="0" w:line="240" w:lineRule="auto"/>
              <w:ind w:firstLine="0"/>
              <w:jc w:val="left"/>
              <w:rPr>
                <w:color w:val="000000"/>
                <w:sz w:val="16"/>
                <w:szCs w:val="16"/>
              </w:rPr>
            </w:pPr>
          </w:p>
        </w:tc>
        <w:tc>
          <w:tcPr>
            <w:tcW w:w="1134" w:type="dxa"/>
            <w:vMerge/>
            <w:tcBorders>
              <w:left w:val="single" w:sz="4" w:space="0" w:color="000000"/>
              <w:bottom w:val="single" w:sz="4" w:space="0" w:color="auto"/>
              <w:right w:val="single" w:sz="4" w:space="0" w:color="000000"/>
            </w:tcBorders>
            <w:vAlign w:val="center"/>
          </w:tcPr>
          <w:p w:rsidR="008C3EB5" w:rsidRPr="00315AFC" w:rsidRDefault="008C3EB5" w:rsidP="00315AFC">
            <w:pPr>
              <w:spacing w:before="0" w:after="0" w:line="240" w:lineRule="auto"/>
              <w:ind w:firstLine="0"/>
              <w:jc w:val="left"/>
              <w:rPr>
                <w:color w:val="000000"/>
                <w:sz w:val="16"/>
                <w:szCs w:val="16"/>
              </w:rPr>
            </w:pPr>
          </w:p>
        </w:tc>
        <w:tc>
          <w:tcPr>
            <w:tcW w:w="1276" w:type="dxa"/>
            <w:tcBorders>
              <w:top w:val="single" w:sz="4" w:space="0" w:color="auto"/>
              <w:left w:val="nil"/>
              <w:bottom w:val="single" w:sz="4" w:space="0" w:color="auto"/>
              <w:right w:val="single" w:sz="4" w:space="0" w:color="000000"/>
            </w:tcBorders>
            <w:shd w:val="clear" w:color="auto" w:fill="auto"/>
          </w:tcPr>
          <w:p w:rsidR="008C3EB5" w:rsidRPr="00315AFC" w:rsidRDefault="008C3EB5" w:rsidP="000741DA">
            <w:pPr>
              <w:spacing w:before="0" w:after="0" w:line="240" w:lineRule="auto"/>
              <w:ind w:firstLine="0"/>
              <w:jc w:val="left"/>
              <w:rPr>
                <w:color w:val="000000"/>
                <w:sz w:val="16"/>
                <w:szCs w:val="16"/>
              </w:rPr>
            </w:pPr>
            <w:r w:rsidRPr="00315AFC">
              <w:rPr>
                <w:color w:val="000000"/>
                <w:sz w:val="16"/>
                <w:szCs w:val="16"/>
              </w:rPr>
              <w:t>Ответственное лицо, отпускающее материальные ценности</w:t>
            </w:r>
          </w:p>
        </w:tc>
        <w:tc>
          <w:tcPr>
            <w:tcW w:w="1134" w:type="dxa"/>
            <w:tcBorders>
              <w:top w:val="single" w:sz="4" w:space="0" w:color="auto"/>
              <w:left w:val="nil"/>
              <w:bottom w:val="single" w:sz="4" w:space="0" w:color="auto"/>
              <w:right w:val="single" w:sz="4" w:space="0" w:color="000000"/>
            </w:tcBorders>
            <w:shd w:val="clear" w:color="auto" w:fill="auto"/>
          </w:tcPr>
          <w:p w:rsidR="008C3EB5" w:rsidRPr="00315AFC" w:rsidRDefault="008C3EB5" w:rsidP="000741DA">
            <w:pPr>
              <w:spacing w:before="0" w:after="0" w:line="240" w:lineRule="auto"/>
              <w:ind w:firstLine="0"/>
              <w:jc w:val="left"/>
              <w:rPr>
                <w:color w:val="000000"/>
                <w:sz w:val="16"/>
                <w:szCs w:val="16"/>
              </w:rPr>
            </w:pPr>
            <w:r w:rsidRPr="00315AFC">
              <w:rPr>
                <w:color w:val="000000"/>
                <w:sz w:val="16"/>
                <w:szCs w:val="16"/>
              </w:rPr>
              <w:t>ЭЦП</w:t>
            </w:r>
          </w:p>
        </w:tc>
        <w:tc>
          <w:tcPr>
            <w:tcW w:w="1559" w:type="dxa"/>
            <w:tcBorders>
              <w:top w:val="single" w:sz="4" w:space="0" w:color="auto"/>
              <w:left w:val="nil"/>
              <w:bottom w:val="single" w:sz="4" w:space="0" w:color="auto"/>
              <w:right w:val="single" w:sz="4" w:space="0" w:color="auto"/>
            </w:tcBorders>
            <w:shd w:val="clear" w:color="auto" w:fill="auto"/>
          </w:tcPr>
          <w:p w:rsidR="008C3EB5" w:rsidRPr="00315AFC" w:rsidRDefault="008C3EB5" w:rsidP="000741DA">
            <w:pPr>
              <w:spacing w:before="0" w:after="0" w:line="240" w:lineRule="auto"/>
              <w:ind w:firstLine="0"/>
              <w:jc w:val="left"/>
              <w:rPr>
                <w:color w:val="000000"/>
                <w:sz w:val="16"/>
                <w:szCs w:val="16"/>
              </w:rPr>
            </w:pPr>
            <w:r w:rsidRPr="00315AFC">
              <w:rPr>
                <w:color w:val="000000"/>
                <w:sz w:val="16"/>
                <w:szCs w:val="16"/>
              </w:rPr>
              <w:t xml:space="preserve">1 рабочий дня после утверждения руководителя </w:t>
            </w:r>
          </w:p>
        </w:tc>
        <w:tc>
          <w:tcPr>
            <w:tcW w:w="851" w:type="dxa"/>
            <w:vMerge/>
            <w:tcBorders>
              <w:left w:val="single" w:sz="4" w:space="0" w:color="auto"/>
              <w:bottom w:val="single" w:sz="4" w:space="0" w:color="auto"/>
              <w:right w:val="single" w:sz="4" w:space="0" w:color="000000"/>
            </w:tcBorders>
          </w:tcPr>
          <w:p w:rsidR="008C3EB5" w:rsidRPr="00315AFC" w:rsidRDefault="008C3EB5" w:rsidP="000741DA">
            <w:pPr>
              <w:spacing w:before="0" w:after="0" w:line="240" w:lineRule="auto"/>
              <w:ind w:firstLine="0"/>
              <w:jc w:val="left"/>
              <w:rPr>
                <w:color w:val="000000"/>
                <w:sz w:val="16"/>
                <w:szCs w:val="16"/>
              </w:rPr>
            </w:pPr>
          </w:p>
        </w:tc>
        <w:tc>
          <w:tcPr>
            <w:tcW w:w="992" w:type="dxa"/>
            <w:vMerge/>
            <w:tcBorders>
              <w:left w:val="single" w:sz="4" w:space="0" w:color="000000"/>
              <w:bottom w:val="single" w:sz="4" w:space="0" w:color="auto"/>
              <w:right w:val="single" w:sz="4" w:space="0" w:color="000000"/>
            </w:tcBorders>
          </w:tcPr>
          <w:p w:rsidR="008C3EB5" w:rsidRPr="00315AFC" w:rsidRDefault="008C3EB5" w:rsidP="000741DA">
            <w:pPr>
              <w:spacing w:before="0" w:after="0" w:line="240" w:lineRule="auto"/>
              <w:ind w:firstLine="0"/>
              <w:jc w:val="left"/>
              <w:rPr>
                <w:color w:val="000000"/>
                <w:sz w:val="16"/>
                <w:szCs w:val="16"/>
              </w:rPr>
            </w:pPr>
          </w:p>
        </w:tc>
        <w:tc>
          <w:tcPr>
            <w:tcW w:w="1134" w:type="dxa"/>
            <w:vMerge/>
            <w:tcBorders>
              <w:left w:val="single" w:sz="4" w:space="0" w:color="000000"/>
              <w:bottom w:val="single" w:sz="4" w:space="0" w:color="auto"/>
              <w:right w:val="single" w:sz="4" w:space="0" w:color="000000"/>
            </w:tcBorders>
          </w:tcPr>
          <w:p w:rsidR="008C3EB5" w:rsidRPr="00315AFC" w:rsidRDefault="008C3EB5" w:rsidP="000741DA">
            <w:pPr>
              <w:spacing w:before="0" w:after="0" w:line="240" w:lineRule="auto"/>
              <w:ind w:firstLine="0"/>
              <w:jc w:val="left"/>
              <w:rPr>
                <w:color w:val="000000"/>
                <w:sz w:val="16"/>
                <w:szCs w:val="16"/>
              </w:rPr>
            </w:pPr>
          </w:p>
        </w:tc>
        <w:tc>
          <w:tcPr>
            <w:tcW w:w="992" w:type="dxa"/>
            <w:vMerge/>
            <w:tcBorders>
              <w:left w:val="single" w:sz="4" w:space="0" w:color="000000"/>
              <w:bottom w:val="single" w:sz="4" w:space="0" w:color="auto"/>
              <w:right w:val="single" w:sz="4" w:space="0" w:color="000000"/>
            </w:tcBorders>
          </w:tcPr>
          <w:p w:rsidR="008C3EB5" w:rsidRPr="007918BD" w:rsidRDefault="008C3EB5" w:rsidP="000741DA">
            <w:pPr>
              <w:spacing w:before="0" w:after="0" w:line="240" w:lineRule="auto"/>
              <w:ind w:firstLine="0"/>
              <w:jc w:val="left"/>
              <w:rPr>
                <w:color w:val="000000"/>
                <w:sz w:val="16"/>
                <w:szCs w:val="16"/>
              </w:rPr>
            </w:pPr>
          </w:p>
        </w:tc>
        <w:tc>
          <w:tcPr>
            <w:tcW w:w="993" w:type="dxa"/>
            <w:vMerge/>
            <w:tcBorders>
              <w:left w:val="single" w:sz="4" w:space="0" w:color="000000"/>
              <w:bottom w:val="single" w:sz="4" w:space="0" w:color="auto"/>
              <w:right w:val="single" w:sz="4" w:space="0" w:color="000000"/>
            </w:tcBorders>
          </w:tcPr>
          <w:p w:rsidR="008C3EB5" w:rsidRPr="00315AFC" w:rsidRDefault="008C3EB5" w:rsidP="000741DA">
            <w:pPr>
              <w:spacing w:before="0" w:after="0" w:line="240" w:lineRule="auto"/>
              <w:ind w:firstLine="0"/>
              <w:jc w:val="left"/>
              <w:rPr>
                <w:color w:val="000000"/>
                <w:sz w:val="16"/>
                <w:szCs w:val="16"/>
              </w:rPr>
            </w:pPr>
          </w:p>
        </w:tc>
        <w:tc>
          <w:tcPr>
            <w:tcW w:w="992" w:type="dxa"/>
            <w:vMerge/>
            <w:tcBorders>
              <w:left w:val="single" w:sz="4" w:space="0" w:color="000000"/>
              <w:bottom w:val="single" w:sz="4" w:space="0" w:color="auto"/>
              <w:right w:val="single" w:sz="4" w:space="0" w:color="000000"/>
            </w:tcBorders>
          </w:tcPr>
          <w:p w:rsidR="008C3EB5" w:rsidRPr="007918BD" w:rsidRDefault="008C3EB5" w:rsidP="000741DA">
            <w:pPr>
              <w:spacing w:before="0" w:after="0" w:line="240" w:lineRule="auto"/>
              <w:ind w:firstLine="0"/>
              <w:jc w:val="left"/>
              <w:rPr>
                <w:color w:val="000000"/>
                <w:sz w:val="16"/>
                <w:szCs w:val="16"/>
              </w:rPr>
            </w:pPr>
          </w:p>
        </w:tc>
        <w:tc>
          <w:tcPr>
            <w:tcW w:w="992" w:type="dxa"/>
            <w:vMerge/>
            <w:tcBorders>
              <w:left w:val="single" w:sz="4" w:space="0" w:color="000000"/>
              <w:bottom w:val="single" w:sz="4" w:space="0" w:color="auto"/>
              <w:right w:val="nil"/>
            </w:tcBorders>
          </w:tcPr>
          <w:p w:rsidR="008C3EB5" w:rsidRPr="00315AFC" w:rsidRDefault="008C3EB5" w:rsidP="000741DA">
            <w:pPr>
              <w:spacing w:before="0" w:after="0" w:line="240" w:lineRule="auto"/>
              <w:ind w:firstLine="0"/>
              <w:jc w:val="left"/>
              <w:rPr>
                <w:color w:val="000000"/>
                <w:sz w:val="16"/>
                <w:szCs w:val="16"/>
              </w:rPr>
            </w:pPr>
          </w:p>
        </w:tc>
        <w:tc>
          <w:tcPr>
            <w:tcW w:w="1134" w:type="dxa"/>
            <w:vMerge/>
            <w:tcBorders>
              <w:left w:val="single" w:sz="4" w:space="0" w:color="auto"/>
              <w:bottom w:val="single" w:sz="4" w:space="0" w:color="auto"/>
              <w:right w:val="single" w:sz="4" w:space="0" w:color="auto"/>
            </w:tcBorders>
            <w:shd w:val="clear" w:color="auto" w:fill="auto"/>
          </w:tcPr>
          <w:p w:rsidR="008C3EB5" w:rsidRDefault="008C3EB5" w:rsidP="000741DA">
            <w:pPr>
              <w:spacing w:before="0" w:after="0" w:line="240" w:lineRule="auto"/>
              <w:ind w:firstLine="0"/>
              <w:jc w:val="left"/>
              <w:rPr>
                <w:color w:val="000000"/>
                <w:sz w:val="16"/>
                <w:szCs w:val="16"/>
              </w:rPr>
            </w:pPr>
          </w:p>
        </w:tc>
      </w:tr>
      <w:tr w:rsidR="008C3EB5" w:rsidRPr="00315AFC" w:rsidTr="00207429">
        <w:trPr>
          <w:gridAfter w:val="3"/>
          <w:wAfter w:w="2976" w:type="dxa"/>
          <w:trHeight w:val="109"/>
        </w:trPr>
        <w:tc>
          <w:tcPr>
            <w:tcW w:w="441" w:type="dxa"/>
            <w:tcBorders>
              <w:top w:val="single" w:sz="4" w:space="0" w:color="auto"/>
              <w:left w:val="single" w:sz="4" w:space="0" w:color="000000"/>
              <w:bottom w:val="nil"/>
              <w:right w:val="single" w:sz="4" w:space="0" w:color="000000"/>
            </w:tcBorders>
            <w:vAlign w:val="center"/>
          </w:tcPr>
          <w:p w:rsidR="008C3EB5" w:rsidRPr="00315AFC" w:rsidRDefault="008C3EB5" w:rsidP="00315AFC">
            <w:pPr>
              <w:spacing w:before="0" w:after="0" w:line="240" w:lineRule="auto"/>
              <w:ind w:firstLine="0"/>
              <w:jc w:val="left"/>
              <w:rPr>
                <w:color w:val="000000"/>
                <w:sz w:val="16"/>
                <w:szCs w:val="16"/>
              </w:rPr>
            </w:pPr>
          </w:p>
        </w:tc>
        <w:tc>
          <w:tcPr>
            <w:tcW w:w="1134" w:type="dxa"/>
            <w:tcBorders>
              <w:top w:val="single" w:sz="4" w:space="0" w:color="auto"/>
              <w:left w:val="single" w:sz="4" w:space="0" w:color="000000"/>
              <w:bottom w:val="nil"/>
              <w:right w:val="single" w:sz="4" w:space="0" w:color="000000"/>
            </w:tcBorders>
          </w:tcPr>
          <w:p w:rsidR="008C3EB5" w:rsidRPr="00315AFC" w:rsidRDefault="008C3EB5" w:rsidP="008C3EB5">
            <w:pPr>
              <w:spacing w:before="0" w:after="0" w:line="240" w:lineRule="auto"/>
              <w:ind w:firstLine="0"/>
              <w:jc w:val="left"/>
              <w:rPr>
                <w:color w:val="000000"/>
                <w:sz w:val="16"/>
                <w:szCs w:val="16"/>
              </w:rPr>
            </w:pPr>
          </w:p>
        </w:tc>
        <w:tc>
          <w:tcPr>
            <w:tcW w:w="1275" w:type="dxa"/>
            <w:tcBorders>
              <w:top w:val="single" w:sz="4" w:space="0" w:color="auto"/>
              <w:left w:val="single" w:sz="4" w:space="0" w:color="000000"/>
              <w:bottom w:val="nil"/>
              <w:right w:val="single" w:sz="4" w:space="0" w:color="000000"/>
            </w:tcBorders>
            <w:vAlign w:val="center"/>
          </w:tcPr>
          <w:p w:rsidR="008C3EB5" w:rsidRPr="00315AFC" w:rsidRDefault="008C3EB5" w:rsidP="00315AFC">
            <w:pPr>
              <w:spacing w:before="0" w:after="0" w:line="240" w:lineRule="auto"/>
              <w:ind w:firstLine="0"/>
              <w:jc w:val="left"/>
              <w:rPr>
                <w:color w:val="000000"/>
                <w:sz w:val="16"/>
                <w:szCs w:val="16"/>
              </w:rPr>
            </w:pPr>
          </w:p>
        </w:tc>
        <w:tc>
          <w:tcPr>
            <w:tcW w:w="1134" w:type="dxa"/>
            <w:tcBorders>
              <w:top w:val="single" w:sz="4" w:space="0" w:color="auto"/>
              <w:left w:val="single" w:sz="4" w:space="0" w:color="000000"/>
              <w:bottom w:val="nil"/>
              <w:right w:val="single" w:sz="4" w:space="0" w:color="000000"/>
            </w:tcBorders>
            <w:vAlign w:val="center"/>
          </w:tcPr>
          <w:p w:rsidR="008C3EB5" w:rsidRPr="00315AFC" w:rsidRDefault="008C3EB5" w:rsidP="00315AFC">
            <w:pPr>
              <w:spacing w:before="0" w:after="0" w:line="240" w:lineRule="auto"/>
              <w:ind w:firstLine="0"/>
              <w:jc w:val="left"/>
              <w:rPr>
                <w:color w:val="000000"/>
                <w:sz w:val="16"/>
                <w:szCs w:val="16"/>
              </w:rPr>
            </w:pPr>
          </w:p>
        </w:tc>
        <w:tc>
          <w:tcPr>
            <w:tcW w:w="1276" w:type="dxa"/>
            <w:tcBorders>
              <w:top w:val="single" w:sz="4" w:space="0" w:color="auto"/>
              <w:left w:val="nil"/>
              <w:bottom w:val="nil"/>
              <w:right w:val="single" w:sz="4" w:space="0" w:color="000000"/>
            </w:tcBorders>
            <w:shd w:val="clear" w:color="auto" w:fill="auto"/>
          </w:tcPr>
          <w:p w:rsidR="008C3EB5" w:rsidRPr="00315AFC" w:rsidRDefault="008C3EB5" w:rsidP="000741DA">
            <w:pPr>
              <w:spacing w:before="0" w:after="0" w:line="240" w:lineRule="auto"/>
              <w:ind w:firstLine="0"/>
              <w:jc w:val="left"/>
              <w:rPr>
                <w:color w:val="000000"/>
                <w:sz w:val="16"/>
                <w:szCs w:val="16"/>
              </w:rPr>
            </w:pPr>
          </w:p>
        </w:tc>
        <w:tc>
          <w:tcPr>
            <w:tcW w:w="1134" w:type="dxa"/>
            <w:tcBorders>
              <w:top w:val="single" w:sz="4" w:space="0" w:color="auto"/>
              <w:left w:val="nil"/>
              <w:bottom w:val="nil"/>
              <w:right w:val="single" w:sz="4" w:space="0" w:color="000000"/>
            </w:tcBorders>
            <w:shd w:val="clear" w:color="auto" w:fill="auto"/>
          </w:tcPr>
          <w:p w:rsidR="008C3EB5" w:rsidRPr="00315AFC" w:rsidRDefault="008C3EB5" w:rsidP="000741DA">
            <w:pPr>
              <w:spacing w:before="0" w:after="0" w:line="240" w:lineRule="auto"/>
              <w:ind w:firstLine="0"/>
              <w:jc w:val="left"/>
              <w:rPr>
                <w:color w:val="000000"/>
                <w:sz w:val="16"/>
                <w:szCs w:val="16"/>
              </w:rPr>
            </w:pPr>
          </w:p>
        </w:tc>
        <w:tc>
          <w:tcPr>
            <w:tcW w:w="1559" w:type="dxa"/>
            <w:tcBorders>
              <w:top w:val="single" w:sz="4" w:space="0" w:color="auto"/>
              <w:left w:val="nil"/>
              <w:bottom w:val="nil"/>
              <w:right w:val="single" w:sz="4" w:space="0" w:color="auto"/>
            </w:tcBorders>
            <w:shd w:val="clear" w:color="auto" w:fill="auto"/>
          </w:tcPr>
          <w:p w:rsidR="008C3EB5" w:rsidRPr="00315AFC" w:rsidRDefault="008C3EB5" w:rsidP="000741DA">
            <w:pPr>
              <w:spacing w:before="0" w:after="0" w:line="240" w:lineRule="auto"/>
              <w:ind w:firstLine="0"/>
              <w:jc w:val="left"/>
              <w:rPr>
                <w:color w:val="000000"/>
                <w:sz w:val="16"/>
                <w:szCs w:val="16"/>
              </w:rPr>
            </w:pPr>
          </w:p>
        </w:tc>
        <w:tc>
          <w:tcPr>
            <w:tcW w:w="851" w:type="dxa"/>
            <w:tcBorders>
              <w:top w:val="single" w:sz="4" w:space="0" w:color="auto"/>
              <w:left w:val="single" w:sz="4" w:space="0" w:color="auto"/>
              <w:bottom w:val="nil"/>
              <w:right w:val="single" w:sz="4" w:space="0" w:color="000000"/>
            </w:tcBorders>
            <w:vAlign w:val="center"/>
          </w:tcPr>
          <w:p w:rsidR="008C3EB5" w:rsidRPr="00315AFC" w:rsidRDefault="008C3EB5" w:rsidP="00315AFC">
            <w:pPr>
              <w:spacing w:before="0" w:after="0" w:line="240" w:lineRule="auto"/>
              <w:ind w:firstLine="0"/>
              <w:jc w:val="left"/>
              <w:rPr>
                <w:color w:val="000000"/>
                <w:sz w:val="16"/>
                <w:szCs w:val="16"/>
              </w:rPr>
            </w:pPr>
          </w:p>
        </w:tc>
        <w:tc>
          <w:tcPr>
            <w:tcW w:w="992" w:type="dxa"/>
            <w:tcBorders>
              <w:top w:val="single" w:sz="4" w:space="0" w:color="auto"/>
              <w:left w:val="single" w:sz="4" w:space="0" w:color="000000"/>
              <w:bottom w:val="nil"/>
              <w:right w:val="single" w:sz="4" w:space="0" w:color="000000"/>
            </w:tcBorders>
            <w:vAlign w:val="center"/>
          </w:tcPr>
          <w:p w:rsidR="008C3EB5" w:rsidRPr="00315AFC" w:rsidRDefault="008C3EB5" w:rsidP="00315AFC">
            <w:pPr>
              <w:spacing w:before="0" w:after="0" w:line="240" w:lineRule="auto"/>
              <w:ind w:firstLine="0"/>
              <w:jc w:val="left"/>
              <w:rPr>
                <w:color w:val="000000"/>
                <w:sz w:val="16"/>
                <w:szCs w:val="16"/>
              </w:rPr>
            </w:pPr>
          </w:p>
        </w:tc>
        <w:tc>
          <w:tcPr>
            <w:tcW w:w="1134" w:type="dxa"/>
            <w:tcBorders>
              <w:top w:val="single" w:sz="4" w:space="0" w:color="auto"/>
              <w:left w:val="single" w:sz="4" w:space="0" w:color="000000"/>
              <w:bottom w:val="nil"/>
              <w:right w:val="single" w:sz="4" w:space="0" w:color="000000"/>
            </w:tcBorders>
            <w:vAlign w:val="center"/>
          </w:tcPr>
          <w:p w:rsidR="008C3EB5" w:rsidRPr="00315AFC" w:rsidRDefault="008C3EB5" w:rsidP="00315AFC">
            <w:pPr>
              <w:spacing w:before="0" w:after="0" w:line="240" w:lineRule="auto"/>
              <w:ind w:firstLine="0"/>
              <w:jc w:val="left"/>
              <w:rPr>
                <w:color w:val="000000"/>
                <w:sz w:val="16"/>
                <w:szCs w:val="16"/>
              </w:rPr>
            </w:pPr>
          </w:p>
        </w:tc>
        <w:tc>
          <w:tcPr>
            <w:tcW w:w="992" w:type="dxa"/>
            <w:tcBorders>
              <w:top w:val="single" w:sz="4" w:space="0" w:color="auto"/>
              <w:left w:val="single" w:sz="4" w:space="0" w:color="000000"/>
              <w:bottom w:val="nil"/>
              <w:right w:val="single" w:sz="4" w:space="0" w:color="000000"/>
            </w:tcBorders>
            <w:vAlign w:val="center"/>
          </w:tcPr>
          <w:p w:rsidR="008C3EB5" w:rsidRPr="00315AFC" w:rsidRDefault="008C3EB5" w:rsidP="00315AFC">
            <w:pPr>
              <w:spacing w:before="0" w:after="0" w:line="240" w:lineRule="auto"/>
              <w:ind w:firstLine="0"/>
              <w:jc w:val="left"/>
              <w:rPr>
                <w:color w:val="000000"/>
                <w:sz w:val="16"/>
                <w:szCs w:val="16"/>
              </w:rPr>
            </w:pPr>
          </w:p>
        </w:tc>
        <w:tc>
          <w:tcPr>
            <w:tcW w:w="993" w:type="dxa"/>
            <w:tcBorders>
              <w:top w:val="single" w:sz="4" w:space="0" w:color="auto"/>
              <w:left w:val="single" w:sz="4" w:space="0" w:color="000000"/>
              <w:bottom w:val="nil"/>
              <w:right w:val="single" w:sz="4" w:space="0" w:color="000000"/>
            </w:tcBorders>
            <w:vAlign w:val="center"/>
          </w:tcPr>
          <w:p w:rsidR="008C3EB5" w:rsidRPr="00315AFC" w:rsidRDefault="008C3EB5" w:rsidP="00315AFC">
            <w:pPr>
              <w:spacing w:before="0" w:after="0" w:line="240" w:lineRule="auto"/>
              <w:ind w:firstLine="0"/>
              <w:jc w:val="left"/>
              <w:rPr>
                <w:color w:val="000000"/>
                <w:sz w:val="16"/>
                <w:szCs w:val="16"/>
              </w:rPr>
            </w:pPr>
          </w:p>
        </w:tc>
        <w:tc>
          <w:tcPr>
            <w:tcW w:w="992" w:type="dxa"/>
            <w:tcBorders>
              <w:top w:val="single" w:sz="4" w:space="0" w:color="auto"/>
              <w:left w:val="single" w:sz="4" w:space="0" w:color="000000"/>
              <w:bottom w:val="nil"/>
              <w:right w:val="single" w:sz="4" w:space="0" w:color="000000"/>
            </w:tcBorders>
            <w:vAlign w:val="center"/>
          </w:tcPr>
          <w:p w:rsidR="008C3EB5" w:rsidRPr="00315AFC" w:rsidRDefault="008C3EB5" w:rsidP="00315AFC">
            <w:pPr>
              <w:spacing w:before="0" w:after="0" w:line="240" w:lineRule="auto"/>
              <w:ind w:firstLine="0"/>
              <w:jc w:val="left"/>
              <w:rPr>
                <w:color w:val="000000"/>
                <w:sz w:val="16"/>
                <w:szCs w:val="16"/>
              </w:rPr>
            </w:pPr>
          </w:p>
        </w:tc>
        <w:tc>
          <w:tcPr>
            <w:tcW w:w="992" w:type="dxa"/>
            <w:tcBorders>
              <w:top w:val="single" w:sz="4" w:space="0" w:color="auto"/>
              <w:left w:val="single" w:sz="4" w:space="0" w:color="000000"/>
              <w:bottom w:val="nil"/>
              <w:right w:val="nil"/>
            </w:tcBorders>
            <w:vAlign w:val="center"/>
          </w:tcPr>
          <w:p w:rsidR="008C3EB5" w:rsidRPr="00315AFC" w:rsidRDefault="008C3EB5" w:rsidP="00315AFC">
            <w:pPr>
              <w:spacing w:before="0" w:after="0" w:line="240" w:lineRule="auto"/>
              <w:ind w:firstLine="0"/>
              <w:jc w:val="left"/>
              <w:rPr>
                <w:color w:val="000000"/>
                <w:sz w:val="16"/>
                <w:szCs w:val="16"/>
              </w:rPr>
            </w:pPr>
          </w:p>
        </w:tc>
        <w:tc>
          <w:tcPr>
            <w:tcW w:w="1134" w:type="dxa"/>
            <w:tcBorders>
              <w:top w:val="single" w:sz="4" w:space="0" w:color="auto"/>
              <w:left w:val="single" w:sz="4" w:space="0" w:color="auto"/>
              <w:right w:val="single" w:sz="4" w:space="0" w:color="auto"/>
            </w:tcBorders>
            <w:shd w:val="clear" w:color="auto" w:fill="auto"/>
          </w:tcPr>
          <w:p w:rsidR="008C3EB5" w:rsidRPr="00315AFC" w:rsidRDefault="008C3EB5" w:rsidP="00315AFC">
            <w:pPr>
              <w:spacing w:before="0" w:after="0" w:line="240" w:lineRule="auto"/>
              <w:ind w:firstLine="0"/>
              <w:jc w:val="left"/>
              <w:rPr>
                <w:color w:val="000000"/>
                <w:sz w:val="16"/>
                <w:szCs w:val="16"/>
              </w:rPr>
            </w:pPr>
          </w:p>
        </w:tc>
      </w:tr>
      <w:tr w:rsidR="00207429" w:rsidRPr="00315AFC" w:rsidTr="00207429">
        <w:trPr>
          <w:trHeight w:val="757"/>
        </w:trPr>
        <w:tc>
          <w:tcPr>
            <w:tcW w:w="441" w:type="dxa"/>
            <w:tcBorders>
              <w:top w:val="nil"/>
              <w:left w:val="single" w:sz="4" w:space="0" w:color="000000"/>
              <w:bottom w:val="nil"/>
              <w:right w:val="single" w:sz="4" w:space="0" w:color="000000"/>
            </w:tcBorders>
            <w:vAlign w:val="center"/>
          </w:tcPr>
          <w:p w:rsidR="00207429" w:rsidRPr="00315AFC" w:rsidRDefault="00207429" w:rsidP="00315AFC">
            <w:pPr>
              <w:spacing w:before="0" w:after="0" w:line="240" w:lineRule="auto"/>
              <w:ind w:firstLine="0"/>
              <w:jc w:val="left"/>
              <w:rPr>
                <w:color w:val="000000"/>
                <w:sz w:val="16"/>
                <w:szCs w:val="16"/>
              </w:rPr>
            </w:pPr>
            <w:r>
              <w:rPr>
                <w:color w:val="000000"/>
                <w:sz w:val="16"/>
                <w:szCs w:val="16"/>
              </w:rPr>
              <w:t>29</w:t>
            </w:r>
          </w:p>
        </w:tc>
        <w:tc>
          <w:tcPr>
            <w:tcW w:w="1134" w:type="dxa"/>
            <w:tcBorders>
              <w:top w:val="nil"/>
              <w:left w:val="single" w:sz="4" w:space="0" w:color="000000"/>
              <w:bottom w:val="nil"/>
              <w:right w:val="single" w:sz="4" w:space="0" w:color="000000"/>
            </w:tcBorders>
          </w:tcPr>
          <w:p w:rsidR="00207429" w:rsidRPr="00315AFC" w:rsidRDefault="00207429" w:rsidP="008C3EB5">
            <w:pPr>
              <w:spacing w:before="0" w:after="0" w:line="240" w:lineRule="auto"/>
              <w:ind w:firstLine="0"/>
              <w:jc w:val="left"/>
              <w:rPr>
                <w:color w:val="000000"/>
                <w:sz w:val="16"/>
                <w:szCs w:val="16"/>
              </w:rPr>
            </w:pPr>
            <w:r>
              <w:rPr>
                <w:color w:val="000000"/>
                <w:sz w:val="16"/>
                <w:szCs w:val="16"/>
              </w:rPr>
              <w:t xml:space="preserve">Карточка </w:t>
            </w:r>
            <w:proofErr w:type="spellStart"/>
            <w:r>
              <w:rPr>
                <w:color w:val="000000"/>
                <w:sz w:val="16"/>
                <w:szCs w:val="16"/>
              </w:rPr>
              <w:t>кап</w:t>
            </w:r>
            <w:proofErr w:type="gramStart"/>
            <w:r>
              <w:rPr>
                <w:color w:val="000000"/>
                <w:sz w:val="16"/>
                <w:szCs w:val="16"/>
              </w:rPr>
              <w:t>.в</w:t>
            </w:r>
            <w:proofErr w:type="gramEnd"/>
            <w:r>
              <w:rPr>
                <w:color w:val="000000"/>
                <w:sz w:val="16"/>
                <w:szCs w:val="16"/>
              </w:rPr>
              <w:t>ложений</w:t>
            </w:r>
            <w:proofErr w:type="spellEnd"/>
            <w:r>
              <w:rPr>
                <w:color w:val="000000"/>
                <w:sz w:val="16"/>
                <w:szCs w:val="16"/>
              </w:rPr>
              <w:t xml:space="preserve"> </w:t>
            </w:r>
            <w:r w:rsidRPr="008C3EB5">
              <w:rPr>
                <w:color w:val="000000"/>
                <w:sz w:val="16"/>
                <w:szCs w:val="16"/>
              </w:rPr>
              <w:t>(ф. 0510</w:t>
            </w:r>
            <w:r>
              <w:rPr>
                <w:color w:val="000000"/>
                <w:sz w:val="16"/>
                <w:szCs w:val="16"/>
              </w:rPr>
              <w:t>211</w:t>
            </w:r>
            <w:r w:rsidRPr="008C3EB5">
              <w:rPr>
                <w:color w:val="000000"/>
                <w:sz w:val="16"/>
                <w:szCs w:val="16"/>
              </w:rPr>
              <w:t>)</w:t>
            </w:r>
            <w:r>
              <w:rPr>
                <w:color w:val="000000"/>
                <w:sz w:val="16"/>
                <w:szCs w:val="16"/>
              </w:rPr>
              <w:t xml:space="preserve"> </w:t>
            </w:r>
          </w:p>
        </w:tc>
        <w:tc>
          <w:tcPr>
            <w:tcW w:w="1275" w:type="dxa"/>
            <w:tcBorders>
              <w:top w:val="nil"/>
              <w:left w:val="single" w:sz="4" w:space="0" w:color="000000"/>
              <w:bottom w:val="nil"/>
              <w:right w:val="single" w:sz="4" w:space="0" w:color="000000"/>
            </w:tcBorders>
          </w:tcPr>
          <w:p w:rsidR="00207429" w:rsidRPr="00315AFC" w:rsidRDefault="00207429" w:rsidP="000741DA">
            <w:pPr>
              <w:spacing w:before="0" w:after="0" w:line="240" w:lineRule="auto"/>
              <w:ind w:firstLine="0"/>
              <w:jc w:val="left"/>
              <w:rPr>
                <w:color w:val="000000"/>
                <w:sz w:val="16"/>
                <w:szCs w:val="16"/>
              </w:rPr>
            </w:pPr>
            <w:r w:rsidRPr="008C3EB5">
              <w:rPr>
                <w:color w:val="000000"/>
                <w:sz w:val="16"/>
                <w:szCs w:val="16"/>
              </w:rPr>
              <w:t>Электронный</w:t>
            </w:r>
          </w:p>
        </w:tc>
        <w:tc>
          <w:tcPr>
            <w:tcW w:w="1134" w:type="dxa"/>
            <w:tcBorders>
              <w:top w:val="nil"/>
              <w:left w:val="single" w:sz="4" w:space="0" w:color="000000"/>
              <w:bottom w:val="nil"/>
              <w:right w:val="single" w:sz="4" w:space="0" w:color="000000"/>
            </w:tcBorders>
          </w:tcPr>
          <w:p w:rsidR="00207429" w:rsidRPr="00315AFC" w:rsidRDefault="00207429" w:rsidP="000741DA">
            <w:pPr>
              <w:spacing w:before="0" w:after="0" w:line="240" w:lineRule="auto"/>
              <w:ind w:firstLine="0"/>
              <w:jc w:val="left"/>
              <w:rPr>
                <w:color w:val="000000"/>
                <w:sz w:val="16"/>
                <w:szCs w:val="16"/>
              </w:rPr>
            </w:pPr>
            <w:r w:rsidRPr="007918BD">
              <w:rPr>
                <w:color w:val="000000"/>
                <w:sz w:val="16"/>
                <w:szCs w:val="16"/>
              </w:rPr>
              <w:t xml:space="preserve">Бухгалтер по </w:t>
            </w:r>
            <w:proofErr w:type="spellStart"/>
            <w:r w:rsidRPr="007918BD">
              <w:rPr>
                <w:color w:val="000000"/>
                <w:sz w:val="16"/>
                <w:szCs w:val="16"/>
              </w:rPr>
              <w:t>фин</w:t>
            </w:r>
            <w:proofErr w:type="gramStart"/>
            <w:r w:rsidRPr="007918BD">
              <w:rPr>
                <w:color w:val="000000"/>
                <w:sz w:val="16"/>
                <w:szCs w:val="16"/>
              </w:rPr>
              <w:t>.у</w:t>
            </w:r>
            <w:proofErr w:type="gramEnd"/>
            <w:r w:rsidRPr="007918BD">
              <w:rPr>
                <w:color w:val="000000"/>
                <w:sz w:val="16"/>
                <w:szCs w:val="16"/>
              </w:rPr>
              <w:t>чету</w:t>
            </w:r>
            <w:proofErr w:type="spellEnd"/>
            <w:r w:rsidRPr="007918BD">
              <w:rPr>
                <w:color w:val="000000"/>
                <w:sz w:val="16"/>
                <w:szCs w:val="16"/>
              </w:rPr>
              <w:t xml:space="preserve"> </w:t>
            </w:r>
          </w:p>
        </w:tc>
        <w:tc>
          <w:tcPr>
            <w:tcW w:w="1276" w:type="dxa"/>
            <w:tcBorders>
              <w:top w:val="nil"/>
              <w:left w:val="nil"/>
              <w:bottom w:val="nil"/>
              <w:right w:val="single" w:sz="4" w:space="0" w:color="000000"/>
            </w:tcBorders>
            <w:shd w:val="clear" w:color="auto" w:fill="auto"/>
          </w:tcPr>
          <w:p w:rsidR="00207429" w:rsidRPr="00315AFC" w:rsidRDefault="00207429" w:rsidP="008C3EB5">
            <w:pPr>
              <w:spacing w:before="0" w:after="0" w:line="240" w:lineRule="auto"/>
              <w:ind w:firstLine="0"/>
              <w:jc w:val="left"/>
              <w:rPr>
                <w:color w:val="000000"/>
                <w:sz w:val="16"/>
                <w:szCs w:val="16"/>
              </w:rPr>
            </w:pPr>
            <w:r>
              <w:rPr>
                <w:color w:val="000000"/>
                <w:sz w:val="16"/>
                <w:szCs w:val="16"/>
              </w:rPr>
              <w:t>Ответственный исполнитель из структурного подразделения</w:t>
            </w:r>
          </w:p>
        </w:tc>
        <w:tc>
          <w:tcPr>
            <w:tcW w:w="1134" w:type="dxa"/>
            <w:tcBorders>
              <w:top w:val="nil"/>
              <w:left w:val="nil"/>
              <w:bottom w:val="nil"/>
              <w:right w:val="single" w:sz="4" w:space="0" w:color="000000"/>
            </w:tcBorders>
            <w:shd w:val="clear" w:color="auto" w:fill="auto"/>
          </w:tcPr>
          <w:p w:rsidR="00207429" w:rsidRPr="00315AFC" w:rsidRDefault="00207429" w:rsidP="008C3EB5">
            <w:pPr>
              <w:spacing w:before="0" w:after="0" w:line="240" w:lineRule="auto"/>
              <w:ind w:firstLine="0"/>
              <w:jc w:val="left"/>
              <w:rPr>
                <w:color w:val="000000"/>
                <w:sz w:val="16"/>
                <w:szCs w:val="16"/>
              </w:rPr>
            </w:pPr>
            <w:r w:rsidRPr="008C3EB5">
              <w:rPr>
                <w:color w:val="000000"/>
                <w:sz w:val="16"/>
                <w:szCs w:val="16"/>
              </w:rPr>
              <w:t>ПЭП, авторизация, аудит</w:t>
            </w:r>
          </w:p>
        </w:tc>
        <w:tc>
          <w:tcPr>
            <w:tcW w:w="1559" w:type="dxa"/>
            <w:tcBorders>
              <w:top w:val="nil"/>
              <w:left w:val="nil"/>
              <w:bottom w:val="nil"/>
              <w:right w:val="single" w:sz="4" w:space="0" w:color="auto"/>
            </w:tcBorders>
            <w:shd w:val="clear" w:color="auto" w:fill="auto"/>
          </w:tcPr>
          <w:p w:rsidR="00207429" w:rsidRPr="00315AFC" w:rsidRDefault="00207429" w:rsidP="008C3EB5">
            <w:pPr>
              <w:spacing w:before="0" w:after="0" w:line="240" w:lineRule="auto"/>
              <w:ind w:firstLine="0"/>
              <w:jc w:val="left"/>
              <w:rPr>
                <w:color w:val="000000"/>
                <w:sz w:val="16"/>
                <w:szCs w:val="16"/>
              </w:rPr>
            </w:pPr>
            <w:r>
              <w:rPr>
                <w:color w:val="000000"/>
                <w:sz w:val="16"/>
                <w:szCs w:val="16"/>
              </w:rPr>
              <w:t>В день отражений вложений на счете 106</w:t>
            </w:r>
          </w:p>
        </w:tc>
        <w:tc>
          <w:tcPr>
            <w:tcW w:w="851" w:type="dxa"/>
            <w:tcBorders>
              <w:top w:val="nil"/>
              <w:left w:val="single" w:sz="4" w:space="0" w:color="auto"/>
              <w:bottom w:val="nil"/>
              <w:right w:val="single" w:sz="4" w:space="0" w:color="000000"/>
            </w:tcBorders>
          </w:tcPr>
          <w:p w:rsidR="00207429" w:rsidRPr="00315AFC" w:rsidRDefault="00207429" w:rsidP="000741DA">
            <w:pPr>
              <w:spacing w:before="0" w:after="0" w:line="240" w:lineRule="auto"/>
              <w:ind w:firstLine="0"/>
              <w:jc w:val="left"/>
              <w:rPr>
                <w:color w:val="000000"/>
                <w:sz w:val="16"/>
                <w:szCs w:val="16"/>
              </w:rPr>
            </w:pPr>
            <w:r w:rsidRPr="00315AFC">
              <w:rPr>
                <w:color w:val="000000"/>
                <w:sz w:val="16"/>
                <w:szCs w:val="16"/>
              </w:rPr>
              <w:t>1 рабочий день после утверждения руководителем</w:t>
            </w:r>
          </w:p>
        </w:tc>
        <w:tc>
          <w:tcPr>
            <w:tcW w:w="992" w:type="dxa"/>
            <w:tcBorders>
              <w:top w:val="nil"/>
              <w:left w:val="single" w:sz="4" w:space="0" w:color="000000"/>
              <w:bottom w:val="nil"/>
              <w:right w:val="single" w:sz="4" w:space="0" w:color="000000"/>
            </w:tcBorders>
          </w:tcPr>
          <w:p w:rsidR="00207429" w:rsidRPr="00315AFC" w:rsidRDefault="00207429" w:rsidP="000741DA">
            <w:pPr>
              <w:spacing w:before="0" w:after="0" w:line="240" w:lineRule="auto"/>
              <w:ind w:firstLine="0"/>
              <w:jc w:val="left"/>
              <w:rPr>
                <w:color w:val="000000"/>
                <w:sz w:val="16"/>
                <w:szCs w:val="16"/>
              </w:rPr>
            </w:pPr>
            <w:r w:rsidRPr="00315AFC">
              <w:rPr>
                <w:color w:val="000000"/>
                <w:sz w:val="16"/>
                <w:szCs w:val="16"/>
              </w:rPr>
              <w:t>Цифровой способ (бухгалтерская программа 1С)</w:t>
            </w:r>
          </w:p>
        </w:tc>
        <w:tc>
          <w:tcPr>
            <w:tcW w:w="1134" w:type="dxa"/>
            <w:tcBorders>
              <w:top w:val="nil"/>
              <w:left w:val="single" w:sz="4" w:space="0" w:color="000000"/>
              <w:bottom w:val="nil"/>
              <w:right w:val="single" w:sz="4" w:space="0" w:color="000000"/>
            </w:tcBorders>
          </w:tcPr>
          <w:p w:rsidR="00207429" w:rsidRPr="00315AFC" w:rsidRDefault="00207429" w:rsidP="000741DA">
            <w:pPr>
              <w:spacing w:before="0" w:after="0" w:line="240" w:lineRule="auto"/>
              <w:ind w:firstLine="0"/>
              <w:jc w:val="left"/>
              <w:rPr>
                <w:color w:val="000000"/>
                <w:sz w:val="16"/>
                <w:szCs w:val="16"/>
              </w:rPr>
            </w:pPr>
            <w:r w:rsidRPr="00315AFC">
              <w:rPr>
                <w:color w:val="000000"/>
                <w:sz w:val="16"/>
                <w:szCs w:val="16"/>
              </w:rPr>
              <w:t>На бумаге</w:t>
            </w:r>
          </w:p>
        </w:tc>
        <w:tc>
          <w:tcPr>
            <w:tcW w:w="992" w:type="dxa"/>
            <w:tcBorders>
              <w:top w:val="nil"/>
              <w:left w:val="single" w:sz="4" w:space="0" w:color="000000"/>
              <w:bottom w:val="nil"/>
              <w:right w:val="single" w:sz="4" w:space="0" w:color="000000"/>
            </w:tcBorders>
          </w:tcPr>
          <w:p w:rsidR="00207429" w:rsidRPr="00315AFC" w:rsidRDefault="00207429" w:rsidP="000741DA">
            <w:pPr>
              <w:spacing w:before="0" w:after="0" w:line="240" w:lineRule="auto"/>
              <w:ind w:firstLine="0"/>
              <w:jc w:val="left"/>
              <w:rPr>
                <w:color w:val="000000"/>
                <w:sz w:val="16"/>
                <w:szCs w:val="16"/>
              </w:rPr>
            </w:pPr>
            <w:r w:rsidRPr="007918BD">
              <w:rPr>
                <w:color w:val="000000"/>
                <w:sz w:val="16"/>
                <w:szCs w:val="16"/>
              </w:rPr>
              <w:t xml:space="preserve">Бухгалтер по </w:t>
            </w:r>
            <w:proofErr w:type="spellStart"/>
            <w:r w:rsidRPr="007918BD">
              <w:rPr>
                <w:color w:val="000000"/>
                <w:sz w:val="16"/>
                <w:szCs w:val="16"/>
              </w:rPr>
              <w:t>фин</w:t>
            </w:r>
            <w:proofErr w:type="gramStart"/>
            <w:r w:rsidRPr="007918BD">
              <w:rPr>
                <w:color w:val="000000"/>
                <w:sz w:val="16"/>
                <w:szCs w:val="16"/>
              </w:rPr>
              <w:t>.у</w:t>
            </w:r>
            <w:proofErr w:type="gramEnd"/>
            <w:r w:rsidRPr="007918BD">
              <w:rPr>
                <w:color w:val="000000"/>
                <w:sz w:val="16"/>
                <w:szCs w:val="16"/>
              </w:rPr>
              <w:t>чету</w:t>
            </w:r>
            <w:proofErr w:type="spellEnd"/>
          </w:p>
        </w:tc>
        <w:tc>
          <w:tcPr>
            <w:tcW w:w="993" w:type="dxa"/>
            <w:tcBorders>
              <w:top w:val="nil"/>
              <w:left w:val="single" w:sz="4" w:space="0" w:color="000000"/>
              <w:bottom w:val="nil"/>
              <w:right w:val="single" w:sz="4" w:space="0" w:color="000000"/>
            </w:tcBorders>
          </w:tcPr>
          <w:p w:rsidR="00207429" w:rsidRPr="00315AFC" w:rsidRDefault="00207429" w:rsidP="000741DA">
            <w:pPr>
              <w:spacing w:before="0" w:after="0" w:line="240" w:lineRule="auto"/>
              <w:ind w:firstLine="0"/>
              <w:jc w:val="left"/>
              <w:rPr>
                <w:color w:val="000000"/>
                <w:sz w:val="16"/>
                <w:szCs w:val="16"/>
              </w:rPr>
            </w:pPr>
            <w:r w:rsidRPr="00315AFC">
              <w:rPr>
                <w:color w:val="000000"/>
                <w:sz w:val="16"/>
                <w:szCs w:val="16"/>
              </w:rPr>
              <w:t>В день передачи</w:t>
            </w:r>
          </w:p>
        </w:tc>
        <w:tc>
          <w:tcPr>
            <w:tcW w:w="992" w:type="dxa"/>
            <w:tcBorders>
              <w:top w:val="nil"/>
              <w:left w:val="single" w:sz="4" w:space="0" w:color="000000"/>
              <w:bottom w:val="nil"/>
              <w:right w:val="single" w:sz="4" w:space="0" w:color="000000"/>
            </w:tcBorders>
          </w:tcPr>
          <w:p w:rsidR="00207429" w:rsidRPr="00315AFC" w:rsidRDefault="00207429" w:rsidP="000741DA">
            <w:pPr>
              <w:spacing w:before="0" w:after="0" w:line="240" w:lineRule="auto"/>
              <w:ind w:firstLine="0"/>
              <w:jc w:val="left"/>
              <w:rPr>
                <w:color w:val="000000"/>
                <w:sz w:val="16"/>
                <w:szCs w:val="16"/>
              </w:rPr>
            </w:pPr>
            <w:r w:rsidRPr="007918BD">
              <w:rPr>
                <w:color w:val="000000"/>
                <w:sz w:val="16"/>
                <w:szCs w:val="16"/>
              </w:rPr>
              <w:t xml:space="preserve">Бухгалтер по </w:t>
            </w:r>
            <w:proofErr w:type="spellStart"/>
            <w:r w:rsidRPr="007918BD">
              <w:rPr>
                <w:color w:val="000000"/>
                <w:sz w:val="16"/>
                <w:szCs w:val="16"/>
              </w:rPr>
              <w:t>фин</w:t>
            </w:r>
            <w:proofErr w:type="gramStart"/>
            <w:r w:rsidRPr="007918BD">
              <w:rPr>
                <w:color w:val="000000"/>
                <w:sz w:val="16"/>
                <w:szCs w:val="16"/>
              </w:rPr>
              <w:t>.у</w:t>
            </w:r>
            <w:proofErr w:type="gramEnd"/>
            <w:r w:rsidRPr="007918BD">
              <w:rPr>
                <w:color w:val="000000"/>
                <w:sz w:val="16"/>
                <w:szCs w:val="16"/>
              </w:rPr>
              <w:t>чету</w:t>
            </w:r>
            <w:proofErr w:type="spellEnd"/>
          </w:p>
        </w:tc>
        <w:tc>
          <w:tcPr>
            <w:tcW w:w="992" w:type="dxa"/>
            <w:tcBorders>
              <w:top w:val="nil"/>
              <w:left w:val="single" w:sz="4" w:space="0" w:color="000000"/>
              <w:bottom w:val="nil"/>
              <w:right w:val="nil"/>
            </w:tcBorders>
          </w:tcPr>
          <w:p w:rsidR="00207429" w:rsidRPr="00315AFC" w:rsidRDefault="00207429" w:rsidP="000741DA">
            <w:pPr>
              <w:spacing w:before="0" w:after="0" w:line="240" w:lineRule="auto"/>
              <w:ind w:firstLine="0"/>
              <w:jc w:val="left"/>
              <w:rPr>
                <w:color w:val="000000"/>
                <w:sz w:val="16"/>
                <w:szCs w:val="16"/>
              </w:rPr>
            </w:pPr>
            <w:r w:rsidRPr="00315AFC">
              <w:rPr>
                <w:color w:val="000000"/>
                <w:sz w:val="16"/>
                <w:szCs w:val="16"/>
              </w:rPr>
              <w:t>Не позднее 1 дня после передачи</w:t>
            </w:r>
          </w:p>
        </w:tc>
        <w:tc>
          <w:tcPr>
            <w:tcW w:w="1134" w:type="dxa"/>
            <w:tcBorders>
              <w:left w:val="single" w:sz="4" w:space="0" w:color="auto"/>
              <w:right w:val="single" w:sz="4" w:space="0" w:color="auto"/>
            </w:tcBorders>
            <w:shd w:val="clear" w:color="auto" w:fill="auto"/>
          </w:tcPr>
          <w:p w:rsidR="00207429" w:rsidRPr="00315AFC" w:rsidRDefault="00207429" w:rsidP="000741DA">
            <w:pPr>
              <w:spacing w:before="0" w:after="0" w:line="240" w:lineRule="auto"/>
              <w:ind w:firstLine="0"/>
              <w:jc w:val="left"/>
              <w:rPr>
                <w:color w:val="000000"/>
                <w:sz w:val="16"/>
                <w:szCs w:val="16"/>
              </w:rPr>
            </w:pPr>
            <w:r>
              <w:rPr>
                <w:color w:val="000000"/>
                <w:sz w:val="16"/>
                <w:szCs w:val="16"/>
              </w:rPr>
              <w:t>Для внутреннего пользования</w:t>
            </w:r>
          </w:p>
          <w:p w:rsidR="00207429" w:rsidRPr="00315AFC" w:rsidRDefault="00207429" w:rsidP="000741DA">
            <w:pPr>
              <w:spacing w:before="0" w:after="0" w:line="240" w:lineRule="auto"/>
              <w:jc w:val="left"/>
              <w:rPr>
                <w:color w:val="000000"/>
                <w:sz w:val="16"/>
                <w:szCs w:val="16"/>
              </w:rPr>
            </w:pPr>
            <w:r w:rsidRPr="00315AFC">
              <w:rPr>
                <w:color w:val="000000"/>
                <w:sz w:val="16"/>
                <w:szCs w:val="16"/>
              </w:rPr>
              <w:t> </w:t>
            </w:r>
          </w:p>
        </w:tc>
        <w:tc>
          <w:tcPr>
            <w:tcW w:w="992" w:type="dxa"/>
          </w:tcPr>
          <w:p w:rsidR="00207429" w:rsidRPr="00315AFC" w:rsidRDefault="00207429" w:rsidP="000741DA">
            <w:pPr>
              <w:spacing w:before="0" w:after="0" w:line="240" w:lineRule="auto"/>
              <w:ind w:firstLine="0"/>
              <w:jc w:val="left"/>
              <w:rPr>
                <w:color w:val="000000"/>
                <w:sz w:val="16"/>
                <w:szCs w:val="16"/>
              </w:rPr>
            </w:pPr>
          </w:p>
        </w:tc>
        <w:tc>
          <w:tcPr>
            <w:tcW w:w="992" w:type="dxa"/>
          </w:tcPr>
          <w:p w:rsidR="00207429" w:rsidRPr="00315AFC" w:rsidRDefault="00207429" w:rsidP="000741DA">
            <w:pPr>
              <w:spacing w:before="0" w:after="0" w:line="240" w:lineRule="auto"/>
              <w:ind w:firstLine="0"/>
              <w:jc w:val="left"/>
              <w:rPr>
                <w:color w:val="000000"/>
                <w:sz w:val="16"/>
                <w:szCs w:val="16"/>
              </w:rPr>
            </w:pPr>
          </w:p>
        </w:tc>
        <w:tc>
          <w:tcPr>
            <w:tcW w:w="992" w:type="dxa"/>
          </w:tcPr>
          <w:p w:rsidR="00207429" w:rsidRPr="00315AFC" w:rsidRDefault="00207429" w:rsidP="000741DA">
            <w:pPr>
              <w:spacing w:before="0" w:after="0" w:line="240" w:lineRule="auto"/>
              <w:ind w:firstLine="0"/>
              <w:jc w:val="left"/>
              <w:rPr>
                <w:color w:val="000000"/>
                <w:sz w:val="16"/>
                <w:szCs w:val="16"/>
              </w:rPr>
            </w:pPr>
          </w:p>
        </w:tc>
      </w:tr>
      <w:tr w:rsidR="00207429" w:rsidRPr="00315AFC" w:rsidTr="00207429">
        <w:trPr>
          <w:gridAfter w:val="3"/>
          <w:wAfter w:w="2976" w:type="dxa"/>
          <w:trHeight w:val="116"/>
        </w:trPr>
        <w:tc>
          <w:tcPr>
            <w:tcW w:w="441" w:type="dxa"/>
            <w:tcBorders>
              <w:top w:val="nil"/>
              <w:left w:val="single" w:sz="4" w:space="0" w:color="000000"/>
              <w:bottom w:val="single" w:sz="4" w:space="0" w:color="auto"/>
              <w:right w:val="single" w:sz="4" w:space="0" w:color="000000"/>
            </w:tcBorders>
            <w:vAlign w:val="center"/>
          </w:tcPr>
          <w:p w:rsidR="00207429" w:rsidRDefault="00207429" w:rsidP="00315AFC">
            <w:pPr>
              <w:spacing w:before="0" w:after="0" w:line="240" w:lineRule="auto"/>
              <w:ind w:firstLine="0"/>
              <w:jc w:val="left"/>
              <w:rPr>
                <w:color w:val="000000"/>
                <w:sz w:val="16"/>
                <w:szCs w:val="16"/>
              </w:rPr>
            </w:pPr>
          </w:p>
        </w:tc>
        <w:tc>
          <w:tcPr>
            <w:tcW w:w="1134" w:type="dxa"/>
            <w:tcBorders>
              <w:top w:val="nil"/>
              <w:left w:val="single" w:sz="4" w:space="0" w:color="000000"/>
              <w:bottom w:val="single" w:sz="4" w:space="0" w:color="auto"/>
              <w:right w:val="single" w:sz="4" w:space="0" w:color="000000"/>
            </w:tcBorders>
          </w:tcPr>
          <w:p w:rsidR="00207429" w:rsidRPr="00315AFC" w:rsidRDefault="00207429" w:rsidP="008C3EB5">
            <w:pPr>
              <w:spacing w:before="0" w:after="0" w:line="240" w:lineRule="auto"/>
              <w:ind w:firstLine="0"/>
              <w:jc w:val="left"/>
              <w:rPr>
                <w:color w:val="000000"/>
                <w:sz w:val="16"/>
                <w:szCs w:val="16"/>
              </w:rPr>
            </w:pPr>
          </w:p>
        </w:tc>
        <w:tc>
          <w:tcPr>
            <w:tcW w:w="1275" w:type="dxa"/>
            <w:tcBorders>
              <w:top w:val="nil"/>
              <w:left w:val="single" w:sz="4" w:space="0" w:color="000000"/>
              <w:bottom w:val="single" w:sz="4" w:space="0" w:color="auto"/>
              <w:right w:val="single" w:sz="4" w:space="0" w:color="000000"/>
            </w:tcBorders>
            <w:vAlign w:val="center"/>
          </w:tcPr>
          <w:p w:rsidR="00207429" w:rsidRPr="00315AFC" w:rsidRDefault="00207429" w:rsidP="00315AFC">
            <w:pPr>
              <w:spacing w:before="0" w:after="0" w:line="240" w:lineRule="auto"/>
              <w:ind w:firstLine="0"/>
              <w:jc w:val="left"/>
              <w:rPr>
                <w:color w:val="000000"/>
                <w:sz w:val="16"/>
                <w:szCs w:val="16"/>
              </w:rPr>
            </w:pPr>
          </w:p>
        </w:tc>
        <w:tc>
          <w:tcPr>
            <w:tcW w:w="1134" w:type="dxa"/>
            <w:tcBorders>
              <w:top w:val="nil"/>
              <w:left w:val="single" w:sz="4" w:space="0" w:color="000000"/>
              <w:bottom w:val="single" w:sz="4" w:space="0" w:color="auto"/>
              <w:right w:val="single" w:sz="4" w:space="0" w:color="000000"/>
            </w:tcBorders>
            <w:vAlign w:val="center"/>
          </w:tcPr>
          <w:p w:rsidR="00207429" w:rsidRPr="00315AFC" w:rsidRDefault="00207429" w:rsidP="00315AFC">
            <w:pPr>
              <w:spacing w:before="0" w:after="0" w:line="240" w:lineRule="auto"/>
              <w:ind w:firstLine="0"/>
              <w:jc w:val="left"/>
              <w:rPr>
                <w:color w:val="000000"/>
                <w:sz w:val="16"/>
                <w:szCs w:val="16"/>
              </w:rPr>
            </w:pPr>
          </w:p>
        </w:tc>
        <w:tc>
          <w:tcPr>
            <w:tcW w:w="1276" w:type="dxa"/>
            <w:tcBorders>
              <w:top w:val="nil"/>
              <w:left w:val="nil"/>
              <w:bottom w:val="single" w:sz="4" w:space="0" w:color="auto"/>
              <w:right w:val="single" w:sz="4" w:space="0" w:color="000000"/>
            </w:tcBorders>
            <w:shd w:val="clear" w:color="auto" w:fill="auto"/>
          </w:tcPr>
          <w:p w:rsidR="00207429" w:rsidRPr="00315AFC" w:rsidRDefault="00207429" w:rsidP="000741DA">
            <w:pPr>
              <w:spacing w:before="0" w:after="0" w:line="240" w:lineRule="auto"/>
              <w:ind w:firstLine="0"/>
              <w:jc w:val="left"/>
              <w:rPr>
                <w:color w:val="000000"/>
                <w:sz w:val="16"/>
                <w:szCs w:val="16"/>
              </w:rPr>
            </w:pPr>
          </w:p>
        </w:tc>
        <w:tc>
          <w:tcPr>
            <w:tcW w:w="1134" w:type="dxa"/>
            <w:tcBorders>
              <w:top w:val="nil"/>
              <w:left w:val="nil"/>
              <w:bottom w:val="single" w:sz="4" w:space="0" w:color="auto"/>
              <w:right w:val="single" w:sz="4" w:space="0" w:color="000000"/>
            </w:tcBorders>
            <w:shd w:val="clear" w:color="auto" w:fill="auto"/>
          </w:tcPr>
          <w:p w:rsidR="00207429" w:rsidRPr="00315AFC" w:rsidRDefault="00207429" w:rsidP="000741DA">
            <w:pPr>
              <w:spacing w:before="0" w:after="0" w:line="240" w:lineRule="auto"/>
              <w:ind w:firstLine="0"/>
              <w:jc w:val="left"/>
              <w:rPr>
                <w:color w:val="000000"/>
                <w:sz w:val="16"/>
                <w:szCs w:val="16"/>
              </w:rPr>
            </w:pPr>
          </w:p>
        </w:tc>
        <w:tc>
          <w:tcPr>
            <w:tcW w:w="1559" w:type="dxa"/>
            <w:tcBorders>
              <w:top w:val="nil"/>
              <w:left w:val="nil"/>
              <w:bottom w:val="single" w:sz="4" w:space="0" w:color="auto"/>
              <w:right w:val="single" w:sz="4" w:space="0" w:color="auto"/>
            </w:tcBorders>
            <w:shd w:val="clear" w:color="auto" w:fill="auto"/>
          </w:tcPr>
          <w:p w:rsidR="00207429" w:rsidRPr="00315AFC" w:rsidRDefault="00207429" w:rsidP="000741DA">
            <w:pPr>
              <w:spacing w:before="0" w:after="0" w:line="240" w:lineRule="auto"/>
              <w:ind w:firstLine="0"/>
              <w:jc w:val="left"/>
              <w:rPr>
                <w:color w:val="000000"/>
                <w:sz w:val="16"/>
                <w:szCs w:val="16"/>
              </w:rPr>
            </w:pPr>
          </w:p>
        </w:tc>
        <w:tc>
          <w:tcPr>
            <w:tcW w:w="851" w:type="dxa"/>
            <w:tcBorders>
              <w:top w:val="nil"/>
              <w:left w:val="single" w:sz="4" w:space="0" w:color="auto"/>
              <w:bottom w:val="single" w:sz="4" w:space="0" w:color="auto"/>
              <w:right w:val="single" w:sz="4" w:space="0" w:color="000000"/>
            </w:tcBorders>
            <w:vAlign w:val="center"/>
          </w:tcPr>
          <w:p w:rsidR="00207429" w:rsidRPr="00315AFC" w:rsidRDefault="00207429" w:rsidP="00315AFC">
            <w:pPr>
              <w:spacing w:before="0" w:after="0" w:line="240" w:lineRule="auto"/>
              <w:ind w:firstLine="0"/>
              <w:jc w:val="left"/>
              <w:rPr>
                <w:color w:val="000000"/>
                <w:sz w:val="16"/>
                <w:szCs w:val="16"/>
              </w:rPr>
            </w:pPr>
          </w:p>
        </w:tc>
        <w:tc>
          <w:tcPr>
            <w:tcW w:w="992" w:type="dxa"/>
            <w:tcBorders>
              <w:top w:val="nil"/>
              <w:left w:val="single" w:sz="4" w:space="0" w:color="000000"/>
              <w:bottom w:val="single" w:sz="4" w:space="0" w:color="auto"/>
              <w:right w:val="single" w:sz="4" w:space="0" w:color="000000"/>
            </w:tcBorders>
            <w:vAlign w:val="center"/>
          </w:tcPr>
          <w:p w:rsidR="00207429" w:rsidRPr="00315AFC" w:rsidRDefault="00207429" w:rsidP="00315AFC">
            <w:pPr>
              <w:spacing w:before="0" w:after="0" w:line="240" w:lineRule="auto"/>
              <w:ind w:firstLine="0"/>
              <w:jc w:val="left"/>
              <w:rPr>
                <w:color w:val="000000"/>
                <w:sz w:val="16"/>
                <w:szCs w:val="16"/>
              </w:rPr>
            </w:pPr>
          </w:p>
        </w:tc>
        <w:tc>
          <w:tcPr>
            <w:tcW w:w="1134" w:type="dxa"/>
            <w:tcBorders>
              <w:top w:val="nil"/>
              <w:left w:val="single" w:sz="4" w:space="0" w:color="000000"/>
              <w:bottom w:val="single" w:sz="4" w:space="0" w:color="auto"/>
              <w:right w:val="single" w:sz="4" w:space="0" w:color="000000"/>
            </w:tcBorders>
            <w:vAlign w:val="center"/>
          </w:tcPr>
          <w:p w:rsidR="00207429" w:rsidRPr="00315AFC" w:rsidRDefault="00207429" w:rsidP="00315AFC">
            <w:pPr>
              <w:spacing w:before="0" w:after="0" w:line="240" w:lineRule="auto"/>
              <w:ind w:firstLine="0"/>
              <w:jc w:val="left"/>
              <w:rPr>
                <w:color w:val="000000"/>
                <w:sz w:val="16"/>
                <w:szCs w:val="16"/>
              </w:rPr>
            </w:pPr>
          </w:p>
        </w:tc>
        <w:tc>
          <w:tcPr>
            <w:tcW w:w="992" w:type="dxa"/>
            <w:tcBorders>
              <w:top w:val="nil"/>
              <w:left w:val="single" w:sz="4" w:space="0" w:color="000000"/>
              <w:bottom w:val="single" w:sz="4" w:space="0" w:color="auto"/>
              <w:right w:val="single" w:sz="4" w:space="0" w:color="000000"/>
            </w:tcBorders>
            <w:vAlign w:val="center"/>
          </w:tcPr>
          <w:p w:rsidR="00207429" w:rsidRPr="00315AFC" w:rsidRDefault="00207429" w:rsidP="00315AFC">
            <w:pPr>
              <w:spacing w:before="0" w:after="0" w:line="240" w:lineRule="auto"/>
              <w:ind w:firstLine="0"/>
              <w:jc w:val="left"/>
              <w:rPr>
                <w:color w:val="000000"/>
                <w:sz w:val="16"/>
                <w:szCs w:val="16"/>
              </w:rPr>
            </w:pPr>
          </w:p>
        </w:tc>
        <w:tc>
          <w:tcPr>
            <w:tcW w:w="993" w:type="dxa"/>
            <w:tcBorders>
              <w:top w:val="nil"/>
              <w:left w:val="single" w:sz="4" w:space="0" w:color="000000"/>
              <w:bottom w:val="single" w:sz="4" w:space="0" w:color="auto"/>
              <w:right w:val="single" w:sz="4" w:space="0" w:color="000000"/>
            </w:tcBorders>
            <w:vAlign w:val="center"/>
          </w:tcPr>
          <w:p w:rsidR="00207429" w:rsidRPr="00315AFC" w:rsidRDefault="00207429" w:rsidP="00315AFC">
            <w:pPr>
              <w:spacing w:before="0" w:after="0" w:line="240" w:lineRule="auto"/>
              <w:ind w:firstLine="0"/>
              <w:jc w:val="left"/>
              <w:rPr>
                <w:color w:val="000000"/>
                <w:sz w:val="16"/>
                <w:szCs w:val="16"/>
              </w:rPr>
            </w:pPr>
          </w:p>
        </w:tc>
        <w:tc>
          <w:tcPr>
            <w:tcW w:w="992" w:type="dxa"/>
            <w:tcBorders>
              <w:top w:val="nil"/>
              <w:left w:val="single" w:sz="4" w:space="0" w:color="000000"/>
              <w:bottom w:val="single" w:sz="4" w:space="0" w:color="auto"/>
              <w:right w:val="single" w:sz="4" w:space="0" w:color="000000"/>
            </w:tcBorders>
            <w:vAlign w:val="center"/>
          </w:tcPr>
          <w:p w:rsidR="00207429" w:rsidRPr="00315AFC" w:rsidRDefault="00207429" w:rsidP="00315AFC">
            <w:pPr>
              <w:spacing w:before="0" w:after="0" w:line="240" w:lineRule="auto"/>
              <w:ind w:firstLine="0"/>
              <w:jc w:val="left"/>
              <w:rPr>
                <w:color w:val="000000"/>
                <w:sz w:val="16"/>
                <w:szCs w:val="16"/>
              </w:rPr>
            </w:pPr>
          </w:p>
        </w:tc>
        <w:tc>
          <w:tcPr>
            <w:tcW w:w="992" w:type="dxa"/>
            <w:tcBorders>
              <w:top w:val="nil"/>
              <w:left w:val="single" w:sz="4" w:space="0" w:color="000000"/>
              <w:bottom w:val="single" w:sz="4" w:space="0" w:color="auto"/>
              <w:right w:val="nil"/>
            </w:tcBorders>
            <w:vAlign w:val="center"/>
          </w:tcPr>
          <w:p w:rsidR="00207429" w:rsidRPr="00315AFC" w:rsidRDefault="00207429" w:rsidP="00315AFC">
            <w:pPr>
              <w:spacing w:before="0" w:after="0" w:line="240" w:lineRule="auto"/>
              <w:ind w:firstLine="0"/>
              <w:jc w:val="left"/>
              <w:rPr>
                <w:color w:val="000000"/>
                <w:sz w:val="16"/>
                <w:szCs w:val="16"/>
              </w:rPr>
            </w:pPr>
          </w:p>
        </w:tc>
        <w:tc>
          <w:tcPr>
            <w:tcW w:w="1134" w:type="dxa"/>
            <w:tcBorders>
              <w:left w:val="single" w:sz="4" w:space="0" w:color="auto"/>
              <w:bottom w:val="single" w:sz="4" w:space="0" w:color="auto"/>
              <w:right w:val="single" w:sz="4" w:space="0" w:color="auto"/>
            </w:tcBorders>
            <w:shd w:val="clear" w:color="auto" w:fill="auto"/>
          </w:tcPr>
          <w:p w:rsidR="00207429" w:rsidRPr="00315AFC" w:rsidRDefault="00207429" w:rsidP="00315AFC">
            <w:pPr>
              <w:spacing w:before="0" w:after="0" w:line="240" w:lineRule="auto"/>
              <w:ind w:firstLine="0"/>
              <w:jc w:val="left"/>
              <w:rPr>
                <w:color w:val="000000"/>
                <w:sz w:val="16"/>
                <w:szCs w:val="16"/>
              </w:rPr>
            </w:pPr>
          </w:p>
        </w:tc>
      </w:tr>
      <w:tr w:rsidR="00207429" w:rsidRPr="00315AFC" w:rsidTr="000741DA">
        <w:trPr>
          <w:gridAfter w:val="3"/>
          <w:wAfter w:w="2976" w:type="dxa"/>
          <w:trHeight w:val="629"/>
        </w:trPr>
        <w:tc>
          <w:tcPr>
            <w:tcW w:w="441" w:type="dxa"/>
            <w:tcBorders>
              <w:top w:val="single" w:sz="4" w:space="0" w:color="auto"/>
              <w:left w:val="single" w:sz="4" w:space="0" w:color="000000"/>
              <w:bottom w:val="single" w:sz="4" w:space="0" w:color="auto"/>
              <w:right w:val="single" w:sz="4" w:space="0" w:color="000000"/>
            </w:tcBorders>
            <w:vAlign w:val="center"/>
          </w:tcPr>
          <w:p w:rsidR="00207429" w:rsidRDefault="00207429" w:rsidP="00315AFC">
            <w:pPr>
              <w:spacing w:before="0" w:after="0" w:line="240" w:lineRule="auto"/>
              <w:ind w:firstLine="0"/>
              <w:jc w:val="left"/>
              <w:rPr>
                <w:color w:val="000000"/>
                <w:sz w:val="16"/>
                <w:szCs w:val="16"/>
              </w:rPr>
            </w:pPr>
            <w:r>
              <w:rPr>
                <w:color w:val="000000"/>
                <w:sz w:val="16"/>
                <w:szCs w:val="16"/>
              </w:rPr>
              <w:t>30</w:t>
            </w:r>
          </w:p>
          <w:p w:rsidR="00207429" w:rsidRDefault="00207429" w:rsidP="00315AFC">
            <w:pPr>
              <w:spacing w:before="0" w:after="0" w:line="240" w:lineRule="auto"/>
              <w:jc w:val="left"/>
              <w:rPr>
                <w:color w:val="000000"/>
                <w:sz w:val="16"/>
                <w:szCs w:val="16"/>
              </w:rPr>
            </w:pPr>
          </w:p>
        </w:tc>
        <w:tc>
          <w:tcPr>
            <w:tcW w:w="1134" w:type="dxa"/>
            <w:tcBorders>
              <w:top w:val="single" w:sz="4" w:space="0" w:color="auto"/>
              <w:left w:val="single" w:sz="4" w:space="0" w:color="000000"/>
              <w:bottom w:val="single" w:sz="4" w:space="0" w:color="auto"/>
              <w:right w:val="single" w:sz="4" w:space="0" w:color="000000"/>
            </w:tcBorders>
            <w:vAlign w:val="center"/>
          </w:tcPr>
          <w:p w:rsidR="00207429" w:rsidRPr="00315AFC" w:rsidRDefault="00207429" w:rsidP="00207429">
            <w:pPr>
              <w:spacing w:before="0" w:after="0" w:line="240" w:lineRule="auto"/>
              <w:ind w:firstLine="0"/>
              <w:jc w:val="left"/>
              <w:rPr>
                <w:color w:val="000000"/>
                <w:sz w:val="16"/>
                <w:szCs w:val="16"/>
              </w:rPr>
            </w:pPr>
            <w:r>
              <w:rPr>
                <w:color w:val="000000"/>
                <w:sz w:val="16"/>
                <w:szCs w:val="16"/>
              </w:rPr>
              <w:t xml:space="preserve">Инвентарная карточка учета нефинансовых активов </w:t>
            </w:r>
            <w:r w:rsidRPr="00207429">
              <w:rPr>
                <w:color w:val="000000"/>
                <w:sz w:val="16"/>
                <w:szCs w:val="16"/>
              </w:rPr>
              <w:t>(ф. 05</w:t>
            </w:r>
            <w:r>
              <w:rPr>
                <w:color w:val="000000"/>
                <w:sz w:val="16"/>
                <w:szCs w:val="16"/>
              </w:rPr>
              <w:t>09215</w:t>
            </w:r>
            <w:r w:rsidRPr="00207429">
              <w:rPr>
                <w:color w:val="000000"/>
                <w:sz w:val="16"/>
                <w:szCs w:val="16"/>
              </w:rPr>
              <w:t>)</w:t>
            </w:r>
          </w:p>
        </w:tc>
        <w:tc>
          <w:tcPr>
            <w:tcW w:w="1275" w:type="dxa"/>
            <w:tcBorders>
              <w:top w:val="single" w:sz="4" w:space="0" w:color="auto"/>
              <w:left w:val="single" w:sz="4" w:space="0" w:color="000000"/>
              <w:bottom w:val="single" w:sz="4" w:space="0" w:color="auto"/>
              <w:right w:val="single" w:sz="4" w:space="0" w:color="000000"/>
            </w:tcBorders>
          </w:tcPr>
          <w:p w:rsidR="00207429" w:rsidRPr="00315AFC" w:rsidRDefault="00207429" w:rsidP="000741DA">
            <w:pPr>
              <w:spacing w:before="0" w:after="0" w:line="240" w:lineRule="auto"/>
              <w:ind w:firstLine="0"/>
              <w:jc w:val="left"/>
              <w:rPr>
                <w:color w:val="000000"/>
                <w:sz w:val="16"/>
                <w:szCs w:val="16"/>
              </w:rPr>
            </w:pPr>
            <w:r w:rsidRPr="008C3EB5">
              <w:rPr>
                <w:color w:val="000000"/>
                <w:sz w:val="16"/>
                <w:szCs w:val="16"/>
              </w:rPr>
              <w:t>Электронный</w:t>
            </w:r>
          </w:p>
        </w:tc>
        <w:tc>
          <w:tcPr>
            <w:tcW w:w="1134" w:type="dxa"/>
            <w:tcBorders>
              <w:top w:val="single" w:sz="4" w:space="0" w:color="auto"/>
              <w:left w:val="single" w:sz="4" w:space="0" w:color="000000"/>
              <w:bottom w:val="single" w:sz="4" w:space="0" w:color="auto"/>
              <w:right w:val="single" w:sz="4" w:space="0" w:color="000000"/>
            </w:tcBorders>
          </w:tcPr>
          <w:p w:rsidR="00207429" w:rsidRPr="00315AFC" w:rsidRDefault="00207429" w:rsidP="000741DA">
            <w:pPr>
              <w:spacing w:before="0" w:after="0" w:line="240" w:lineRule="auto"/>
              <w:ind w:firstLine="0"/>
              <w:jc w:val="left"/>
              <w:rPr>
                <w:color w:val="000000"/>
                <w:sz w:val="16"/>
                <w:szCs w:val="16"/>
              </w:rPr>
            </w:pPr>
            <w:r w:rsidRPr="007918BD">
              <w:rPr>
                <w:color w:val="000000"/>
                <w:sz w:val="16"/>
                <w:szCs w:val="16"/>
              </w:rPr>
              <w:t xml:space="preserve">Бухгалтер по </w:t>
            </w:r>
            <w:proofErr w:type="spellStart"/>
            <w:r w:rsidRPr="007918BD">
              <w:rPr>
                <w:color w:val="000000"/>
                <w:sz w:val="16"/>
                <w:szCs w:val="16"/>
              </w:rPr>
              <w:t>фин</w:t>
            </w:r>
            <w:proofErr w:type="gramStart"/>
            <w:r w:rsidRPr="007918BD">
              <w:rPr>
                <w:color w:val="000000"/>
                <w:sz w:val="16"/>
                <w:szCs w:val="16"/>
              </w:rPr>
              <w:t>.у</w:t>
            </w:r>
            <w:proofErr w:type="gramEnd"/>
            <w:r w:rsidRPr="007918BD">
              <w:rPr>
                <w:color w:val="000000"/>
                <w:sz w:val="16"/>
                <w:szCs w:val="16"/>
              </w:rPr>
              <w:t>чету</w:t>
            </w:r>
            <w:proofErr w:type="spellEnd"/>
            <w:r w:rsidRPr="007918BD">
              <w:rPr>
                <w:color w:val="000000"/>
                <w:sz w:val="16"/>
                <w:szCs w:val="16"/>
              </w:rPr>
              <w:t xml:space="preserve"> </w:t>
            </w:r>
          </w:p>
        </w:tc>
        <w:tc>
          <w:tcPr>
            <w:tcW w:w="1276" w:type="dxa"/>
            <w:tcBorders>
              <w:top w:val="single" w:sz="4" w:space="0" w:color="auto"/>
              <w:left w:val="nil"/>
              <w:bottom w:val="single" w:sz="4" w:space="0" w:color="auto"/>
              <w:right w:val="single" w:sz="4" w:space="0" w:color="000000"/>
            </w:tcBorders>
            <w:shd w:val="clear" w:color="auto" w:fill="auto"/>
          </w:tcPr>
          <w:p w:rsidR="00207429" w:rsidRPr="00315AFC" w:rsidRDefault="00207429" w:rsidP="000741DA">
            <w:pPr>
              <w:spacing w:before="0" w:after="0" w:line="240" w:lineRule="auto"/>
              <w:ind w:firstLine="0"/>
              <w:jc w:val="left"/>
              <w:rPr>
                <w:color w:val="000000"/>
                <w:sz w:val="16"/>
                <w:szCs w:val="16"/>
              </w:rPr>
            </w:pPr>
            <w:r>
              <w:rPr>
                <w:color w:val="000000"/>
                <w:sz w:val="16"/>
                <w:szCs w:val="16"/>
              </w:rPr>
              <w:t>Ответственный исполнитель из структурного подразделения</w:t>
            </w:r>
          </w:p>
        </w:tc>
        <w:tc>
          <w:tcPr>
            <w:tcW w:w="1134" w:type="dxa"/>
            <w:tcBorders>
              <w:top w:val="single" w:sz="4" w:space="0" w:color="auto"/>
              <w:left w:val="nil"/>
              <w:bottom w:val="single" w:sz="4" w:space="0" w:color="auto"/>
              <w:right w:val="single" w:sz="4" w:space="0" w:color="000000"/>
            </w:tcBorders>
            <w:shd w:val="clear" w:color="auto" w:fill="auto"/>
          </w:tcPr>
          <w:p w:rsidR="00207429" w:rsidRPr="00315AFC" w:rsidRDefault="00207429" w:rsidP="000741DA">
            <w:pPr>
              <w:spacing w:before="0" w:after="0" w:line="240" w:lineRule="auto"/>
              <w:ind w:firstLine="0"/>
              <w:jc w:val="left"/>
              <w:rPr>
                <w:color w:val="000000"/>
                <w:sz w:val="16"/>
                <w:szCs w:val="16"/>
              </w:rPr>
            </w:pPr>
            <w:r w:rsidRPr="008C3EB5">
              <w:rPr>
                <w:color w:val="000000"/>
                <w:sz w:val="16"/>
                <w:szCs w:val="16"/>
              </w:rPr>
              <w:t>ПЭП, авторизация, аудит</w:t>
            </w:r>
          </w:p>
        </w:tc>
        <w:tc>
          <w:tcPr>
            <w:tcW w:w="1559" w:type="dxa"/>
            <w:tcBorders>
              <w:top w:val="single" w:sz="4" w:space="0" w:color="auto"/>
              <w:left w:val="nil"/>
              <w:bottom w:val="single" w:sz="4" w:space="0" w:color="auto"/>
              <w:right w:val="single" w:sz="4" w:space="0" w:color="auto"/>
            </w:tcBorders>
            <w:shd w:val="clear" w:color="auto" w:fill="auto"/>
          </w:tcPr>
          <w:p w:rsidR="00207429" w:rsidRDefault="00207429" w:rsidP="000741DA">
            <w:pPr>
              <w:spacing w:before="0" w:after="0" w:line="240" w:lineRule="auto"/>
              <w:ind w:firstLine="0"/>
              <w:jc w:val="left"/>
              <w:rPr>
                <w:color w:val="000000"/>
                <w:sz w:val="16"/>
                <w:szCs w:val="16"/>
              </w:rPr>
            </w:pPr>
            <w:r>
              <w:rPr>
                <w:color w:val="000000"/>
                <w:sz w:val="16"/>
                <w:szCs w:val="16"/>
              </w:rPr>
              <w:t>Акт приема-передачи (ф.0510448)</w:t>
            </w:r>
          </w:p>
          <w:p w:rsidR="00207429" w:rsidRDefault="00207429" w:rsidP="000741DA">
            <w:pPr>
              <w:spacing w:before="0" w:after="0" w:line="240" w:lineRule="auto"/>
              <w:ind w:firstLine="0"/>
              <w:jc w:val="left"/>
              <w:rPr>
                <w:color w:val="000000"/>
                <w:sz w:val="16"/>
                <w:szCs w:val="16"/>
              </w:rPr>
            </w:pPr>
            <w:r>
              <w:rPr>
                <w:color w:val="000000"/>
                <w:sz w:val="16"/>
                <w:szCs w:val="16"/>
              </w:rPr>
              <w:t>Решение комиссии</w:t>
            </w:r>
          </w:p>
          <w:p w:rsidR="00207429" w:rsidRPr="00315AFC" w:rsidRDefault="00207429" w:rsidP="000741DA">
            <w:pPr>
              <w:spacing w:before="0" w:after="0" w:line="240" w:lineRule="auto"/>
              <w:ind w:firstLine="0"/>
              <w:jc w:val="left"/>
              <w:rPr>
                <w:color w:val="000000"/>
                <w:sz w:val="16"/>
                <w:szCs w:val="16"/>
              </w:rPr>
            </w:pPr>
            <w:r>
              <w:rPr>
                <w:color w:val="000000"/>
                <w:sz w:val="16"/>
                <w:szCs w:val="16"/>
              </w:rPr>
              <w:t>(ф.0510441</w:t>
            </w:r>
            <w:r w:rsidRPr="00207429">
              <w:rPr>
                <w:color w:val="000000"/>
                <w:sz w:val="16"/>
                <w:szCs w:val="16"/>
              </w:rPr>
              <w:t>)</w:t>
            </w:r>
          </w:p>
        </w:tc>
        <w:tc>
          <w:tcPr>
            <w:tcW w:w="851" w:type="dxa"/>
            <w:tcBorders>
              <w:top w:val="single" w:sz="4" w:space="0" w:color="auto"/>
              <w:left w:val="single" w:sz="4" w:space="0" w:color="auto"/>
              <w:bottom w:val="single" w:sz="4" w:space="0" w:color="auto"/>
              <w:right w:val="single" w:sz="4" w:space="0" w:color="000000"/>
            </w:tcBorders>
          </w:tcPr>
          <w:p w:rsidR="00207429" w:rsidRPr="00315AFC" w:rsidRDefault="00207429" w:rsidP="000741DA">
            <w:pPr>
              <w:spacing w:before="0" w:after="0" w:line="240" w:lineRule="auto"/>
              <w:ind w:firstLine="0"/>
              <w:jc w:val="left"/>
              <w:rPr>
                <w:color w:val="000000"/>
                <w:sz w:val="16"/>
                <w:szCs w:val="16"/>
              </w:rPr>
            </w:pPr>
            <w:r w:rsidRPr="00315AFC">
              <w:rPr>
                <w:color w:val="000000"/>
                <w:sz w:val="16"/>
                <w:szCs w:val="16"/>
              </w:rPr>
              <w:t>1 рабочий день после утверждения руководителем</w:t>
            </w:r>
          </w:p>
        </w:tc>
        <w:tc>
          <w:tcPr>
            <w:tcW w:w="992" w:type="dxa"/>
            <w:tcBorders>
              <w:top w:val="single" w:sz="4" w:space="0" w:color="auto"/>
              <w:left w:val="single" w:sz="4" w:space="0" w:color="000000"/>
              <w:bottom w:val="single" w:sz="4" w:space="0" w:color="auto"/>
              <w:right w:val="single" w:sz="4" w:space="0" w:color="000000"/>
            </w:tcBorders>
          </w:tcPr>
          <w:p w:rsidR="00207429" w:rsidRPr="00315AFC" w:rsidRDefault="00207429" w:rsidP="000741DA">
            <w:pPr>
              <w:spacing w:before="0" w:after="0" w:line="240" w:lineRule="auto"/>
              <w:ind w:firstLine="0"/>
              <w:jc w:val="left"/>
              <w:rPr>
                <w:color w:val="000000"/>
                <w:sz w:val="16"/>
                <w:szCs w:val="16"/>
              </w:rPr>
            </w:pPr>
            <w:r w:rsidRPr="00315AFC">
              <w:rPr>
                <w:color w:val="000000"/>
                <w:sz w:val="16"/>
                <w:szCs w:val="16"/>
              </w:rPr>
              <w:t>Цифровой способ (бухгалтерская программа 1С)</w:t>
            </w:r>
          </w:p>
        </w:tc>
        <w:tc>
          <w:tcPr>
            <w:tcW w:w="1134" w:type="dxa"/>
            <w:tcBorders>
              <w:top w:val="single" w:sz="4" w:space="0" w:color="auto"/>
              <w:left w:val="single" w:sz="4" w:space="0" w:color="000000"/>
              <w:bottom w:val="single" w:sz="4" w:space="0" w:color="auto"/>
              <w:right w:val="single" w:sz="4" w:space="0" w:color="000000"/>
            </w:tcBorders>
          </w:tcPr>
          <w:p w:rsidR="00207429" w:rsidRPr="00315AFC" w:rsidRDefault="00207429" w:rsidP="000741DA">
            <w:pPr>
              <w:spacing w:before="0" w:after="0" w:line="240" w:lineRule="auto"/>
              <w:ind w:firstLine="0"/>
              <w:jc w:val="left"/>
              <w:rPr>
                <w:color w:val="000000"/>
                <w:sz w:val="16"/>
                <w:szCs w:val="16"/>
              </w:rPr>
            </w:pPr>
            <w:r w:rsidRPr="00315AFC">
              <w:rPr>
                <w:color w:val="000000"/>
                <w:sz w:val="16"/>
                <w:szCs w:val="16"/>
              </w:rPr>
              <w:t>На бумаге</w:t>
            </w:r>
          </w:p>
        </w:tc>
        <w:tc>
          <w:tcPr>
            <w:tcW w:w="992" w:type="dxa"/>
            <w:tcBorders>
              <w:top w:val="single" w:sz="4" w:space="0" w:color="auto"/>
              <w:left w:val="single" w:sz="4" w:space="0" w:color="000000"/>
              <w:bottom w:val="single" w:sz="4" w:space="0" w:color="auto"/>
              <w:right w:val="single" w:sz="4" w:space="0" w:color="000000"/>
            </w:tcBorders>
          </w:tcPr>
          <w:p w:rsidR="00207429" w:rsidRPr="00315AFC" w:rsidRDefault="00207429" w:rsidP="000741DA">
            <w:pPr>
              <w:spacing w:before="0" w:after="0" w:line="240" w:lineRule="auto"/>
              <w:ind w:firstLine="0"/>
              <w:jc w:val="left"/>
              <w:rPr>
                <w:color w:val="000000"/>
                <w:sz w:val="16"/>
                <w:szCs w:val="16"/>
              </w:rPr>
            </w:pPr>
            <w:r w:rsidRPr="007918BD">
              <w:rPr>
                <w:color w:val="000000"/>
                <w:sz w:val="16"/>
                <w:szCs w:val="16"/>
              </w:rPr>
              <w:t xml:space="preserve">Бухгалтер по </w:t>
            </w:r>
            <w:proofErr w:type="spellStart"/>
            <w:r w:rsidRPr="007918BD">
              <w:rPr>
                <w:color w:val="000000"/>
                <w:sz w:val="16"/>
                <w:szCs w:val="16"/>
              </w:rPr>
              <w:t>фин</w:t>
            </w:r>
            <w:proofErr w:type="gramStart"/>
            <w:r w:rsidRPr="007918BD">
              <w:rPr>
                <w:color w:val="000000"/>
                <w:sz w:val="16"/>
                <w:szCs w:val="16"/>
              </w:rPr>
              <w:t>.у</w:t>
            </w:r>
            <w:proofErr w:type="gramEnd"/>
            <w:r w:rsidRPr="007918BD">
              <w:rPr>
                <w:color w:val="000000"/>
                <w:sz w:val="16"/>
                <w:szCs w:val="16"/>
              </w:rPr>
              <w:t>чету</w:t>
            </w:r>
            <w:proofErr w:type="spellEnd"/>
          </w:p>
        </w:tc>
        <w:tc>
          <w:tcPr>
            <w:tcW w:w="993" w:type="dxa"/>
            <w:tcBorders>
              <w:top w:val="single" w:sz="4" w:space="0" w:color="auto"/>
              <w:left w:val="single" w:sz="4" w:space="0" w:color="000000"/>
              <w:bottom w:val="single" w:sz="4" w:space="0" w:color="auto"/>
              <w:right w:val="single" w:sz="4" w:space="0" w:color="000000"/>
            </w:tcBorders>
          </w:tcPr>
          <w:p w:rsidR="00207429" w:rsidRPr="00315AFC" w:rsidRDefault="00207429" w:rsidP="000741DA">
            <w:pPr>
              <w:spacing w:before="0" w:after="0" w:line="240" w:lineRule="auto"/>
              <w:ind w:firstLine="0"/>
              <w:jc w:val="left"/>
              <w:rPr>
                <w:color w:val="000000"/>
                <w:sz w:val="16"/>
                <w:szCs w:val="16"/>
              </w:rPr>
            </w:pPr>
            <w:r w:rsidRPr="00315AFC">
              <w:rPr>
                <w:color w:val="000000"/>
                <w:sz w:val="16"/>
                <w:szCs w:val="16"/>
              </w:rPr>
              <w:t>В день передачи</w:t>
            </w:r>
          </w:p>
        </w:tc>
        <w:tc>
          <w:tcPr>
            <w:tcW w:w="992" w:type="dxa"/>
            <w:tcBorders>
              <w:top w:val="single" w:sz="4" w:space="0" w:color="auto"/>
              <w:left w:val="single" w:sz="4" w:space="0" w:color="000000"/>
              <w:bottom w:val="single" w:sz="4" w:space="0" w:color="auto"/>
              <w:right w:val="single" w:sz="4" w:space="0" w:color="000000"/>
            </w:tcBorders>
          </w:tcPr>
          <w:p w:rsidR="00207429" w:rsidRPr="00315AFC" w:rsidRDefault="00207429" w:rsidP="000741DA">
            <w:pPr>
              <w:spacing w:before="0" w:after="0" w:line="240" w:lineRule="auto"/>
              <w:ind w:firstLine="0"/>
              <w:jc w:val="left"/>
              <w:rPr>
                <w:color w:val="000000"/>
                <w:sz w:val="16"/>
                <w:szCs w:val="16"/>
              </w:rPr>
            </w:pPr>
            <w:r w:rsidRPr="007918BD">
              <w:rPr>
                <w:color w:val="000000"/>
                <w:sz w:val="16"/>
                <w:szCs w:val="16"/>
              </w:rPr>
              <w:t xml:space="preserve">Бухгалтер по </w:t>
            </w:r>
            <w:proofErr w:type="spellStart"/>
            <w:r w:rsidRPr="007918BD">
              <w:rPr>
                <w:color w:val="000000"/>
                <w:sz w:val="16"/>
                <w:szCs w:val="16"/>
              </w:rPr>
              <w:t>фин</w:t>
            </w:r>
            <w:proofErr w:type="gramStart"/>
            <w:r w:rsidRPr="007918BD">
              <w:rPr>
                <w:color w:val="000000"/>
                <w:sz w:val="16"/>
                <w:szCs w:val="16"/>
              </w:rPr>
              <w:t>.у</w:t>
            </w:r>
            <w:proofErr w:type="gramEnd"/>
            <w:r w:rsidRPr="007918BD">
              <w:rPr>
                <w:color w:val="000000"/>
                <w:sz w:val="16"/>
                <w:szCs w:val="16"/>
              </w:rPr>
              <w:t>чету</w:t>
            </w:r>
            <w:proofErr w:type="spellEnd"/>
          </w:p>
        </w:tc>
        <w:tc>
          <w:tcPr>
            <w:tcW w:w="992" w:type="dxa"/>
            <w:tcBorders>
              <w:top w:val="single" w:sz="4" w:space="0" w:color="auto"/>
              <w:left w:val="single" w:sz="4" w:space="0" w:color="000000"/>
              <w:bottom w:val="single" w:sz="4" w:space="0" w:color="auto"/>
              <w:right w:val="nil"/>
            </w:tcBorders>
          </w:tcPr>
          <w:p w:rsidR="00207429" w:rsidRPr="00315AFC" w:rsidRDefault="00207429" w:rsidP="000741DA">
            <w:pPr>
              <w:spacing w:before="0" w:after="0" w:line="240" w:lineRule="auto"/>
              <w:ind w:firstLine="0"/>
              <w:jc w:val="left"/>
              <w:rPr>
                <w:color w:val="000000"/>
                <w:sz w:val="16"/>
                <w:szCs w:val="16"/>
              </w:rPr>
            </w:pPr>
            <w:r w:rsidRPr="00315AFC">
              <w:rPr>
                <w:color w:val="000000"/>
                <w:sz w:val="16"/>
                <w:szCs w:val="16"/>
              </w:rPr>
              <w:t>Не позднее 1 дня после передачи</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207429" w:rsidRPr="00315AFC" w:rsidRDefault="00207429" w:rsidP="000741DA">
            <w:pPr>
              <w:spacing w:before="0" w:after="0" w:line="240" w:lineRule="auto"/>
              <w:ind w:firstLine="0"/>
              <w:jc w:val="left"/>
              <w:rPr>
                <w:color w:val="000000"/>
                <w:sz w:val="16"/>
                <w:szCs w:val="16"/>
              </w:rPr>
            </w:pPr>
            <w:r>
              <w:rPr>
                <w:color w:val="000000"/>
                <w:sz w:val="16"/>
                <w:szCs w:val="16"/>
              </w:rPr>
              <w:t>Для внутреннего пользования</w:t>
            </w:r>
          </w:p>
          <w:p w:rsidR="00207429" w:rsidRPr="00315AFC" w:rsidRDefault="00207429" w:rsidP="000741DA">
            <w:pPr>
              <w:spacing w:before="0" w:after="0" w:line="240" w:lineRule="auto"/>
              <w:jc w:val="left"/>
              <w:rPr>
                <w:color w:val="000000"/>
                <w:sz w:val="16"/>
                <w:szCs w:val="16"/>
              </w:rPr>
            </w:pPr>
            <w:r w:rsidRPr="00315AFC">
              <w:rPr>
                <w:color w:val="000000"/>
                <w:sz w:val="16"/>
                <w:szCs w:val="16"/>
              </w:rPr>
              <w:t> </w:t>
            </w:r>
          </w:p>
        </w:tc>
      </w:tr>
      <w:tr w:rsidR="000741DA" w:rsidRPr="00315AFC" w:rsidTr="000741DA">
        <w:trPr>
          <w:gridAfter w:val="3"/>
          <w:wAfter w:w="2976" w:type="dxa"/>
          <w:trHeight w:val="757"/>
        </w:trPr>
        <w:tc>
          <w:tcPr>
            <w:tcW w:w="441" w:type="dxa"/>
            <w:tcBorders>
              <w:top w:val="single" w:sz="4" w:space="0" w:color="auto"/>
              <w:left w:val="single" w:sz="4" w:space="0" w:color="000000"/>
              <w:bottom w:val="nil"/>
              <w:right w:val="single" w:sz="4" w:space="0" w:color="000000"/>
            </w:tcBorders>
            <w:vAlign w:val="center"/>
          </w:tcPr>
          <w:p w:rsidR="000741DA" w:rsidRDefault="000741DA" w:rsidP="00315AFC">
            <w:pPr>
              <w:spacing w:before="0" w:after="0" w:line="240" w:lineRule="auto"/>
              <w:ind w:firstLine="0"/>
              <w:jc w:val="left"/>
              <w:rPr>
                <w:color w:val="000000"/>
                <w:sz w:val="16"/>
                <w:szCs w:val="16"/>
              </w:rPr>
            </w:pPr>
            <w:r>
              <w:rPr>
                <w:color w:val="000000"/>
                <w:sz w:val="16"/>
                <w:szCs w:val="16"/>
              </w:rPr>
              <w:lastRenderedPageBreak/>
              <w:t>31</w:t>
            </w:r>
          </w:p>
        </w:tc>
        <w:tc>
          <w:tcPr>
            <w:tcW w:w="1134" w:type="dxa"/>
            <w:tcBorders>
              <w:top w:val="single" w:sz="4" w:space="0" w:color="auto"/>
              <w:left w:val="single" w:sz="4" w:space="0" w:color="000000"/>
              <w:bottom w:val="nil"/>
              <w:right w:val="single" w:sz="4" w:space="0" w:color="000000"/>
            </w:tcBorders>
            <w:vAlign w:val="center"/>
          </w:tcPr>
          <w:p w:rsidR="000741DA" w:rsidRPr="00315AFC" w:rsidRDefault="000741DA" w:rsidP="000741DA">
            <w:pPr>
              <w:spacing w:before="0" w:after="0" w:line="240" w:lineRule="auto"/>
              <w:ind w:firstLine="0"/>
              <w:jc w:val="left"/>
              <w:rPr>
                <w:color w:val="000000"/>
                <w:sz w:val="16"/>
                <w:szCs w:val="16"/>
              </w:rPr>
            </w:pPr>
            <w:r>
              <w:rPr>
                <w:color w:val="000000"/>
                <w:sz w:val="16"/>
                <w:szCs w:val="16"/>
              </w:rPr>
              <w:t xml:space="preserve">Инвентарная карточка группового учета нефинансовых активов </w:t>
            </w:r>
            <w:r w:rsidRPr="00207429">
              <w:rPr>
                <w:color w:val="000000"/>
                <w:sz w:val="16"/>
                <w:szCs w:val="16"/>
              </w:rPr>
              <w:t>(ф. 05</w:t>
            </w:r>
            <w:r>
              <w:rPr>
                <w:color w:val="000000"/>
                <w:sz w:val="16"/>
                <w:szCs w:val="16"/>
              </w:rPr>
              <w:t>09216</w:t>
            </w:r>
            <w:r w:rsidRPr="00207429">
              <w:rPr>
                <w:color w:val="000000"/>
                <w:sz w:val="16"/>
                <w:szCs w:val="16"/>
              </w:rPr>
              <w:t>)</w:t>
            </w:r>
          </w:p>
        </w:tc>
        <w:tc>
          <w:tcPr>
            <w:tcW w:w="1275" w:type="dxa"/>
            <w:tcBorders>
              <w:top w:val="single" w:sz="4" w:space="0" w:color="auto"/>
              <w:left w:val="single" w:sz="4" w:space="0" w:color="000000"/>
              <w:bottom w:val="nil"/>
              <w:right w:val="single" w:sz="4" w:space="0" w:color="000000"/>
            </w:tcBorders>
          </w:tcPr>
          <w:p w:rsidR="000741DA" w:rsidRPr="00315AFC" w:rsidRDefault="000741DA" w:rsidP="000741DA">
            <w:pPr>
              <w:spacing w:before="0" w:after="0" w:line="240" w:lineRule="auto"/>
              <w:ind w:firstLine="0"/>
              <w:jc w:val="left"/>
              <w:rPr>
                <w:color w:val="000000"/>
                <w:sz w:val="16"/>
                <w:szCs w:val="16"/>
              </w:rPr>
            </w:pPr>
            <w:r w:rsidRPr="008C3EB5">
              <w:rPr>
                <w:color w:val="000000"/>
                <w:sz w:val="16"/>
                <w:szCs w:val="16"/>
              </w:rPr>
              <w:t>Электронный</w:t>
            </w:r>
          </w:p>
        </w:tc>
        <w:tc>
          <w:tcPr>
            <w:tcW w:w="1134" w:type="dxa"/>
            <w:tcBorders>
              <w:top w:val="single" w:sz="4" w:space="0" w:color="auto"/>
              <w:left w:val="single" w:sz="4" w:space="0" w:color="000000"/>
              <w:bottom w:val="nil"/>
              <w:right w:val="single" w:sz="4" w:space="0" w:color="000000"/>
            </w:tcBorders>
          </w:tcPr>
          <w:p w:rsidR="000741DA" w:rsidRPr="00315AFC" w:rsidRDefault="000741DA" w:rsidP="000741DA">
            <w:pPr>
              <w:spacing w:before="0" w:after="0" w:line="240" w:lineRule="auto"/>
              <w:ind w:firstLine="0"/>
              <w:jc w:val="left"/>
              <w:rPr>
                <w:color w:val="000000"/>
                <w:sz w:val="16"/>
                <w:szCs w:val="16"/>
              </w:rPr>
            </w:pPr>
            <w:r w:rsidRPr="007918BD">
              <w:rPr>
                <w:color w:val="000000"/>
                <w:sz w:val="16"/>
                <w:szCs w:val="16"/>
              </w:rPr>
              <w:t xml:space="preserve">Бухгалтер по </w:t>
            </w:r>
            <w:proofErr w:type="spellStart"/>
            <w:r w:rsidRPr="007918BD">
              <w:rPr>
                <w:color w:val="000000"/>
                <w:sz w:val="16"/>
                <w:szCs w:val="16"/>
              </w:rPr>
              <w:t>фин</w:t>
            </w:r>
            <w:proofErr w:type="gramStart"/>
            <w:r w:rsidRPr="007918BD">
              <w:rPr>
                <w:color w:val="000000"/>
                <w:sz w:val="16"/>
                <w:szCs w:val="16"/>
              </w:rPr>
              <w:t>.у</w:t>
            </w:r>
            <w:proofErr w:type="gramEnd"/>
            <w:r w:rsidRPr="007918BD">
              <w:rPr>
                <w:color w:val="000000"/>
                <w:sz w:val="16"/>
                <w:szCs w:val="16"/>
              </w:rPr>
              <w:t>чету</w:t>
            </w:r>
            <w:proofErr w:type="spellEnd"/>
            <w:r w:rsidRPr="007918BD">
              <w:rPr>
                <w:color w:val="000000"/>
                <w:sz w:val="16"/>
                <w:szCs w:val="16"/>
              </w:rPr>
              <w:t xml:space="preserve"> </w:t>
            </w:r>
          </w:p>
        </w:tc>
        <w:tc>
          <w:tcPr>
            <w:tcW w:w="1276" w:type="dxa"/>
            <w:tcBorders>
              <w:top w:val="single" w:sz="4" w:space="0" w:color="auto"/>
              <w:left w:val="nil"/>
              <w:bottom w:val="nil"/>
              <w:right w:val="single" w:sz="4" w:space="0" w:color="000000"/>
            </w:tcBorders>
            <w:shd w:val="clear" w:color="auto" w:fill="auto"/>
          </w:tcPr>
          <w:p w:rsidR="000741DA" w:rsidRPr="00315AFC" w:rsidRDefault="000741DA" w:rsidP="000741DA">
            <w:pPr>
              <w:spacing w:before="0" w:after="0" w:line="240" w:lineRule="auto"/>
              <w:ind w:firstLine="0"/>
              <w:jc w:val="left"/>
              <w:rPr>
                <w:color w:val="000000"/>
                <w:sz w:val="16"/>
                <w:szCs w:val="16"/>
              </w:rPr>
            </w:pPr>
            <w:r>
              <w:rPr>
                <w:color w:val="000000"/>
                <w:sz w:val="16"/>
                <w:szCs w:val="16"/>
              </w:rPr>
              <w:t>Ответственный исполнитель из структурного подразделения</w:t>
            </w:r>
          </w:p>
        </w:tc>
        <w:tc>
          <w:tcPr>
            <w:tcW w:w="1134" w:type="dxa"/>
            <w:tcBorders>
              <w:top w:val="single" w:sz="4" w:space="0" w:color="auto"/>
              <w:left w:val="nil"/>
              <w:bottom w:val="nil"/>
              <w:right w:val="single" w:sz="4" w:space="0" w:color="000000"/>
            </w:tcBorders>
            <w:shd w:val="clear" w:color="auto" w:fill="auto"/>
          </w:tcPr>
          <w:p w:rsidR="000741DA" w:rsidRPr="00315AFC" w:rsidRDefault="000741DA" w:rsidP="000741DA">
            <w:pPr>
              <w:spacing w:before="0" w:after="0" w:line="240" w:lineRule="auto"/>
              <w:ind w:firstLine="0"/>
              <w:jc w:val="left"/>
              <w:rPr>
                <w:color w:val="000000"/>
                <w:sz w:val="16"/>
                <w:szCs w:val="16"/>
              </w:rPr>
            </w:pPr>
            <w:r w:rsidRPr="008C3EB5">
              <w:rPr>
                <w:color w:val="000000"/>
                <w:sz w:val="16"/>
                <w:szCs w:val="16"/>
              </w:rPr>
              <w:t>ПЭП, авторизация, аудит</w:t>
            </w:r>
          </w:p>
        </w:tc>
        <w:tc>
          <w:tcPr>
            <w:tcW w:w="1559" w:type="dxa"/>
            <w:tcBorders>
              <w:top w:val="single" w:sz="4" w:space="0" w:color="auto"/>
              <w:left w:val="nil"/>
              <w:bottom w:val="nil"/>
              <w:right w:val="single" w:sz="4" w:space="0" w:color="auto"/>
            </w:tcBorders>
            <w:shd w:val="clear" w:color="auto" w:fill="auto"/>
          </w:tcPr>
          <w:p w:rsidR="000741DA" w:rsidRDefault="000741DA" w:rsidP="000741DA">
            <w:pPr>
              <w:spacing w:before="0" w:after="0" w:line="240" w:lineRule="auto"/>
              <w:ind w:firstLine="0"/>
              <w:jc w:val="left"/>
              <w:rPr>
                <w:color w:val="000000"/>
                <w:sz w:val="16"/>
                <w:szCs w:val="16"/>
              </w:rPr>
            </w:pPr>
            <w:r>
              <w:rPr>
                <w:color w:val="000000"/>
                <w:sz w:val="16"/>
                <w:szCs w:val="16"/>
              </w:rPr>
              <w:t>Акт приема-передачи (ф.0510448)</w:t>
            </w:r>
          </w:p>
          <w:p w:rsidR="000741DA" w:rsidRDefault="000741DA" w:rsidP="000741DA">
            <w:pPr>
              <w:spacing w:before="0" w:after="0" w:line="240" w:lineRule="auto"/>
              <w:ind w:firstLine="0"/>
              <w:jc w:val="left"/>
              <w:rPr>
                <w:color w:val="000000"/>
                <w:sz w:val="16"/>
                <w:szCs w:val="16"/>
              </w:rPr>
            </w:pPr>
            <w:r>
              <w:rPr>
                <w:color w:val="000000"/>
                <w:sz w:val="16"/>
                <w:szCs w:val="16"/>
              </w:rPr>
              <w:t>Решение комиссии</w:t>
            </w:r>
          </w:p>
          <w:p w:rsidR="000741DA" w:rsidRPr="00315AFC" w:rsidRDefault="000741DA" w:rsidP="000741DA">
            <w:pPr>
              <w:spacing w:before="0" w:after="0" w:line="240" w:lineRule="auto"/>
              <w:ind w:firstLine="0"/>
              <w:jc w:val="left"/>
              <w:rPr>
                <w:color w:val="000000"/>
                <w:sz w:val="16"/>
                <w:szCs w:val="16"/>
              </w:rPr>
            </w:pPr>
            <w:r>
              <w:rPr>
                <w:color w:val="000000"/>
                <w:sz w:val="16"/>
                <w:szCs w:val="16"/>
              </w:rPr>
              <w:t>(ф.0510441</w:t>
            </w:r>
            <w:r w:rsidRPr="00207429">
              <w:rPr>
                <w:color w:val="000000"/>
                <w:sz w:val="16"/>
                <w:szCs w:val="16"/>
              </w:rPr>
              <w:t>)</w:t>
            </w:r>
          </w:p>
        </w:tc>
        <w:tc>
          <w:tcPr>
            <w:tcW w:w="851" w:type="dxa"/>
            <w:tcBorders>
              <w:top w:val="single" w:sz="4" w:space="0" w:color="auto"/>
              <w:left w:val="single" w:sz="4" w:space="0" w:color="auto"/>
              <w:bottom w:val="nil"/>
              <w:right w:val="single" w:sz="4" w:space="0" w:color="000000"/>
            </w:tcBorders>
          </w:tcPr>
          <w:p w:rsidR="000741DA" w:rsidRPr="00315AFC" w:rsidRDefault="000741DA" w:rsidP="000741DA">
            <w:pPr>
              <w:spacing w:before="0" w:after="0" w:line="240" w:lineRule="auto"/>
              <w:ind w:firstLine="0"/>
              <w:jc w:val="left"/>
              <w:rPr>
                <w:color w:val="000000"/>
                <w:sz w:val="16"/>
                <w:szCs w:val="16"/>
              </w:rPr>
            </w:pPr>
            <w:r w:rsidRPr="00315AFC">
              <w:rPr>
                <w:color w:val="000000"/>
                <w:sz w:val="16"/>
                <w:szCs w:val="16"/>
              </w:rPr>
              <w:t>1 рабочий день после утверждения руководителем</w:t>
            </w:r>
          </w:p>
        </w:tc>
        <w:tc>
          <w:tcPr>
            <w:tcW w:w="992" w:type="dxa"/>
            <w:tcBorders>
              <w:top w:val="single" w:sz="4" w:space="0" w:color="auto"/>
              <w:left w:val="single" w:sz="4" w:space="0" w:color="000000"/>
              <w:bottom w:val="nil"/>
              <w:right w:val="single" w:sz="4" w:space="0" w:color="000000"/>
            </w:tcBorders>
          </w:tcPr>
          <w:p w:rsidR="000741DA" w:rsidRPr="00315AFC" w:rsidRDefault="000741DA" w:rsidP="000741DA">
            <w:pPr>
              <w:spacing w:before="0" w:after="0" w:line="240" w:lineRule="auto"/>
              <w:ind w:firstLine="0"/>
              <w:jc w:val="left"/>
              <w:rPr>
                <w:color w:val="000000"/>
                <w:sz w:val="16"/>
                <w:szCs w:val="16"/>
              </w:rPr>
            </w:pPr>
            <w:r w:rsidRPr="00315AFC">
              <w:rPr>
                <w:color w:val="000000"/>
                <w:sz w:val="16"/>
                <w:szCs w:val="16"/>
              </w:rPr>
              <w:t>Цифровой способ (бухгалтерская программа 1С)</w:t>
            </w:r>
          </w:p>
        </w:tc>
        <w:tc>
          <w:tcPr>
            <w:tcW w:w="1134" w:type="dxa"/>
            <w:tcBorders>
              <w:top w:val="single" w:sz="4" w:space="0" w:color="auto"/>
              <w:left w:val="single" w:sz="4" w:space="0" w:color="000000"/>
              <w:bottom w:val="nil"/>
              <w:right w:val="single" w:sz="4" w:space="0" w:color="000000"/>
            </w:tcBorders>
          </w:tcPr>
          <w:p w:rsidR="000741DA" w:rsidRPr="00315AFC" w:rsidRDefault="000741DA" w:rsidP="000741DA">
            <w:pPr>
              <w:spacing w:before="0" w:after="0" w:line="240" w:lineRule="auto"/>
              <w:ind w:firstLine="0"/>
              <w:jc w:val="left"/>
              <w:rPr>
                <w:color w:val="000000"/>
                <w:sz w:val="16"/>
                <w:szCs w:val="16"/>
              </w:rPr>
            </w:pPr>
            <w:r w:rsidRPr="00315AFC">
              <w:rPr>
                <w:color w:val="000000"/>
                <w:sz w:val="16"/>
                <w:szCs w:val="16"/>
              </w:rPr>
              <w:t>На бумаге</w:t>
            </w:r>
          </w:p>
        </w:tc>
        <w:tc>
          <w:tcPr>
            <w:tcW w:w="992" w:type="dxa"/>
            <w:tcBorders>
              <w:top w:val="single" w:sz="4" w:space="0" w:color="auto"/>
              <w:left w:val="single" w:sz="4" w:space="0" w:color="000000"/>
              <w:bottom w:val="nil"/>
              <w:right w:val="single" w:sz="4" w:space="0" w:color="000000"/>
            </w:tcBorders>
          </w:tcPr>
          <w:p w:rsidR="000741DA" w:rsidRPr="00315AFC" w:rsidRDefault="000741DA" w:rsidP="000741DA">
            <w:pPr>
              <w:spacing w:before="0" w:after="0" w:line="240" w:lineRule="auto"/>
              <w:ind w:firstLine="0"/>
              <w:jc w:val="left"/>
              <w:rPr>
                <w:color w:val="000000"/>
                <w:sz w:val="16"/>
                <w:szCs w:val="16"/>
              </w:rPr>
            </w:pPr>
            <w:r w:rsidRPr="007918BD">
              <w:rPr>
                <w:color w:val="000000"/>
                <w:sz w:val="16"/>
                <w:szCs w:val="16"/>
              </w:rPr>
              <w:t xml:space="preserve">Бухгалтер по </w:t>
            </w:r>
            <w:proofErr w:type="spellStart"/>
            <w:r w:rsidRPr="007918BD">
              <w:rPr>
                <w:color w:val="000000"/>
                <w:sz w:val="16"/>
                <w:szCs w:val="16"/>
              </w:rPr>
              <w:t>фин</w:t>
            </w:r>
            <w:proofErr w:type="gramStart"/>
            <w:r w:rsidRPr="007918BD">
              <w:rPr>
                <w:color w:val="000000"/>
                <w:sz w:val="16"/>
                <w:szCs w:val="16"/>
              </w:rPr>
              <w:t>.у</w:t>
            </w:r>
            <w:proofErr w:type="gramEnd"/>
            <w:r w:rsidRPr="007918BD">
              <w:rPr>
                <w:color w:val="000000"/>
                <w:sz w:val="16"/>
                <w:szCs w:val="16"/>
              </w:rPr>
              <w:t>чету</w:t>
            </w:r>
            <w:proofErr w:type="spellEnd"/>
          </w:p>
        </w:tc>
        <w:tc>
          <w:tcPr>
            <w:tcW w:w="993" w:type="dxa"/>
            <w:tcBorders>
              <w:top w:val="single" w:sz="4" w:space="0" w:color="auto"/>
              <w:left w:val="single" w:sz="4" w:space="0" w:color="000000"/>
              <w:bottom w:val="nil"/>
              <w:right w:val="single" w:sz="4" w:space="0" w:color="000000"/>
            </w:tcBorders>
          </w:tcPr>
          <w:p w:rsidR="000741DA" w:rsidRPr="00315AFC" w:rsidRDefault="000741DA" w:rsidP="000741DA">
            <w:pPr>
              <w:spacing w:before="0" w:after="0" w:line="240" w:lineRule="auto"/>
              <w:ind w:firstLine="0"/>
              <w:jc w:val="left"/>
              <w:rPr>
                <w:color w:val="000000"/>
                <w:sz w:val="16"/>
                <w:szCs w:val="16"/>
              </w:rPr>
            </w:pPr>
            <w:r w:rsidRPr="00315AFC">
              <w:rPr>
                <w:color w:val="000000"/>
                <w:sz w:val="16"/>
                <w:szCs w:val="16"/>
              </w:rPr>
              <w:t>В день передачи</w:t>
            </w:r>
          </w:p>
        </w:tc>
        <w:tc>
          <w:tcPr>
            <w:tcW w:w="992" w:type="dxa"/>
            <w:tcBorders>
              <w:top w:val="single" w:sz="4" w:space="0" w:color="auto"/>
              <w:left w:val="single" w:sz="4" w:space="0" w:color="000000"/>
              <w:bottom w:val="nil"/>
              <w:right w:val="single" w:sz="4" w:space="0" w:color="000000"/>
            </w:tcBorders>
          </w:tcPr>
          <w:p w:rsidR="000741DA" w:rsidRPr="00315AFC" w:rsidRDefault="000741DA" w:rsidP="000741DA">
            <w:pPr>
              <w:spacing w:before="0" w:after="0" w:line="240" w:lineRule="auto"/>
              <w:ind w:firstLine="0"/>
              <w:jc w:val="left"/>
              <w:rPr>
                <w:color w:val="000000"/>
                <w:sz w:val="16"/>
                <w:szCs w:val="16"/>
              </w:rPr>
            </w:pPr>
            <w:r w:rsidRPr="007918BD">
              <w:rPr>
                <w:color w:val="000000"/>
                <w:sz w:val="16"/>
                <w:szCs w:val="16"/>
              </w:rPr>
              <w:t xml:space="preserve">Бухгалтер по </w:t>
            </w:r>
            <w:proofErr w:type="spellStart"/>
            <w:r w:rsidRPr="007918BD">
              <w:rPr>
                <w:color w:val="000000"/>
                <w:sz w:val="16"/>
                <w:szCs w:val="16"/>
              </w:rPr>
              <w:t>фин</w:t>
            </w:r>
            <w:proofErr w:type="gramStart"/>
            <w:r w:rsidRPr="007918BD">
              <w:rPr>
                <w:color w:val="000000"/>
                <w:sz w:val="16"/>
                <w:szCs w:val="16"/>
              </w:rPr>
              <w:t>.у</w:t>
            </w:r>
            <w:proofErr w:type="gramEnd"/>
            <w:r w:rsidRPr="007918BD">
              <w:rPr>
                <w:color w:val="000000"/>
                <w:sz w:val="16"/>
                <w:szCs w:val="16"/>
              </w:rPr>
              <w:t>чету</w:t>
            </w:r>
            <w:proofErr w:type="spellEnd"/>
          </w:p>
        </w:tc>
        <w:tc>
          <w:tcPr>
            <w:tcW w:w="992" w:type="dxa"/>
            <w:tcBorders>
              <w:top w:val="single" w:sz="4" w:space="0" w:color="auto"/>
              <w:left w:val="single" w:sz="4" w:space="0" w:color="000000"/>
              <w:bottom w:val="nil"/>
              <w:right w:val="nil"/>
            </w:tcBorders>
          </w:tcPr>
          <w:p w:rsidR="000741DA" w:rsidRPr="00315AFC" w:rsidRDefault="000741DA" w:rsidP="000741DA">
            <w:pPr>
              <w:spacing w:before="0" w:after="0" w:line="240" w:lineRule="auto"/>
              <w:ind w:firstLine="0"/>
              <w:jc w:val="left"/>
              <w:rPr>
                <w:color w:val="000000"/>
                <w:sz w:val="16"/>
                <w:szCs w:val="16"/>
              </w:rPr>
            </w:pPr>
            <w:r w:rsidRPr="00315AFC">
              <w:rPr>
                <w:color w:val="000000"/>
                <w:sz w:val="16"/>
                <w:szCs w:val="16"/>
              </w:rPr>
              <w:t>Не позднее 1 дня после передачи</w:t>
            </w:r>
          </w:p>
        </w:tc>
        <w:tc>
          <w:tcPr>
            <w:tcW w:w="1134" w:type="dxa"/>
            <w:tcBorders>
              <w:top w:val="single" w:sz="4" w:space="0" w:color="auto"/>
              <w:left w:val="single" w:sz="4" w:space="0" w:color="auto"/>
              <w:right w:val="single" w:sz="4" w:space="0" w:color="auto"/>
            </w:tcBorders>
            <w:shd w:val="clear" w:color="auto" w:fill="auto"/>
          </w:tcPr>
          <w:p w:rsidR="000741DA" w:rsidRPr="00315AFC" w:rsidRDefault="000741DA" w:rsidP="000741DA">
            <w:pPr>
              <w:spacing w:before="0" w:after="0" w:line="240" w:lineRule="auto"/>
              <w:ind w:firstLine="0"/>
              <w:jc w:val="left"/>
              <w:rPr>
                <w:color w:val="000000"/>
                <w:sz w:val="16"/>
                <w:szCs w:val="16"/>
              </w:rPr>
            </w:pPr>
            <w:r>
              <w:rPr>
                <w:color w:val="000000"/>
                <w:sz w:val="16"/>
                <w:szCs w:val="16"/>
              </w:rPr>
              <w:t>Для внутреннего пользования</w:t>
            </w:r>
          </w:p>
          <w:p w:rsidR="000741DA" w:rsidRPr="00315AFC" w:rsidRDefault="000741DA" w:rsidP="000741DA">
            <w:pPr>
              <w:spacing w:before="0" w:after="0" w:line="240" w:lineRule="auto"/>
              <w:jc w:val="left"/>
              <w:rPr>
                <w:color w:val="000000"/>
                <w:sz w:val="16"/>
                <w:szCs w:val="16"/>
              </w:rPr>
            </w:pPr>
            <w:r w:rsidRPr="00315AFC">
              <w:rPr>
                <w:color w:val="000000"/>
                <w:sz w:val="16"/>
                <w:szCs w:val="16"/>
              </w:rPr>
              <w:t> </w:t>
            </w:r>
          </w:p>
        </w:tc>
      </w:tr>
      <w:tr w:rsidR="00207429" w:rsidRPr="00315AFC" w:rsidTr="00207429">
        <w:trPr>
          <w:gridAfter w:val="3"/>
          <w:wAfter w:w="2976" w:type="dxa"/>
          <w:trHeight w:val="85"/>
        </w:trPr>
        <w:tc>
          <w:tcPr>
            <w:tcW w:w="441" w:type="dxa"/>
            <w:tcBorders>
              <w:top w:val="nil"/>
              <w:left w:val="single" w:sz="4" w:space="0" w:color="000000"/>
              <w:bottom w:val="single" w:sz="4" w:space="0" w:color="auto"/>
              <w:right w:val="single" w:sz="4" w:space="0" w:color="000000"/>
            </w:tcBorders>
            <w:vAlign w:val="center"/>
          </w:tcPr>
          <w:p w:rsidR="00207429" w:rsidRDefault="00207429" w:rsidP="00315AFC">
            <w:pPr>
              <w:spacing w:before="0" w:after="0" w:line="240" w:lineRule="auto"/>
              <w:ind w:firstLine="0"/>
              <w:jc w:val="left"/>
              <w:rPr>
                <w:color w:val="000000"/>
                <w:sz w:val="16"/>
                <w:szCs w:val="16"/>
              </w:rPr>
            </w:pPr>
          </w:p>
        </w:tc>
        <w:tc>
          <w:tcPr>
            <w:tcW w:w="1134" w:type="dxa"/>
            <w:tcBorders>
              <w:top w:val="nil"/>
              <w:left w:val="single" w:sz="4" w:space="0" w:color="000000"/>
              <w:bottom w:val="single" w:sz="4" w:space="0" w:color="auto"/>
              <w:right w:val="single" w:sz="4" w:space="0" w:color="000000"/>
            </w:tcBorders>
            <w:vAlign w:val="center"/>
          </w:tcPr>
          <w:p w:rsidR="00207429" w:rsidRPr="00315AFC" w:rsidRDefault="00207429" w:rsidP="00315AFC">
            <w:pPr>
              <w:spacing w:before="0" w:after="0" w:line="240" w:lineRule="auto"/>
              <w:ind w:firstLine="0"/>
              <w:jc w:val="left"/>
              <w:rPr>
                <w:color w:val="000000"/>
                <w:sz w:val="16"/>
                <w:szCs w:val="16"/>
              </w:rPr>
            </w:pPr>
          </w:p>
        </w:tc>
        <w:tc>
          <w:tcPr>
            <w:tcW w:w="1275" w:type="dxa"/>
            <w:tcBorders>
              <w:top w:val="nil"/>
              <w:left w:val="single" w:sz="4" w:space="0" w:color="000000"/>
              <w:bottom w:val="single" w:sz="4" w:space="0" w:color="auto"/>
              <w:right w:val="single" w:sz="4" w:space="0" w:color="000000"/>
            </w:tcBorders>
            <w:vAlign w:val="center"/>
          </w:tcPr>
          <w:p w:rsidR="00207429" w:rsidRPr="00315AFC" w:rsidRDefault="00207429" w:rsidP="00315AFC">
            <w:pPr>
              <w:spacing w:before="0" w:after="0" w:line="240" w:lineRule="auto"/>
              <w:ind w:firstLine="0"/>
              <w:jc w:val="left"/>
              <w:rPr>
                <w:color w:val="000000"/>
                <w:sz w:val="16"/>
                <w:szCs w:val="16"/>
              </w:rPr>
            </w:pPr>
          </w:p>
        </w:tc>
        <w:tc>
          <w:tcPr>
            <w:tcW w:w="1134" w:type="dxa"/>
            <w:tcBorders>
              <w:top w:val="nil"/>
              <w:left w:val="single" w:sz="4" w:space="0" w:color="000000"/>
              <w:bottom w:val="single" w:sz="4" w:space="0" w:color="auto"/>
              <w:right w:val="single" w:sz="4" w:space="0" w:color="000000"/>
            </w:tcBorders>
            <w:vAlign w:val="center"/>
          </w:tcPr>
          <w:p w:rsidR="00207429" w:rsidRPr="00315AFC" w:rsidRDefault="00207429" w:rsidP="00315AFC">
            <w:pPr>
              <w:spacing w:before="0" w:after="0" w:line="240" w:lineRule="auto"/>
              <w:ind w:firstLine="0"/>
              <w:jc w:val="left"/>
              <w:rPr>
                <w:color w:val="000000"/>
                <w:sz w:val="16"/>
                <w:szCs w:val="16"/>
              </w:rPr>
            </w:pPr>
          </w:p>
        </w:tc>
        <w:tc>
          <w:tcPr>
            <w:tcW w:w="1276" w:type="dxa"/>
            <w:tcBorders>
              <w:top w:val="nil"/>
              <w:left w:val="nil"/>
              <w:bottom w:val="single" w:sz="4" w:space="0" w:color="auto"/>
              <w:right w:val="single" w:sz="4" w:space="0" w:color="000000"/>
            </w:tcBorders>
            <w:shd w:val="clear" w:color="auto" w:fill="auto"/>
          </w:tcPr>
          <w:p w:rsidR="00207429" w:rsidRPr="00315AFC" w:rsidRDefault="00207429" w:rsidP="000741DA">
            <w:pPr>
              <w:spacing w:before="0" w:after="0" w:line="240" w:lineRule="auto"/>
              <w:ind w:firstLine="0"/>
              <w:jc w:val="left"/>
              <w:rPr>
                <w:color w:val="000000"/>
                <w:sz w:val="16"/>
                <w:szCs w:val="16"/>
              </w:rPr>
            </w:pPr>
          </w:p>
        </w:tc>
        <w:tc>
          <w:tcPr>
            <w:tcW w:w="1134" w:type="dxa"/>
            <w:tcBorders>
              <w:top w:val="nil"/>
              <w:left w:val="nil"/>
              <w:bottom w:val="single" w:sz="4" w:space="0" w:color="auto"/>
              <w:right w:val="single" w:sz="4" w:space="0" w:color="000000"/>
            </w:tcBorders>
            <w:shd w:val="clear" w:color="auto" w:fill="auto"/>
          </w:tcPr>
          <w:p w:rsidR="00207429" w:rsidRPr="00315AFC" w:rsidRDefault="00207429" w:rsidP="000741DA">
            <w:pPr>
              <w:spacing w:before="0" w:after="0" w:line="240" w:lineRule="auto"/>
              <w:ind w:firstLine="0"/>
              <w:jc w:val="left"/>
              <w:rPr>
                <w:color w:val="000000"/>
                <w:sz w:val="16"/>
                <w:szCs w:val="16"/>
              </w:rPr>
            </w:pPr>
          </w:p>
        </w:tc>
        <w:tc>
          <w:tcPr>
            <w:tcW w:w="1559" w:type="dxa"/>
            <w:tcBorders>
              <w:top w:val="nil"/>
              <w:left w:val="nil"/>
              <w:bottom w:val="single" w:sz="4" w:space="0" w:color="auto"/>
              <w:right w:val="single" w:sz="4" w:space="0" w:color="auto"/>
            </w:tcBorders>
            <w:shd w:val="clear" w:color="auto" w:fill="auto"/>
          </w:tcPr>
          <w:p w:rsidR="00207429" w:rsidRPr="00315AFC" w:rsidRDefault="00207429" w:rsidP="000741DA">
            <w:pPr>
              <w:spacing w:before="0" w:after="0" w:line="240" w:lineRule="auto"/>
              <w:ind w:firstLine="0"/>
              <w:jc w:val="left"/>
              <w:rPr>
                <w:color w:val="000000"/>
                <w:sz w:val="16"/>
                <w:szCs w:val="16"/>
              </w:rPr>
            </w:pPr>
          </w:p>
        </w:tc>
        <w:tc>
          <w:tcPr>
            <w:tcW w:w="851" w:type="dxa"/>
            <w:tcBorders>
              <w:top w:val="nil"/>
              <w:left w:val="single" w:sz="4" w:space="0" w:color="auto"/>
              <w:bottom w:val="single" w:sz="4" w:space="0" w:color="auto"/>
              <w:right w:val="single" w:sz="4" w:space="0" w:color="000000"/>
            </w:tcBorders>
            <w:vAlign w:val="center"/>
          </w:tcPr>
          <w:p w:rsidR="00207429" w:rsidRPr="00315AFC" w:rsidRDefault="00207429" w:rsidP="00315AFC">
            <w:pPr>
              <w:spacing w:before="0" w:after="0" w:line="240" w:lineRule="auto"/>
              <w:ind w:firstLine="0"/>
              <w:jc w:val="left"/>
              <w:rPr>
                <w:color w:val="000000"/>
                <w:sz w:val="16"/>
                <w:szCs w:val="16"/>
              </w:rPr>
            </w:pPr>
          </w:p>
        </w:tc>
        <w:tc>
          <w:tcPr>
            <w:tcW w:w="992" w:type="dxa"/>
            <w:tcBorders>
              <w:top w:val="nil"/>
              <w:left w:val="single" w:sz="4" w:space="0" w:color="000000"/>
              <w:bottom w:val="single" w:sz="4" w:space="0" w:color="auto"/>
              <w:right w:val="single" w:sz="4" w:space="0" w:color="000000"/>
            </w:tcBorders>
            <w:vAlign w:val="center"/>
          </w:tcPr>
          <w:p w:rsidR="00207429" w:rsidRPr="00315AFC" w:rsidRDefault="00207429" w:rsidP="00315AFC">
            <w:pPr>
              <w:spacing w:before="0" w:after="0" w:line="240" w:lineRule="auto"/>
              <w:ind w:firstLine="0"/>
              <w:jc w:val="left"/>
              <w:rPr>
                <w:color w:val="000000"/>
                <w:sz w:val="16"/>
                <w:szCs w:val="16"/>
              </w:rPr>
            </w:pPr>
          </w:p>
        </w:tc>
        <w:tc>
          <w:tcPr>
            <w:tcW w:w="1134" w:type="dxa"/>
            <w:tcBorders>
              <w:top w:val="nil"/>
              <w:left w:val="single" w:sz="4" w:space="0" w:color="000000"/>
              <w:bottom w:val="single" w:sz="4" w:space="0" w:color="auto"/>
              <w:right w:val="single" w:sz="4" w:space="0" w:color="000000"/>
            </w:tcBorders>
            <w:vAlign w:val="center"/>
          </w:tcPr>
          <w:p w:rsidR="00207429" w:rsidRPr="00315AFC" w:rsidRDefault="00207429" w:rsidP="00315AFC">
            <w:pPr>
              <w:spacing w:before="0" w:after="0" w:line="240" w:lineRule="auto"/>
              <w:ind w:firstLine="0"/>
              <w:jc w:val="left"/>
              <w:rPr>
                <w:color w:val="000000"/>
                <w:sz w:val="16"/>
                <w:szCs w:val="16"/>
              </w:rPr>
            </w:pPr>
          </w:p>
        </w:tc>
        <w:tc>
          <w:tcPr>
            <w:tcW w:w="992" w:type="dxa"/>
            <w:tcBorders>
              <w:top w:val="nil"/>
              <w:left w:val="single" w:sz="4" w:space="0" w:color="000000"/>
              <w:bottom w:val="single" w:sz="4" w:space="0" w:color="auto"/>
              <w:right w:val="single" w:sz="4" w:space="0" w:color="000000"/>
            </w:tcBorders>
            <w:vAlign w:val="center"/>
          </w:tcPr>
          <w:p w:rsidR="00207429" w:rsidRPr="00315AFC" w:rsidRDefault="00207429" w:rsidP="00315AFC">
            <w:pPr>
              <w:spacing w:before="0" w:after="0" w:line="240" w:lineRule="auto"/>
              <w:ind w:firstLine="0"/>
              <w:jc w:val="left"/>
              <w:rPr>
                <w:color w:val="000000"/>
                <w:sz w:val="16"/>
                <w:szCs w:val="16"/>
              </w:rPr>
            </w:pPr>
          </w:p>
        </w:tc>
        <w:tc>
          <w:tcPr>
            <w:tcW w:w="993" w:type="dxa"/>
            <w:tcBorders>
              <w:top w:val="nil"/>
              <w:left w:val="single" w:sz="4" w:space="0" w:color="000000"/>
              <w:bottom w:val="single" w:sz="4" w:space="0" w:color="auto"/>
              <w:right w:val="single" w:sz="4" w:space="0" w:color="000000"/>
            </w:tcBorders>
            <w:vAlign w:val="center"/>
          </w:tcPr>
          <w:p w:rsidR="00207429" w:rsidRPr="00315AFC" w:rsidRDefault="00207429" w:rsidP="00315AFC">
            <w:pPr>
              <w:spacing w:before="0" w:after="0" w:line="240" w:lineRule="auto"/>
              <w:ind w:firstLine="0"/>
              <w:jc w:val="left"/>
              <w:rPr>
                <w:color w:val="000000"/>
                <w:sz w:val="16"/>
                <w:szCs w:val="16"/>
              </w:rPr>
            </w:pPr>
          </w:p>
        </w:tc>
        <w:tc>
          <w:tcPr>
            <w:tcW w:w="992" w:type="dxa"/>
            <w:tcBorders>
              <w:top w:val="nil"/>
              <w:left w:val="single" w:sz="4" w:space="0" w:color="000000"/>
              <w:bottom w:val="single" w:sz="4" w:space="0" w:color="auto"/>
              <w:right w:val="single" w:sz="4" w:space="0" w:color="000000"/>
            </w:tcBorders>
            <w:vAlign w:val="center"/>
          </w:tcPr>
          <w:p w:rsidR="00207429" w:rsidRPr="00315AFC" w:rsidRDefault="00207429" w:rsidP="00315AFC">
            <w:pPr>
              <w:spacing w:before="0" w:after="0" w:line="240" w:lineRule="auto"/>
              <w:ind w:firstLine="0"/>
              <w:jc w:val="left"/>
              <w:rPr>
                <w:color w:val="000000"/>
                <w:sz w:val="16"/>
                <w:szCs w:val="16"/>
              </w:rPr>
            </w:pPr>
          </w:p>
        </w:tc>
        <w:tc>
          <w:tcPr>
            <w:tcW w:w="992" w:type="dxa"/>
            <w:tcBorders>
              <w:top w:val="nil"/>
              <w:left w:val="single" w:sz="4" w:space="0" w:color="000000"/>
              <w:bottom w:val="single" w:sz="4" w:space="0" w:color="auto"/>
              <w:right w:val="nil"/>
            </w:tcBorders>
            <w:vAlign w:val="center"/>
          </w:tcPr>
          <w:p w:rsidR="00207429" w:rsidRPr="00315AFC" w:rsidRDefault="00207429" w:rsidP="00315AFC">
            <w:pPr>
              <w:spacing w:before="0" w:after="0" w:line="240" w:lineRule="auto"/>
              <w:ind w:firstLine="0"/>
              <w:jc w:val="left"/>
              <w:rPr>
                <w:color w:val="000000"/>
                <w:sz w:val="16"/>
                <w:szCs w:val="16"/>
              </w:rPr>
            </w:pPr>
          </w:p>
        </w:tc>
        <w:tc>
          <w:tcPr>
            <w:tcW w:w="1134" w:type="dxa"/>
            <w:tcBorders>
              <w:left w:val="single" w:sz="4" w:space="0" w:color="auto"/>
              <w:bottom w:val="single" w:sz="4" w:space="0" w:color="auto"/>
              <w:right w:val="single" w:sz="4" w:space="0" w:color="auto"/>
            </w:tcBorders>
            <w:shd w:val="clear" w:color="auto" w:fill="auto"/>
          </w:tcPr>
          <w:p w:rsidR="00207429" w:rsidRPr="00315AFC" w:rsidRDefault="00207429" w:rsidP="00315AFC">
            <w:pPr>
              <w:spacing w:before="0" w:after="0" w:line="240" w:lineRule="auto"/>
              <w:ind w:firstLine="0"/>
              <w:jc w:val="left"/>
              <w:rPr>
                <w:color w:val="000000"/>
                <w:sz w:val="16"/>
                <w:szCs w:val="16"/>
              </w:rPr>
            </w:pPr>
          </w:p>
        </w:tc>
      </w:tr>
      <w:tr w:rsidR="000741DA" w:rsidRPr="00315AFC" w:rsidTr="000741DA">
        <w:trPr>
          <w:gridAfter w:val="3"/>
          <w:wAfter w:w="2976" w:type="dxa"/>
          <w:trHeight w:val="666"/>
        </w:trPr>
        <w:tc>
          <w:tcPr>
            <w:tcW w:w="441" w:type="dxa"/>
            <w:tcBorders>
              <w:top w:val="single" w:sz="4" w:space="0" w:color="auto"/>
              <w:left w:val="single" w:sz="4" w:space="0" w:color="000000"/>
              <w:bottom w:val="nil"/>
              <w:right w:val="single" w:sz="4" w:space="0" w:color="000000"/>
            </w:tcBorders>
            <w:vAlign w:val="center"/>
          </w:tcPr>
          <w:p w:rsidR="000741DA" w:rsidRDefault="000741DA" w:rsidP="00315AFC">
            <w:pPr>
              <w:spacing w:before="0" w:after="0" w:line="240" w:lineRule="auto"/>
              <w:ind w:firstLine="0"/>
              <w:jc w:val="left"/>
              <w:rPr>
                <w:color w:val="000000"/>
                <w:sz w:val="16"/>
                <w:szCs w:val="16"/>
              </w:rPr>
            </w:pPr>
            <w:r>
              <w:rPr>
                <w:color w:val="000000"/>
                <w:sz w:val="16"/>
                <w:szCs w:val="16"/>
              </w:rPr>
              <w:t>32</w:t>
            </w:r>
          </w:p>
        </w:tc>
        <w:tc>
          <w:tcPr>
            <w:tcW w:w="1134" w:type="dxa"/>
            <w:tcBorders>
              <w:top w:val="single" w:sz="4" w:space="0" w:color="auto"/>
              <w:left w:val="single" w:sz="4" w:space="0" w:color="000000"/>
              <w:bottom w:val="nil"/>
              <w:right w:val="single" w:sz="4" w:space="0" w:color="000000"/>
            </w:tcBorders>
          </w:tcPr>
          <w:p w:rsidR="000741DA" w:rsidRDefault="000741DA" w:rsidP="000741DA">
            <w:pPr>
              <w:spacing w:before="0" w:after="0" w:line="240" w:lineRule="auto"/>
              <w:ind w:firstLine="0"/>
              <w:jc w:val="left"/>
              <w:rPr>
                <w:color w:val="000000"/>
                <w:sz w:val="16"/>
                <w:szCs w:val="16"/>
              </w:rPr>
            </w:pPr>
            <w:r>
              <w:rPr>
                <w:color w:val="000000"/>
                <w:sz w:val="16"/>
                <w:szCs w:val="16"/>
              </w:rPr>
              <w:t>Карточка учета имущества в личном пользовании</w:t>
            </w:r>
          </w:p>
          <w:p w:rsidR="000741DA" w:rsidRPr="00315AFC" w:rsidRDefault="000741DA" w:rsidP="000741DA">
            <w:pPr>
              <w:spacing w:before="0" w:after="0" w:line="240" w:lineRule="auto"/>
              <w:ind w:firstLine="0"/>
              <w:jc w:val="left"/>
              <w:rPr>
                <w:color w:val="000000"/>
                <w:sz w:val="16"/>
                <w:szCs w:val="16"/>
              </w:rPr>
            </w:pPr>
            <w:r w:rsidRPr="000741DA">
              <w:rPr>
                <w:color w:val="000000"/>
                <w:sz w:val="16"/>
                <w:szCs w:val="16"/>
              </w:rPr>
              <w:t>(ф. 0509</w:t>
            </w:r>
            <w:r>
              <w:rPr>
                <w:color w:val="000000"/>
                <w:sz w:val="16"/>
                <w:szCs w:val="16"/>
              </w:rPr>
              <w:t>097</w:t>
            </w:r>
            <w:r w:rsidRPr="000741DA">
              <w:rPr>
                <w:color w:val="000000"/>
                <w:sz w:val="16"/>
                <w:szCs w:val="16"/>
              </w:rPr>
              <w:t>)</w:t>
            </w:r>
          </w:p>
        </w:tc>
        <w:tc>
          <w:tcPr>
            <w:tcW w:w="1275" w:type="dxa"/>
            <w:tcBorders>
              <w:top w:val="single" w:sz="4" w:space="0" w:color="auto"/>
              <w:left w:val="single" w:sz="4" w:space="0" w:color="000000"/>
              <w:bottom w:val="nil"/>
              <w:right w:val="single" w:sz="4" w:space="0" w:color="000000"/>
            </w:tcBorders>
          </w:tcPr>
          <w:p w:rsidR="000741DA" w:rsidRPr="00315AFC" w:rsidRDefault="000741DA" w:rsidP="000741DA">
            <w:pPr>
              <w:spacing w:before="0" w:after="0" w:line="240" w:lineRule="auto"/>
              <w:ind w:firstLine="0"/>
              <w:jc w:val="left"/>
              <w:rPr>
                <w:color w:val="000000"/>
                <w:sz w:val="16"/>
                <w:szCs w:val="16"/>
              </w:rPr>
            </w:pPr>
            <w:r w:rsidRPr="008C3EB5">
              <w:rPr>
                <w:color w:val="000000"/>
                <w:sz w:val="16"/>
                <w:szCs w:val="16"/>
              </w:rPr>
              <w:t>Электронный</w:t>
            </w:r>
          </w:p>
        </w:tc>
        <w:tc>
          <w:tcPr>
            <w:tcW w:w="1134" w:type="dxa"/>
            <w:tcBorders>
              <w:top w:val="single" w:sz="4" w:space="0" w:color="auto"/>
              <w:left w:val="single" w:sz="4" w:space="0" w:color="000000"/>
              <w:bottom w:val="nil"/>
              <w:right w:val="single" w:sz="4" w:space="0" w:color="000000"/>
            </w:tcBorders>
          </w:tcPr>
          <w:p w:rsidR="000741DA" w:rsidRPr="00315AFC" w:rsidRDefault="000741DA" w:rsidP="000741DA">
            <w:pPr>
              <w:spacing w:before="0" w:after="0" w:line="240" w:lineRule="auto"/>
              <w:ind w:firstLine="0"/>
              <w:jc w:val="left"/>
              <w:rPr>
                <w:color w:val="000000"/>
                <w:sz w:val="16"/>
                <w:szCs w:val="16"/>
              </w:rPr>
            </w:pPr>
            <w:r w:rsidRPr="007918BD">
              <w:rPr>
                <w:color w:val="000000"/>
                <w:sz w:val="16"/>
                <w:szCs w:val="16"/>
              </w:rPr>
              <w:t xml:space="preserve">Бухгалтер по </w:t>
            </w:r>
            <w:proofErr w:type="spellStart"/>
            <w:r w:rsidRPr="007918BD">
              <w:rPr>
                <w:color w:val="000000"/>
                <w:sz w:val="16"/>
                <w:szCs w:val="16"/>
              </w:rPr>
              <w:t>фин</w:t>
            </w:r>
            <w:proofErr w:type="gramStart"/>
            <w:r w:rsidRPr="007918BD">
              <w:rPr>
                <w:color w:val="000000"/>
                <w:sz w:val="16"/>
                <w:szCs w:val="16"/>
              </w:rPr>
              <w:t>.у</w:t>
            </w:r>
            <w:proofErr w:type="gramEnd"/>
            <w:r w:rsidRPr="007918BD">
              <w:rPr>
                <w:color w:val="000000"/>
                <w:sz w:val="16"/>
                <w:szCs w:val="16"/>
              </w:rPr>
              <w:t>чету</w:t>
            </w:r>
            <w:proofErr w:type="spellEnd"/>
            <w:r w:rsidRPr="007918BD">
              <w:rPr>
                <w:color w:val="000000"/>
                <w:sz w:val="16"/>
                <w:szCs w:val="16"/>
              </w:rPr>
              <w:t xml:space="preserve"> </w:t>
            </w:r>
          </w:p>
        </w:tc>
        <w:tc>
          <w:tcPr>
            <w:tcW w:w="1276" w:type="dxa"/>
            <w:tcBorders>
              <w:top w:val="single" w:sz="4" w:space="0" w:color="auto"/>
              <w:left w:val="nil"/>
              <w:bottom w:val="nil"/>
              <w:right w:val="single" w:sz="4" w:space="0" w:color="000000"/>
            </w:tcBorders>
            <w:shd w:val="clear" w:color="auto" w:fill="auto"/>
          </w:tcPr>
          <w:p w:rsidR="000741DA" w:rsidRPr="00315AFC" w:rsidRDefault="000741DA" w:rsidP="000741DA">
            <w:pPr>
              <w:spacing w:before="0" w:after="0" w:line="240" w:lineRule="auto"/>
              <w:ind w:firstLine="0"/>
              <w:jc w:val="left"/>
              <w:rPr>
                <w:color w:val="000000"/>
                <w:sz w:val="16"/>
                <w:szCs w:val="16"/>
              </w:rPr>
            </w:pPr>
            <w:r>
              <w:rPr>
                <w:color w:val="000000"/>
                <w:sz w:val="16"/>
                <w:szCs w:val="16"/>
              </w:rPr>
              <w:t>Ответственный исполнитель из структурного подразделения</w:t>
            </w:r>
          </w:p>
        </w:tc>
        <w:tc>
          <w:tcPr>
            <w:tcW w:w="1134" w:type="dxa"/>
            <w:tcBorders>
              <w:top w:val="single" w:sz="4" w:space="0" w:color="auto"/>
              <w:left w:val="nil"/>
              <w:bottom w:val="nil"/>
              <w:right w:val="single" w:sz="4" w:space="0" w:color="000000"/>
            </w:tcBorders>
            <w:shd w:val="clear" w:color="auto" w:fill="auto"/>
          </w:tcPr>
          <w:p w:rsidR="000741DA" w:rsidRPr="00315AFC" w:rsidRDefault="000741DA" w:rsidP="000741DA">
            <w:pPr>
              <w:spacing w:before="0" w:after="0" w:line="240" w:lineRule="auto"/>
              <w:ind w:firstLine="0"/>
              <w:jc w:val="left"/>
              <w:rPr>
                <w:color w:val="000000"/>
                <w:sz w:val="16"/>
                <w:szCs w:val="16"/>
              </w:rPr>
            </w:pPr>
            <w:r w:rsidRPr="008C3EB5">
              <w:rPr>
                <w:color w:val="000000"/>
                <w:sz w:val="16"/>
                <w:szCs w:val="16"/>
              </w:rPr>
              <w:t>ПЭП, авторизация, аудит</w:t>
            </w:r>
          </w:p>
        </w:tc>
        <w:tc>
          <w:tcPr>
            <w:tcW w:w="1559" w:type="dxa"/>
            <w:tcBorders>
              <w:top w:val="single" w:sz="4" w:space="0" w:color="auto"/>
              <w:left w:val="nil"/>
              <w:bottom w:val="nil"/>
              <w:right w:val="single" w:sz="4" w:space="0" w:color="auto"/>
            </w:tcBorders>
            <w:shd w:val="clear" w:color="auto" w:fill="auto"/>
          </w:tcPr>
          <w:p w:rsidR="000741DA" w:rsidRPr="00315AFC" w:rsidRDefault="000741DA" w:rsidP="000741DA">
            <w:pPr>
              <w:spacing w:before="0" w:after="0" w:line="240" w:lineRule="auto"/>
              <w:ind w:firstLine="0"/>
              <w:jc w:val="left"/>
              <w:rPr>
                <w:color w:val="000000"/>
                <w:sz w:val="16"/>
                <w:szCs w:val="16"/>
              </w:rPr>
            </w:pPr>
            <w:r>
              <w:rPr>
                <w:color w:val="000000"/>
                <w:sz w:val="16"/>
                <w:szCs w:val="16"/>
              </w:rPr>
              <w:t>В день выданного имущества сотруднику</w:t>
            </w:r>
          </w:p>
        </w:tc>
        <w:tc>
          <w:tcPr>
            <w:tcW w:w="851" w:type="dxa"/>
            <w:tcBorders>
              <w:top w:val="single" w:sz="4" w:space="0" w:color="auto"/>
              <w:left w:val="single" w:sz="4" w:space="0" w:color="auto"/>
              <w:bottom w:val="nil"/>
              <w:right w:val="single" w:sz="4" w:space="0" w:color="000000"/>
            </w:tcBorders>
          </w:tcPr>
          <w:p w:rsidR="000741DA" w:rsidRPr="00315AFC" w:rsidRDefault="000741DA" w:rsidP="000741DA">
            <w:pPr>
              <w:spacing w:before="0" w:after="0" w:line="240" w:lineRule="auto"/>
              <w:ind w:firstLine="0"/>
              <w:jc w:val="left"/>
              <w:rPr>
                <w:color w:val="000000"/>
                <w:sz w:val="16"/>
                <w:szCs w:val="16"/>
              </w:rPr>
            </w:pPr>
            <w:r w:rsidRPr="00315AFC">
              <w:rPr>
                <w:color w:val="000000"/>
                <w:sz w:val="16"/>
                <w:szCs w:val="16"/>
              </w:rPr>
              <w:t>1 рабочий день после утверждения руководителем</w:t>
            </w:r>
          </w:p>
        </w:tc>
        <w:tc>
          <w:tcPr>
            <w:tcW w:w="992" w:type="dxa"/>
            <w:tcBorders>
              <w:top w:val="single" w:sz="4" w:space="0" w:color="auto"/>
              <w:left w:val="single" w:sz="4" w:space="0" w:color="000000"/>
              <w:bottom w:val="nil"/>
              <w:right w:val="single" w:sz="4" w:space="0" w:color="000000"/>
            </w:tcBorders>
          </w:tcPr>
          <w:p w:rsidR="000741DA" w:rsidRPr="00315AFC" w:rsidRDefault="000741DA" w:rsidP="000741DA">
            <w:pPr>
              <w:spacing w:before="0" w:after="0" w:line="240" w:lineRule="auto"/>
              <w:ind w:firstLine="0"/>
              <w:jc w:val="left"/>
              <w:rPr>
                <w:color w:val="000000"/>
                <w:sz w:val="16"/>
                <w:szCs w:val="16"/>
              </w:rPr>
            </w:pPr>
            <w:r w:rsidRPr="00315AFC">
              <w:rPr>
                <w:color w:val="000000"/>
                <w:sz w:val="16"/>
                <w:szCs w:val="16"/>
              </w:rPr>
              <w:t>Цифровой способ (бухгалтерская программа 1С)</w:t>
            </w:r>
          </w:p>
        </w:tc>
        <w:tc>
          <w:tcPr>
            <w:tcW w:w="1134" w:type="dxa"/>
            <w:tcBorders>
              <w:top w:val="single" w:sz="4" w:space="0" w:color="auto"/>
              <w:left w:val="single" w:sz="4" w:space="0" w:color="000000"/>
              <w:bottom w:val="nil"/>
              <w:right w:val="single" w:sz="4" w:space="0" w:color="000000"/>
            </w:tcBorders>
          </w:tcPr>
          <w:p w:rsidR="000741DA" w:rsidRPr="00315AFC" w:rsidRDefault="000741DA" w:rsidP="000741DA">
            <w:pPr>
              <w:spacing w:before="0" w:after="0" w:line="240" w:lineRule="auto"/>
              <w:ind w:firstLine="0"/>
              <w:jc w:val="left"/>
              <w:rPr>
                <w:color w:val="000000"/>
                <w:sz w:val="16"/>
                <w:szCs w:val="16"/>
              </w:rPr>
            </w:pPr>
            <w:r w:rsidRPr="00315AFC">
              <w:rPr>
                <w:color w:val="000000"/>
                <w:sz w:val="16"/>
                <w:szCs w:val="16"/>
              </w:rPr>
              <w:t>На бумаге</w:t>
            </w:r>
          </w:p>
        </w:tc>
        <w:tc>
          <w:tcPr>
            <w:tcW w:w="992" w:type="dxa"/>
            <w:tcBorders>
              <w:top w:val="single" w:sz="4" w:space="0" w:color="auto"/>
              <w:left w:val="single" w:sz="4" w:space="0" w:color="000000"/>
              <w:bottom w:val="nil"/>
              <w:right w:val="single" w:sz="4" w:space="0" w:color="000000"/>
            </w:tcBorders>
          </w:tcPr>
          <w:p w:rsidR="000741DA" w:rsidRPr="00315AFC" w:rsidRDefault="000741DA" w:rsidP="000741DA">
            <w:pPr>
              <w:spacing w:before="0" w:after="0" w:line="240" w:lineRule="auto"/>
              <w:ind w:firstLine="0"/>
              <w:jc w:val="left"/>
              <w:rPr>
                <w:color w:val="000000"/>
                <w:sz w:val="16"/>
                <w:szCs w:val="16"/>
              </w:rPr>
            </w:pPr>
            <w:r w:rsidRPr="007918BD">
              <w:rPr>
                <w:color w:val="000000"/>
                <w:sz w:val="16"/>
                <w:szCs w:val="16"/>
              </w:rPr>
              <w:t xml:space="preserve">Бухгалтер по </w:t>
            </w:r>
            <w:proofErr w:type="spellStart"/>
            <w:r w:rsidRPr="007918BD">
              <w:rPr>
                <w:color w:val="000000"/>
                <w:sz w:val="16"/>
                <w:szCs w:val="16"/>
              </w:rPr>
              <w:t>фин</w:t>
            </w:r>
            <w:proofErr w:type="gramStart"/>
            <w:r w:rsidRPr="007918BD">
              <w:rPr>
                <w:color w:val="000000"/>
                <w:sz w:val="16"/>
                <w:szCs w:val="16"/>
              </w:rPr>
              <w:t>.у</w:t>
            </w:r>
            <w:proofErr w:type="gramEnd"/>
            <w:r w:rsidRPr="007918BD">
              <w:rPr>
                <w:color w:val="000000"/>
                <w:sz w:val="16"/>
                <w:szCs w:val="16"/>
              </w:rPr>
              <w:t>чету</w:t>
            </w:r>
            <w:proofErr w:type="spellEnd"/>
          </w:p>
        </w:tc>
        <w:tc>
          <w:tcPr>
            <w:tcW w:w="993" w:type="dxa"/>
            <w:tcBorders>
              <w:top w:val="single" w:sz="4" w:space="0" w:color="auto"/>
              <w:left w:val="single" w:sz="4" w:space="0" w:color="000000"/>
              <w:bottom w:val="nil"/>
              <w:right w:val="single" w:sz="4" w:space="0" w:color="000000"/>
            </w:tcBorders>
          </w:tcPr>
          <w:p w:rsidR="000741DA" w:rsidRPr="00315AFC" w:rsidRDefault="000741DA" w:rsidP="000741DA">
            <w:pPr>
              <w:spacing w:before="0" w:after="0" w:line="240" w:lineRule="auto"/>
              <w:ind w:firstLine="0"/>
              <w:jc w:val="left"/>
              <w:rPr>
                <w:color w:val="000000"/>
                <w:sz w:val="16"/>
                <w:szCs w:val="16"/>
              </w:rPr>
            </w:pPr>
            <w:r w:rsidRPr="00315AFC">
              <w:rPr>
                <w:color w:val="000000"/>
                <w:sz w:val="16"/>
                <w:szCs w:val="16"/>
              </w:rPr>
              <w:t>В день передачи</w:t>
            </w:r>
          </w:p>
        </w:tc>
        <w:tc>
          <w:tcPr>
            <w:tcW w:w="992" w:type="dxa"/>
            <w:tcBorders>
              <w:top w:val="single" w:sz="4" w:space="0" w:color="auto"/>
              <w:left w:val="single" w:sz="4" w:space="0" w:color="000000"/>
              <w:bottom w:val="nil"/>
              <w:right w:val="single" w:sz="4" w:space="0" w:color="000000"/>
            </w:tcBorders>
          </w:tcPr>
          <w:p w:rsidR="000741DA" w:rsidRPr="00315AFC" w:rsidRDefault="000741DA" w:rsidP="000741DA">
            <w:pPr>
              <w:spacing w:before="0" w:after="0" w:line="240" w:lineRule="auto"/>
              <w:ind w:firstLine="0"/>
              <w:jc w:val="left"/>
              <w:rPr>
                <w:color w:val="000000"/>
                <w:sz w:val="16"/>
                <w:szCs w:val="16"/>
              </w:rPr>
            </w:pPr>
            <w:r w:rsidRPr="007918BD">
              <w:rPr>
                <w:color w:val="000000"/>
                <w:sz w:val="16"/>
                <w:szCs w:val="16"/>
              </w:rPr>
              <w:t xml:space="preserve">Бухгалтер по </w:t>
            </w:r>
            <w:proofErr w:type="spellStart"/>
            <w:r w:rsidRPr="007918BD">
              <w:rPr>
                <w:color w:val="000000"/>
                <w:sz w:val="16"/>
                <w:szCs w:val="16"/>
              </w:rPr>
              <w:t>фин</w:t>
            </w:r>
            <w:proofErr w:type="gramStart"/>
            <w:r w:rsidRPr="007918BD">
              <w:rPr>
                <w:color w:val="000000"/>
                <w:sz w:val="16"/>
                <w:szCs w:val="16"/>
              </w:rPr>
              <w:t>.у</w:t>
            </w:r>
            <w:proofErr w:type="gramEnd"/>
            <w:r w:rsidRPr="007918BD">
              <w:rPr>
                <w:color w:val="000000"/>
                <w:sz w:val="16"/>
                <w:szCs w:val="16"/>
              </w:rPr>
              <w:t>чету</w:t>
            </w:r>
            <w:proofErr w:type="spellEnd"/>
          </w:p>
        </w:tc>
        <w:tc>
          <w:tcPr>
            <w:tcW w:w="992" w:type="dxa"/>
            <w:tcBorders>
              <w:top w:val="single" w:sz="4" w:space="0" w:color="auto"/>
              <w:left w:val="single" w:sz="4" w:space="0" w:color="000000"/>
              <w:bottom w:val="nil"/>
              <w:right w:val="nil"/>
            </w:tcBorders>
          </w:tcPr>
          <w:p w:rsidR="000741DA" w:rsidRPr="00315AFC" w:rsidRDefault="000741DA" w:rsidP="000741DA">
            <w:pPr>
              <w:spacing w:before="0" w:after="0" w:line="240" w:lineRule="auto"/>
              <w:ind w:firstLine="0"/>
              <w:jc w:val="left"/>
              <w:rPr>
                <w:color w:val="000000"/>
                <w:sz w:val="16"/>
                <w:szCs w:val="16"/>
              </w:rPr>
            </w:pPr>
            <w:r w:rsidRPr="00315AFC">
              <w:rPr>
                <w:color w:val="000000"/>
                <w:sz w:val="16"/>
                <w:szCs w:val="16"/>
              </w:rPr>
              <w:t>Не позднее 1 дня после передачи</w:t>
            </w:r>
          </w:p>
        </w:tc>
        <w:tc>
          <w:tcPr>
            <w:tcW w:w="1134" w:type="dxa"/>
            <w:tcBorders>
              <w:top w:val="single" w:sz="4" w:space="0" w:color="auto"/>
              <w:left w:val="single" w:sz="4" w:space="0" w:color="auto"/>
              <w:right w:val="single" w:sz="4" w:space="0" w:color="auto"/>
            </w:tcBorders>
            <w:shd w:val="clear" w:color="auto" w:fill="auto"/>
          </w:tcPr>
          <w:p w:rsidR="000741DA" w:rsidRPr="00315AFC" w:rsidRDefault="000741DA" w:rsidP="000741DA">
            <w:pPr>
              <w:spacing w:before="0" w:after="0" w:line="240" w:lineRule="auto"/>
              <w:ind w:firstLine="0"/>
              <w:jc w:val="left"/>
              <w:rPr>
                <w:color w:val="000000"/>
                <w:sz w:val="16"/>
                <w:szCs w:val="16"/>
              </w:rPr>
            </w:pPr>
            <w:r>
              <w:rPr>
                <w:color w:val="000000"/>
                <w:sz w:val="16"/>
                <w:szCs w:val="16"/>
              </w:rPr>
              <w:t>Для внутреннего пользования</w:t>
            </w:r>
          </w:p>
          <w:p w:rsidR="000741DA" w:rsidRPr="00315AFC" w:rsidRDefault="000741DA" w:rsidP="000741DA">
            <w:pPr>
              <w:spacing w:before="0" w:after="0" w:line="240" w:lineRule="auto"/>
              <w:jc w:val="left"/>
              <w:rPr>
                <w:color w:val="000000"/>
                <w:sz w:val="16"/>
                <w:szCs w:val="16"/>
              </w:rPr>
            </w:pPr>
            <w:r w:rsidRPr="00315AFC">
              <w:rPr>
                <w:color w:val="000000"/>
                <w:sz w:val="16"/>
                <w:szCs w:val="16"/>
              </w:rPr>
              <w:t> </w:t>
            </w:r>
          </w:p>
        </w:tc>
      </w:tr>
      <w:tr w:rsidR="00207429" w:rsidRPr="00315AFC" w:rsidTr="00207429">
        <w:trPr>
          <w:gridAfter w:val="3"/>
          <w:wAfter w:w="2976" w:type="dxa"/>
          <w:trHeight w:val="61"/>
        </w:trPr>
        <w:tc>
          <w:tcPr>
            <w:tcW w:w="441" w:type="dxa"/>
            <w:tcBorders>
              <w:top w:val="nil"/>
              <w:left w:val="single" w:sz="4" w:space="0" w:color="000000"/>
              <w:bottom w:val="single" w:sz="4" w:space="0" w:color="auto"/>
              <w:right w:val="single" w:sz="4" w:space="0" w:color="000000"/>
            </w:tcBorders>
            <w:vAlign w:val="center"/>
          </w:tcPr>
          <w:p w:rsidR="00207429" w:rsidRDefault="00207429" w:rsidP="00315AFC">
            <w:pPr>
              <w:spacing w:before="0" w:after="0" w:line="240" w:lineRule="auto"/>
              <w:ind w:firstLine="0"/>
              <w:jc w:val="left"/>
              <w:rPr>
                <w:color w:val="000000"/>
                <w:sz w:val="16"/>
                <w:szCs w:val="16"/>
              </w:rPr>
            </w:pPr>
          </w:p>
        </w:tc>
        <w:tc>
          <w:tcPr>
            <w:tcW w:w="1134" w:type="dxa"/>
            <w:tcBorders>
              <w:top w:val="nil"/>
              <w:left w:val="single" w:sz="4" w:space="0" w:color="000000"/>
              <w:bottom w:val="single" w:sz="4" w:space="0" w:color="auto"/>
              <w:right w:val="single" w:sz="4" w:space="0" w:color="000000"/>
            </w:tcBorders>
            <w:vAlign w:val="center"/>
          </w:tcPr>
          <w:p w:rsidR="00207429" w:rsidRPr="00315AFC" w:rsidRDefault="00207429" w:rsidP="00315AFC">
            <w:pPr>
              <w:spacing w:before="0" w:after="0" w:line="240" w:lineRule="auto"/>
              <w:ind w:firstLine="0"/>
              <w:jc w:val="left"/>
              <w:rPr>
                <w:color w:val="000000"/>
                <w:sz w:val="16"/>
                <w:szCs w:val="16"/>
              </w:rPr>
            </w:pPr>
          </w:p>
        </w:tc>
        <w:tc>
          <w:tcPr>
            <w:tcW w:w="1275" w:type="dxa"/>
            <w:tcBorders>
              <w:top w:val="nil"/>
              <w:left w:val="single" w:sz="4" w:space="0" w:color="000000"/>
              <w:bottom w:val="single" w:sz="4" w:space="0" w:color="auto"/>
              <w:right w:val="single" w:sz="4" w:space="0" w:color="000000"/>
            </w:tcBorders>
            <w:vAlign w:val="center"/>
          </w:tcPr>
          <w:p w:rsidR="00207429" w:rsidRPr="00315AFC" w:rsidRDefault="00207429" w:rsidP="00315AFC">
            <w:pPr>
              <w:spacing w:before="0" w:after="0" w:line="240" w:lineRule="auto"/>
              <w:ind w:firstLine="0"/>
              <w:jc w:val="left"/>
              <w:rPr>
                <w:color w:val="000000"/>
                <w:sz w:val="16"/>
                <w:szCs w:val="16"/>
              </w:rPr>
            </w:pPr>
          </w:p>
        </w:tc>
        <w:tc>
          <w:tcPr>
            <w:tcW w:w="1134" w:type="dxa"/>
            <w:tcBorders>
              <w:top w:val="nil"/>
              <w:left w:val="single" w:sz="4" w:space="0" w:color="000000"/>
              <w:bottom w:val="single" w:sz="4" w:space="0" w:color="auto"/>
              <w:right w:val="single" w:sz="4" w:space="0" w:color="000000"/>
            </w:tcBorders>
            <w:vAlign w:val="center"/>
          </w:tcPr>
          <w:p w:rsidR="00207429" w:rsidRPr="00315AFC" w:rsidRDefault="00207429" w:rsidP="00315AFC">
            <w:pPr>
              <w:spacing w:before="0" w:after="0" w:line="240" w:lineRule="auto"/>
              <w:ind w:firstLine="0"/>
              <w:jc w:val="left"/>
              <w:rPr>
                <w:color w:val="000000"/>
                <w:sz w:val="16"/>
                <w:szCs w:val="16"/>
              </w:rPr>
            </w:pPr>
          </w:p>
        </w:tc>
        <w:tc>
          <w:tcPr>
            <w:tcW w:w="1276" w:type="dxa"/>
            <w:tcBorders>
              <w:top w:val="nil"/>
              <w:left w:val="nil"/>
              <w:bottom w:val="single" w:sz="4" w:space="0" w:color="auto"/>
              <w:right w:val="single" w:sz="4" w:space="0" w:color="000000"/>
            </w:tcBorders>
            <w:shd w:val="clear" w:color="auto" w:fill="auto"/>
          </w:tcPr>
          <w:p w:rsidR="00207429" w:rsidRPr="00315AFC" w:rsidRDefault="00207429" w:rsidP="000741DA">
            <w:pPr>
              <w:spacing w:before="0" w:after="0" w:line="240" w:lineRule="auto"/>
              <w:ind w:firstLine="0"/>
              <w:jc w:val="left"/>
              <w:rPr>
                <w:color w:val="000000"/>
                <w:sz w:val="16"/>
                <w:szCs w:val="16"/>
              </w:rPr>
            </w:pPr>
          </w:p>
        </w:tc>
        <w:tc>
          <w:tcPr>
            <w:tcW w:w="1134" w:type="dxa"/>
            <w:tcBorders>
              <w:top w:val="nil"/>
              <w:left w:val="nil"/>
              <w:bottom w:val="single" w:sz="4" w:space="0" w:color="auto"/>
              <w:right w:val="single" w:sz="4" w:space="0" w:color="000000"/>
            </w:tcBorders>
            <w:shd w:val="clear" w:color="auto" w:fill="auto"/>
          </w:tcPr>
          <w:p w:rsidR="00207429" w:rsidRPr="00315AFC" w:rsidRDefault="00207429" w:rsidP="000741DA">
            <w:pPr>
              <w:spacing w:before="0" w:after="0" w:line="240" w:lineRule="auto"/>
              <w:ind w:firstLine="0"/>
              <w:jc w:val="left"/>
              <w:rPr>
                <w:color w:val="000000"/>
                <w:sz w:val="16"/>
                <w:szCs w:val="16"/>
              </w:rPr>
            </w:pPr>
          </w:p>
        </w:tc>
        <w:tc>
          <w:tcPr>
            <w:tcW w:w="1559" w:type="dxa"/>
            <w:tcBorders>
              <w:top w:val="nil"/>
              <w:left w:val="nil"/>
              <w:bottom w:val="single" w:sz="4" w:space="0" w:color="auto"/>
              <w:right w:val="single" w:sz="4" w:space="0" w:color="auto"/>
            </w:tcBorders>
            <w:shd w:val="clear" w:color="auto" w:fill="auto"/>
          </w:tcPr>
          <w:p w:rsidR="00207429" w:rsidRPr="00315AFC" w:rsidRDefault="00207429" w:rsidP="000741DA">
            <w:pPr>
              <w:spacing w:before="0" w:after="0" w:line="240" w:lineRule="auto"/>
              <w:ind w:firstLine="0"/>
              <w:jc w:val="left"/>
              <w:rPr>
                <w:color w:val="000000"/>
                <w:sz w:val="16"/>
                <w:szCs w:val="16"/>
              </w:rPr>
            </w:pPr>
          </w:p>
        </w:tc>
        <w:tc>
          <w:tcPr>
            <w:tcW w:w="851" w:type="dxa"/>
            <w:tcBorders>
              <w:top w:val="nil"/>
              <w:left w:val="single" w:sz="4" w:space="0" w:color="auto"/>
              <w:bottom w:val="single" w:sz="4" w:space="0" w:color="auto"/>
              <w:right w:val="single" w:sz="4" w:space="0" w:color="000000"/>
            </w:tcBorders>
            <w:vAlign w:val="center"/>
          </w:tcPr>
          <w:p w:rsidR="00207429" w:rsidRPr="00315AFC" w:rsidRDefault="00207429" w:rsidP="00315AFC">
            <w:pPr>
              <w:spacing w:before="0" w:after="0" w:line="240" w:lineRule="auto"/>
              <w:ind w:firstLine="0"/>
              <w:jc w:val="left"/>
              <w:rPr>
                <w:color w:val="000000"/>
                <w:sz w:val="16"/>
                <w:szCs w:val="16"/>
              </w:rPr>
            </w:pPr>
          </w:p>
        </w:tc>
        <w:tc>
          <w:tcPr>
            <w:tcW w:w="992" w:type="dxa"/>
            <w:tcBorders>
              <w:top w:val="nil"/>
              <w:left w:val="single" w:sz="4" w:space="0" w:color="000000"/>
              <w:bottom w:val="single" w:sz="4" w:space="0" w:color="auto"/>
              <w:right w:val="single" w:sz="4" w:space="0" w:color="000000"/>
            </w:tcBorders>
            <w:vAlign w:val="center"/>
          </w:tcPr>
          <w:p w:rsidR="00207429" w:rsidRPr="00315AFC" w:rsidRDefault="00207429" w:rsidP="00315AFC">
            <w:pPr>
              <w:spacing w:before="0" w:after="0" w:line="240" w:lineRule="auto"/>
              <w:ind w:firstLine="0"/>
              <w:jc w:val="left"/>
              <w:rPr>
                <w:color w:val="000000"/>
                <w:sz w:val="16"/>
                <w:szCs w:val="16"/>
              </w:rPr>
            </w:pPr>
          </w:p>
        </w:tc>
        <w:tc>
          <w:tcPr>
            <w:tcW w:w="1134" w:type="dxa"/>
            <w:tcBorders>
              <w:top w:val="nil"/>
              <w:left w:val="single" w:sz="4" w:space="0" w:color="000000"/>
              <w:bottom w:val="single" w:sz="4" w:space="0" w:color="auto"/>
              <w:right w:val="single" w:sz="4" w:space="0" w:color="000000"/>
            </w:tcBorders>
            <w:vAlign w:val="center"/>
          </w:tcPr>
          <w:p w:rsidR="00207429" w:rsidRPr="00315AFC" w:rsidRDefault="00207429" w:rsidP="00315AFC">
            <w:pPr>
              <w:spacing w:before="0" w:after="0" w:line="240" w:lineRule="auto"/>
              <w:ind w:firstLine="0"/>
              <w:jc w:val="left"/>
              <w:rPr>
                <w:color w:val="000000"/>
                <w:sz w:val="16"/>
                <w:szCs w:val="16"/>
              </w:rPr>
            </w:pPr>
          </w:p>
        </w:tc>
        <w:tc>
          <w:tcPr>
            <w:tcW w:w="992" w:type="dxa"/>
            <w:tcBorders>
              <w:top w:val="nil"/>
              <w:left w:val="single" w:sz="4" w:space="0" w:color="000000"/>
              <w:bottom w:val="single" w:sz="4" w:space="0" w:color="auto"/>
              <w:right w:val="single" w:sz="4" w:space="0" w:color="000000"/>
            </w:tcBorders>
            <w:vAlign w:val="center"/>
          </w:tcPr>
          <w:p w:rsidR="00207429" w:rsidRPr="00315AFC" w:rsidRDefault="00207429" w:rsidP="00315AFC">
            <w:pPr>
              <w:spacing w:before="0" w:after="0" w:line="240" w:lineRule="auto"/>
              <w:ind w:firstLine="0"/>
              <w:jc w:val="left"/>
              <w:rPr>
                <w:color w:val="000000"/>
                <w:sz w:val="16"/>
                <w:szCs w:val="16"/>
              </w:rPr>
            </w:pPr>
          </w:p>
        </w:tc>
        <w:tc>
          <w:tcPr>
            <w:tcW w:w="993" w:type="dxa"/>
            <w:tcBorders>
              <w:top w:val="nil"/>
              <w:left w:val="single" w:sz="4" w:space="0" w:color="000000"/>
              <w:bottom w:val="single" w:sz="4" w:space="0" w:color="auto"/>
              <w:right w:val="single" w:sz="4" w:space="0" w:color="000000"/>
            </w:tcBorders>
            <w:vAlign w:val="center"/>
          </w:tcPr>
          <w:p w:rsidR="00207429" w:rsidRPr="00315AFC" w:rsidRDefault="00207429" w:rsidP="00315AFC">
            <w:pPr>
              <w:spacing w:before="0" w:after="0" w:line="240" w:lineRule="auto"/>
              <w:ind w:firstLine="0"/>
              <w:jc w:val="left"/>
              <w:rPr>
                <w:color w:val="000000"/>
                <w:sz w:val="16"/>
                <w:szCs w:val="16"/>
              </w:rPr>
            </w:pPr>
          </w:p>
        </w:tc>
        <w:tc>
          <w:tcPr>
            <w:tcW w:w="992" w:type="dxa"/>
            <w:tcBorders>
              <w:top w:val="nil"/>
              <w:left w:val="single" w:sz="4" w:space="0" w:color="000000"/>
              <w:bottom w:val="single" w:sz="4" w:space="0" w:color="auto"/>
              <w:right w:val="single" w:sz="4" w:space="0" w:color="000000"/>
            </w:tcBorders>
            <w:vAlign w:val="center"/>
          </w:tcPr>
          <w:p w:rsidR="00207429" w:rsidRPr="00315AFC" w:rsidRDefault="00207429" w:rsidP="00315AFC">
            <w:pPr>
              <w:spacing w:before="0" w:after="0" w:line="240" w:lineRule="auto"/>
              <w:ind w:firstLine="0"/>
              <w:jc w:val="left"/>
              <w:rPr>
                <w:color w:val="000000"/>
                <w:sz w:val="16"/>
                <w:szCs w:val="16"/>
              </w:rPr>
            </w:pPr>
          </w:p>
        </w:tc>
        <w:tc>
          <w:tcPr>
            <w:tcW w:w="992" w:type="dxa"/>
            <w:tcBorders>
              <w:top w:val="nil"/>
              <w:left w:val="single" w:sz="4" w:space="0" w:color="000000"/>
              <w:bottom w:val="single" w:sz="4" w:space="0" w:color="auto"/>
              <w:right w:val="nil"/>
            </w:tcBorders>
            <w:vAlign w:val="center"/>
          </w:tcPr>
          <w:p w:rsidR="00207429" w:rsidRPr="00315AFC" w:rsidRDefault="00207429" w:rsidP="00315AFC">
            <w:pPr>
              <w:spacing w:before="0" w:after="0" w:line="240" w:lineRule="auto"/>
              <w:ind w:firstLine="0"/>
              <w:jc w:val="left"/>
              <w:rPr>
                <w:color w:val="000000"/>
                <w:sz w:val="16"/>
                <w:szCs w:val="16"/>
              </w:rPr>
            </w:pPr>
          </w:p>
        </w:tc>
        <w:tc>
          <w:tcPr>
            <w:tcW w:w="1134" w:type="dxa"/>
            <w:tcBorders>
              <w:left w:val="single" w:sz="4" w:space="0" w:color="auto"/>
              <w:bottom w:val="single" w:sz="4" w:space="0" w:color="auto"/>
              <w:right w:val="single" w:sz="4" w:space="0" w:color="auto"/>
            </w:tcBorders>
            <w:shd w:val="clear" w:color="auto" w:fill="auto"/>
          </w:tcPr>
          <w:p w:rsidR="00207429" w:rsidRPr="00315AFC" w:rsidRDefault="00207429" w:rsidP="00315AFC">
            <w:pPr>
              <w:spacing w:before="0" w:after="0" w:line="240" w:lineRule="auto"/>
              <w:ind w:firstLine="0"/>
              <w:jc w:val="left"/>
              <w:rPr>
                <w:color w:val="000000"/>
                <w:sz w:val="16"/>
                <w:szCs w:val="16"/>
              </w:rPr>
            </w:pPr>
          </w:p>
        </w:tc>
      </w:tr>
      <w:tr w:rsidR="000741DA" w:rsidRPr="00315AFC" w:rsidTr="00515340">
        <w:trPr>
          <w:gridAfter w:val="3"/>
          <w:wAfter w:w="2976" w:type="dxa"/>
          <w:trHeight w:val="690"/>
        </w:trPr>
        <w:tc>
          <w:tcPr>
            <w:tcW w:w="441" w:type="dxa"/>
            <w:tcBorders>
              <w:top w:val="single" w:sz="4" w:space="0" w:color="auto"/>
              <w:left w:val="single" w:sz="4" w:space="0" w:color="000000"/>
              <w:bottom w:val="single" w:sz="4" w:space="0" w:color="auto"/>
              <w:right w:val="single" w:sz="4" w:space="0" w:color="000000"/>
            </w:tcBorders>
            <w:vAlign w:val="center"/>
          </w:tcPr>
          <w:p w:rsidR="000741DA" w:rsidRDefault="000741DA" w:rsidP="00315AFC">
            <w:pPr>
              <w:spacing w:before="0" w:after="0" w:line="240" w:lineRule="auto"/>
              <w:ind w:firstLine="0"/>
              <w:jc w:val="left"/>
              <w:rPr>
                <w:color w:val="000000"/>
                <w:sz w:val="16"/>
                <w:szCs w:val="16"/>
              </w:rPr>
            </w:pPr>
            <w:r>
              <w:rPr>
                <w:color w:val="000000"/>
                <w:sz w:val="16"/>
                <w:szCs w:val="16"/>
              </w:rPr>
              <w:t>33</w:t>
            </w:r>
          </w:p>
        </w:tc>
        <w:tc>
          <w:tcPr>
            <w:tcW w:w="1134" w:type="dxa"/>
            <w:tcBorders>
              <w:top w:val="single" w:sz="4" w:space="0" w:color="auto"/>
              <w:left w:val="single" w:sz="4" w:space="0" w:color="000000"/>
              <w:bottom w:val="single" w:sz="4" w:space="0" w:color="auto"/>
              <w:right w:val="single" w:sz="4" w:space="0" w:color="000000"/>
            </w:tcBorders>
          </w:tcPr>
          <w:p w:rsidR="000741DA" w:rsidRDefault="000741DA" w:rsidP="000741DA">
            <w:pPr>
              <w:spacing w:before="0" w:after="0" w:line="240" w:lineRule="auto"/>
              <w:ind w:firstLine="0"/>
              <w:jc w:val="left"/>
              <w:rPr>
                <w:color w:val="000000"/>
                <w:sz w:val="16"/>
                <w:szCs w:val="16"/>
              </w:rPr>
            </w:pPr>
            <w:r>
              <w:rPr>
                <w:color w:val="000000"/>
                <w:sz w:val="16"/>
                <w:szCs w:val="16"/>
              </w:rPr>
              <w:t xml:space="preserve">Ведомость начисления доходов бюджета </w:t>
            </w:r>
          </w:p>
          <w:p w:rsidR="000741DA" w:rsidRPr="00315AFC" w:rsidRDefault="000741DA" w:rsidP="000741DA">
            <w:pPr>
              <w:spacing w:before="0" w:after="0" w:line="240" w:lineRule="auto"/>
              <w:ind w:firstLine="0"/>
              <w:jc w:val="left"/>
              <w:rPr>
                <w:color w:val="000000"/>
                <w:sz w:val="16"/>
                <w:szCs w:val="16"/>
              </w:rPr>
            </w:pPr>
            <w:r w:rsidRPr="000741DA">
              <w:rPr>
                <w:color w:val="000000"/>
                <w:sz w:val="16"/>
                <w:szCs w:val="16"/>
              </w:rPr>
              <w:t>(ф. 05</w:t>
            </w:r>
            <w:r>
              <w:rPr>
                <w:color w:val="000000"/>
                <w:sz w:val="16"/>
                <w:szCs w:val="16"/>
              </w:rPr>
              <w:t>10837</w:t>
            </w:r>
            <w:r w:rsidRPr="000741DA">
              <w:rPr>
                <w:color w:val="000000"/>
                <w:sz w:val="16"/>
                <w:szCs w:val="16"/>
              </w:rPr>
              <w:t>)</w:t>
            </w:r>
          </w:p>
        </w:tc>
        <w:tc>
          <w:tcPr>
            <w:tcW w:w="1275" w:type="dxa"/>
            <w:tcBorders>
              <w:top w:val="single" w:sz="4" w:space="0" w:color="auto"/>
              <w:left w:val="single" w:sz="4" w:space="0" w:color="000000"/>
              <w:bottom w:val="single" w:sz="4" w:space="0" w:color="auto"/>
              <w:right w:val="single" w:sz="4" w:space="0" w:color="000000"/>
            </w:tcBorders>
          </w:tcPr>
          <w:p w:rsidR="000741DA" w:rsidRPr="00315AFC" w:rsidRDefault="000741DA" w:rsidP="000741DA">
            <w:pPr>
              <w:spacing w:before="0" w:after="0" w:line="240" w:lineRule="auto"/>
              <w:ind w:firstLine="0"/>
              <w:jc w:val="left"/>
              <w:rPr>
                <w:color w:val="000000"/>
                <w:sz w:val="16"/>
                <w:szCs w:val="16"/>
              </w:rPr>
            </w:pPr>
            <w:r w:rsidRPr="000741DA">
              <w:rPr>
                <w:color w:val="000000"/>
                <w:sz w:val="16"/>
                <w:szCs w:val="16"/>
              </w:rPr>
              <w:t>Электронный</w:t>
            </w:r>
          </w:p>
        </w:tc>
        <w:tc>
          <w:tcPr>
            <w:tcW w:w="1134" w:type="dxa"/>
            <w:tcBorders>
              <w:top w:val="single" w:sz="4" w:space="0" w:color="auto"/>
              <w:left w:val="single" w:sz="4" w:space="0" w:color="000000"/>
              <w:bottom w:val="single" w:sz="4" w:space="0" w:color="auto"/>
              <w:right w:val="single" w:sz="4" w:space="0" w:color="000000"/>
            </w:tcBorders>
          </w:tcPr>
          <w:p w:rsidR="000741DA" w:rsidRPr="00315AFC" w:rsidRDefault="000741DA" w:rsidP="000741DA">
            <w:pPr>
              <w:spacing w:before="0" w:after="0" w:line="240" w:lineRule="auto"/>
              <w:ind w:firstLine="0"/>
              <w:jc w:val="left"/>
              <w:rPr>
                <w:color w:val="000000"/>
                <w:sz w:val="16"/>
                <w:szCs w:val="16"/>
              </w:rPr>
            </w:pPr>
            <w:r>
              <w:rPr>
                <w:color w:val="000000"/>
                <w:sz w:val="16"/>
                <w:szCs w:val="16"/>
              </w:rPr>
              <w:t xml:space="preserve">Бухгалтерия/ </w:t>
            </w:r>
            <w:r w:rsidRPr="000741DA">
              <w:rPr>
                <w:color w:val="000000"/>
                <w:sz w:val="16"/>
                <w:szCs w:val="16"/>
              </w:rPr>
              <w:t>Главный бухгалтер</w:t>
            </w:r>
          </w:p>
        </w:tc>
        <w:tc>
          <w:tcPr>
            <w:tcW w:w="1276" w:type="dxa"/>
            <w:tcBorders>
              <w:top w:val="single" w:sz="4" w:space="0" w:color="auto"/>
              <w:left w:val="nil"/>
              <w:bottom w:val="single" w:sz="4" w:space="0" w:color="auto"/>
              <w:right w:val="single" w:sz="4" w:space="0" w:color="000000"/>
            </w:tcBorders>
            <w:shd w:val="clear" w:color="auto" w:fill="auto"/>
          </w:tcPr>
          <w:p w:rsidR="000741DA" w:rsidRPr="00315AFC" w:rsidRDefault="000741DA" w:rsidP="000741DA">
            <w:pPr>
              <w:spacing w:before="0" w:after="0" w:line="240" w:lineRule="auto"/>
              <w:ind w:firstLine="0"/>
              <w:jc w:val="left"/>
              <w:rPr>
                <w:color w:val="000000"/>
                <w:sz w:val="16"/>
                <w:szCs w:val="16"/>
              </w:rPr>
            </w:pPr>
            <w:r>
              <w:rPr>
                <w:color w:val="000000"/>
                <w:sz w:val="16"/>
                <w:szCs w:val="16"/>
              </w:rPr>
              <w:t>Ответственный исполнитель из структурного подразделения</w:t>
            </w:r>
          </w:p>
        </w:tc>
        <w:tc>
          <w:tcPr>
            <w:tcW w:w="1134" w:type="dxa"/>
            <w:tcBorders>
              <w:top w:val="single" w:sz="4" w:space="0" w:color="auto"/>
              <w:left w:val="nil"/>
              <w:bottom w:val="single" w:sz="4" w:space="0" w:color="auto"/>
              <w:right w:val="single" w:sz="4" w:space="0" w:color="000000"/>
            </w:tcBorders>
            <w:shd w:val="clear" w:color="auto" w:fill="auto"/>
          </w:tcPr>
          <w:p w:rsidR="000741DA" w:rsidRPr="00315AFC" w:rsidRDefault="000741DA" w:rsidP="000741DA">
            <w:pPr>
              <w:spacing w:before="0" w:after="0" w:line="240" w:lineRule="auto"/>
              <w:ind w:firstLine="0"/>
              <w:jc w:val="left"/>
              <w:rPr>
                <w:color w:val="000000"/>
                <w:sz w:val="16"/>
                <w:szCs w:val="16"/>
              </w:rPr>
            </w:pPr>
            <w:r w:rsidRPr="008C3EB5">
              <w:rPr>
                <w:color w:val="000000"/>
                <w:sz w:val="16"/>
                <w:szCs w:val="16"/>
              </w:rPr>
              <w:t>ПЭП, авторизация, аудит</w:t>
            </w:r>
          </w:p>
        </w:tc>
        <w:tc>
          <w:tcPr>
            <w:tcW w:w="1559" w:type="dxa"/>
            <w:tcBorders>
              <w:top w:val="single" w:sz="4" w:space="0" w:color="auto"/>
              <w:left w:val="nil"/>
              <w:bottom w:val="single" w:sz="4" w:space="0" w:color="auto"/>
              <w:right w:val="single" w:sz="4" w:space="0" w:color="auto"/>
            </w:tcBorders>
            <w:shd w:val="clear" w:color="auto" w:fill="auto"/>
          </w:tcPr>
          <w:p w:rsidR="000741DA" w:rsidRPr="00315AFC" w:rsidRDefault="00515340" w:rsidP="000741DA">
            <w:pPr>
              <w:spacing w:before="0" w:after="0" w:line="240" w:lineRule="auto"/>
              <w:ind w:firstLine="0"/>
              <w:jc w:val="left"/>
              <w:rPr>
                <w:color w:val="000000"/>
                <w:sz w:val="16"/>
                <w:szCs w:val="16"/>
              </w:rPr>
            </w:pPr>
            <w:r>
              <w:rPr>
                <w:color w:val="000000"/>
                <w:sz w:val="16"/>
                <w:szCs w:val="16"/>
              </w:rPr>
              <w:t>Ежемесячно</w:t>
            </w:r>
          </w:p>
        </w:tc>
        <w:tc>
          <w:tcPr>
            <w:tcW w:w="851" w:type="dxa"/>
            <w:tcBorders>
              <w:top w:val="single" w:sz="4" w:space="0" w:color="auto"/>
              <w:left w:val="single" w:sz="4" w:space="0" w:color="auto"/>
              <w:bottom w:val="single" w:sz="4" w:space="0" w:color="auto"/>
              <w:right w:val="single" w:sz="4" w:space="0" w:color="000000"/>
            </w:tcBorders>
          </w:tcPr>
          <w:p w:rsidR="000741DA" w:rsidRPr="00315AFC" w:rsidRDefault="000741DA" w:rsidP="000741DA">
            <w:pPr>
              <w:spacing w:before="0" w:after="0" w:line="240" w:lineRule="auto"/>
              <w:ind w:firstLine="0"/>
              <w:jc w:val="left"/>
              <w:rPr>
                <w:color w:val="000000"/>
                <w:sz w:val="16"/>
                <w:szCs w:val="16"/>
              </w:rPr>
            </w:pPr>
            <w:r w:rsidRPr="00315AFC">
              <w:rPr>
                <w:color w:val="000000"/>
                <w:sz w:val="16"/>
                <w:szCs w:val="16"/>
              </w:rPr>
              <w:t>1 рабочий день после утверждения руководителем</w:t>
            </w:r>
          </w:p>
        </w:tc>
        <w:tc>
          <w:tcPr>
            <w:tcW w:w="992" w:type="dxa"/>
            <w:tcBorders>
              <w:top w:val="single" w:sz="4" w:space="0" w:color="auto"/>
              <w:left w:val="single" w:sz="4" w:space="0" w:color="000000"/>
              <w:bottom w:val="single" w:sz="4" w:space="0" w:color="auto"/>
              <w:right w:val="single" w:sz="4" w:space="0" w:color="000000"/>
            </w:tcBorders>
          </w:tcPr>
          <w:p w:rsidR="000741DA" w:rsidRPr="00315AFC" w:rsidRDefault="000741DA" w:rsidP="000741DA">
            <w:pPr>
              <w:spacing w:before="0" w:after="0" w:line="240" w:lineRule="auto"/>
              <w:ind w:firstLine="0"/>
              <w:jc w:val="left"/>
              <w:rPr>
                <w:color w:val="000000"/>
                <w:sz w:val="16"/>
                <w:szCs w:val="16"/>
              </w:rPr>
            </w:pPr>
            <w:r w:rsidRPr="00315AFC">
              <w:rPr>
                <w:color w:val="000000"/>
                <w:sz w:val="16"/>
                <w:szCs w:val="16"/>
              </w:rPr>
              <w:t>Цифровой способ (бухгалтерская программа 1С)</w:t>
            </w:r>
          </w:p>
        </w:tc>
        <w:tc>
          <w:tcPr>
            <w:tcW w:w="1134" w:type="dxa"/>
            <w:tcBorders>
              <w:top w:val="single" w:sz="4" w:space="0" w:color="auto"/>
              <w:left w:val="single" w:sz="4" w:space="0" w:color="000000"/>
              <w:bottom w:val="single" w:sz="4" w:space="0" w:color="auto"/>
              <w:right w:val="single" w:sz="4" w:space="0" w:color="000000"/>
            </w:tcBorders>
          </w:tcPr>
          <w:p w:rsidR="000741DA" w:rsidRPr="00315AFC" w:rsidRDefault="000741DA" w:rsidP="000741DA">
            <w:pPr>
              <w:spacing w:before="0" w:after="0" w:line="240" w:lineRule="auto"/>
              <w:ind w:firstLine="0"/>
              <w:jc w:val="left"/>
              <w:rPr>
                <w:color w:val="000000"/>
                <w:sz w:val="16"/>
                <w:szCs w:val="16"/>
              </w:rPr>
            </w:pPr>
            <w:r w:rsidRPr="00315AFC">
              <w:rPr>
                <w:color w:val="000000"/>
                <w:sz w:val="16"/>
                <w:szCs w:val="16"/>
              </w:rPr>
              <w:t>На бумаге</w:t>
            </w:r>
          </w:p>
        </w:tc>
        <w:tc>
          <w:tcPr>
            <w:tcW w:w="992" w:type="dxa"/>
            <w:tcBorders>
              <w:top w:val="single" w:sz="4" w:space="0" w:color="auto"/>
              <w:left w:val="single" w:sz="4" w:space="0" w:color="000000"/>
              <w:bottom w:val="single" w:sz="4" w:space="0" w:color="auto"/>
              <w:right w:val="single" w:sz="4" w:space="0" w:color="000000"/>
            </w:tcBorders>
          </w:tcPr>
          <w:p w:rsidR="000741DA" w:rsidRPr="00315AFC" w:rsidRDefault="000741DA" w:rsidP="000741DA">
            <w:pPr>
              <w:spacing w:before="0" w:after="0" w:line="240" w:lineRule="auto"/>
              <w:ind w:firstLine="0"/>
              <w:jc w:val="left"/>
              <w:rPr>
                <w:color w:val="000000"/>
                <w:sz w:val="16"/>
                <w:szCs w:val="16"/>
              </w:rPr>
            </w:pPr>
            <w:r>
              <w:rPr>
                <w:color w:val="000000"/>
                <w:sz w:val="16"/>
                <w:szCs w:val="16"/>
              </w:rPr>
              <w:t>Главный бухгалтер</w:t>
            </w:r>
          </w:p>
        </w:tc>
        <w:tc>
          <w:tcPr>
            <w:tcW w:w="993" w:type="dxa"/>
            <w:tcBorders>
              <w:top w:val="single" w:sz="4" w:space="0" w:color="auto"/>
              <w:left w:val="single" w:sz="4" w:space="0" w:color="000000"/>
              <w:bottom w:val="single" w:sz="4" w:space="0" w:color="auto"/>
              <w:right w:val="single" w:sz="4" w:space="0" w:color="000000"/>
            </w:tcBorders>
          </w:tcPr>
          <w:p w:rsidR="000741DA" w:rsidRPr="00315AFC" w:rsidRDefault="000741DA" w:rsidP="000741DA">
            <w:pPr>
              <w:spacing w:before="0" w:after="0" w:line="240" w:lineRule="auto"/>
              <w:ind w:firstLine="0"/>
              <w:jc w:val="left"/>
              <w:rPr>
                <w:color w:val="000000"/>
                <w:sz w:val="16"/>
                <w:szCs w:val="16"/>
              </w:rPr>
            </w:pPr>
            <w:r w:rsidRPr="00315AFC">
              <w:rPr>
                <w:color w:val="000000"/>
                <w:sz w:val="16"/>
                <w:szCs w:val="16"/>
              </w:rPr>
              <w:t>В день передачи</w:t>
            </w:r>
          </w:p>
        </w:tc>
        <w:tc>
          <w:tcPr>
            <w:tcW w:w="992" w:type="dxa"/>
            <w:tcBorders>
              <w:top w:val="single" w:sz="4" w:space="0" w:color="auto"/>
              <w:left w:val="single" w:sz="4" w:space="0" w:color="000000"/>
              <w:bottom w:val="single" w:sz="4" w:space="0" w:color="auto"/>
              <w:right w:val="single" w:sz="4" w:space="0" w:color="000000"/>
            </w:tcBorders>
          </w:tcPr>
          <w:p w:rsidR="000741DA" w:rsidRPr="00315AFC" w:rsidRDefault="000741DA" w:rsidP="000741DA">
            <w:pPr>
              <w:spacing w:before="0" w:after="0" w:line="240" w:lineRule="auto"/>
              <w:ind w:firstLine="0"/>
              <w:jc w:val="left"/>
              <w:rPr>
                <w:color w:val="000000"/>
                <w:sz w:val="16"/>
                <w:szCs w:val="16"/>
              </w:rPr>
            </w:pPr>
            <w:r>
              <w:rPr>
                <w:color w:val="000000"/>
                <w:sz w:val="16"/>
                <w:szCs w:val="16"/>
              </w:rPr>
              <w:t>Главный бухгалтер</w:t>
            </w:r>
          </w:p>
        </w:tc>
        <w:tc>
          <w:tcPr>
            <w:tcW w:w="992" w:type="dxa"/>
            <w:tcBorders>
              <w:top w:val="single" w:sz="4" w:space="0" w:color="auto"/>
              <w:left w:val="single" w:sz="4" w:space="0" w:color="000000"/>
              <w:bottom w:val="single" w:sz="4" w:space="0" w:color="auto"/>
              <w:right w:val="nil"/>
            </w:tcBorders>
          </w:tcPr>
          <w:p w:rsidR="000741DA" w:rsidRPr="00315AFC" w:rsidRDefault="000741DA" w:rsidP="000741DA">
            <w:pPr>
              <w:spacing w:before="0" w:after="0" w:line="240" w:lineRule="auto"/>
              <w:ind w:firstLine="0"/>
              <w:jc w:val="left"/>
              <w:rPr>
                <w:color w:val="000000"/>
                <w:sz w:val="16"/>
                <w:szCs w:val="16"/>
              </w:rPr>
            </w:pPr>
            <w:r w:rsidRPr="00315AFC">
              <w:rPr>
                <w:color w:val="000000"/>
                <w:sz w:val="16"/>
                <w:szCs w:val="16"/>
              </w:rPr>
              <w:t>Не позднее 1 дня после передачи</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0741DA" w:rsidRPr="00315AFC" w:rsidRDefault="000741DA" w:rsidP="000741DA">
            <w:pPr>
              <w:spacing w:before="0" w:after="0" w:line="240" w:lineRule="auto"/>
              <w:ind w:firstLine="0"/>
              <w:jc w:val="left"/>
              <w:rPr>
                <w:color w:val="000000"/>
                <w:sz w:val="16"/>
                <w:szCs w:val="16"/>
              </w:rPr>
            </w:pPr>
            <w:r>
              <w:rPr>
                <w:color w:val="000000"/>
                <w:sz w:val="16"/>
                <w:szCs w:val="16"/>
              </w:rPr>
              <w:t>Для внутреннего пользования</w:t>
            </w:r>
          </w:p>
          <w:p w:rsidR="000741DA" w:rsidRPr="00315AFC" w:rsidRDefault="000741DA" w:rsidP="000741DA">
            <w:pPr>
              <w:spacing w:before="0" w:after="0" w:line="240" w:lineRule="auto"/>
              <w:jc w:val="left"/>
              <w:rPr>
                <w:color w:val="000000"/>
                <w:sz w:val="16"/>
                <w:szCs w:val="16"/>
              </w:rPr>
            </w:pPr>
            <w:r w:rsidRPr="00315AFC">
              <w:rPr>
                <w:color w:val="000000"/>
                <w:sz w:val="16"/>
                <w:szCs w:val="16"/>
              </w:rPr>
              <w:t> </w:t>
            </w:r>
          </w:p>
        </w:tc>
      </w:tr>
      <w:tr w:rsidR="00515340" w:rsidRPr="00315AFC" w:rsidTr="000741DA">
        <w:trPr>
          <w:gridAfter w:val="3"/>
          <w:wAfter w:w="2976" w:type="dxa"/>
          <w:trHeight w:val="690"/>
        </w:trPr>
        <w:tc>
          <w:tcPr>
            <w:tcW w:w="441" w:type="dxa"/>
            <w:tcBorders>
              <w:top w:val="single" w:sz="4" w:space="0" w:color="auto"/>
              <w:left w:val="single" w:sz="4" w:space="0" w:color="000000"/>
              <w:bottom w:val="single" w:sz="4" w:space="0" w:color="000000"/>
              <w:right w:val="single" w:sz="4" w:space="0" w:color="000000"/>
            </w:tcBorders>
            <w:vAlign w:val="center"/>
          </w:tcPr>
          <w:p w:rsidR="00515340" w:rsidRDefault="00515340" w:rsidP="00315AFC">
            <w:pPr>
              <w:spacing w:before="0" w:after="0" w:line="240" w:lineRule="auto"/>
              <w:ind w:firstLine="0"/>
              <w:jc w:val="left"/>
              <w:rPr>
                <w:color w:val="000000"/>
                <w:sz w:val="16"/>
                <w:szCs w:val="16"/>
              </w:rPr>
            </w:pPr>
            <w:r>
              <w:rPr>
                <w:color w:val="000000"/>
                <w:sz w:val="16"/>
                <w:szCs w:val="16"/>
              </w:rPr>
              <w:t>34</w:t>
            </w:r>
          </w:p>
        </w:tc>
        <w:tc>
          <w:tcPr>
            <w:tcW w:w="1134" w:type="dxa"/>
            <w:tcBorders>
              <w:top w:val="single" w:sz="4" w:space="0" w:color="auto"/>
              <w:left w:val="single" w:sz="4" w:space="0" w:color="000000"/>
              <w:bottom w:val="single" w:sz="4" w:space="0" w:color="000000"/>
              <w:right w:val="single" w:sz="4" w:space="0" w:color="000000"/>
            </w:tcBorders>
          </w:tcPr>
          <w:p w:rsidR="00515340" w:rsidRDefault="00515340" w:rsidP="000741DA">
            <w:pPr>
              <w:spacing w:before="0" w:after="0" w:line="240" w:lineRule="auto"/>
              <w:ind w:firstLine="0"/>
              <w:jc w:val="left"/>
              <w:rPr>
                <w:color w:val="000000"/>
                <w:sz w:val="16"/>
                <w:szCs w:val="16"/>
              </w:rPr>
            </w:pPr>
            <w:r w:rsidRPr="00515340">
              <w:rPr>
                <w:color w:val="000000"/>
                <w:sz w:val="16"/>
                <w:szCs w:val="16"/>
              </w:rPr>
              <w:t>Журнал регистрации приходных и расходных кассовых ордеров (ф. 0504093)</w:t>
            </w:r>
          </w:p>
        </w:tc>
        <w:tc>
          <w:tcPr>
            <w:tcW w:w="1275" w:type="dxa"/>
            <w:tcBorders>
              <w:top w:val="single" w:sz="4" w:space="0" w:color="auto"/>
              <w:left w:val="single" w:sz="4" w:space="0" w:color="000000"/>
              <w:bottom w:val="single" w:sz="4" w:space="0" w:color="000000"/>
              <w:right w:val="single" w:sz="4" w:space="0" w:color="000000"/>
            </w:tcBorders>
          </w:tcPr>
          <w:p w:rsidR="00515340" w:rsidRPr="00315AFC" w:rsidRDefault="00515340" w:rsidP="00AF6CA0">
            <w:pPr>
              <w:spacing w:before="0" w:after="0" w:line="240" w:lineRule="auto"/>
              <w:ind w:firstLine="0"/>
              <w:jc w:val="left"/>
              <w:rPr>
                <w:color w:val="000000"/>
                <w:sz w:val="16"/>
                <w:szCs w:val="16"/>
              </w:rPr>
            </w:pPr>
            <w:r w:rsidRPr="000741DA">
              <w:rPr>
                <w:color w:val="000000"/>
                <w:sz w:val="16"/>
                <w:szCs w:val="16"/>
              </w:rPr>
              <w:t>Электронный</w:t>
            </w:r>
          </w:p>
        </w:tc>
        <w:tc>
          <w:tcPr>
            <w:tcW w:w="1134" w:type="dxa"/>
            <w:tcBorders>
              <w:top w:val="single" w:sz="4" w:space="0" w:color="auto"/>
              <w:left w:val="single" w:sz="4" w:space="0" w:color="000000"/>
              <w:bottom w:val="single" w:sz="4" w:space="0" w:color="000000"/>
              <w:right w:val="single" w:sz="4" w:space="0" w:color="000000"/>
            </w:tcBorders>
          </w:tcPr>
          <w:p w:rsidR="00515340" w:rsidRPr="00315AFC" w:rsidRDefault="00515340" w:rsidP="00AF6CA0">
            <w:pPr>
              <w:spacing w:before="0" w:after="0" w:line="240" w:lineRule="auto"/>
              <w:ind w:firstLine="0"/>
              <w:jc w:val="left"/>
              <w:rPr>
                <w:color w:val="000000"/>
                <w:sz w:val="16"/>
                <w:szCs w:val="16"/>
              </w:rPr>
            </w:pPr>
            <w:r>
              <w:rPr>
                <w:color w:val="000000"/>
                <w:sz w:val="16"/>
                <w:szCs w:val="16"/>
              </w:rPr>
              <w:t xml:space="preserve">Бухгалтерия/ </w:t>
            </w:r>
            <w:r w:rsidRPr="000741DA">
              <w:rPr>
                <w:color w:val="000000"/>
                <w:sz w:val="16"/>
                <w:szCs w:val="16"/>
              </w:rPr>
              <w:t>Главный бухгалтер</w:t>
            </w:r>
          </w:p>
        </w:tc>
        <w:tc>
          <w:tcPr>
            <w:tcW w:w="1276" w:type="dxa"/>
            <w:tcBorders>
              <w:top w:val="single" w:sz="4" w:space="0" w:color="auto"/>
              <w:left w:val="nil"/>
              <w:bottom w:val="single" w:sz="4" w:space="0" w:color="000000"/>
              <w:right w:val="single" w:sz="4" w:space="0" w:color="000000"/>
            </w:tcBorders>
            <w:shd w:val="clear" w:color="auto" w:fill="auto"/>
          </w:tcPr>
          <w:p w:rsidR="00515340" w:rsidRPr="00315AFC" w:rsidRDefault="00515340" w:rsidP="00AF6CA0">
            <w:pPr>
              <w:spacing w:before="0" w:after="0" w:line="240" w:lineRule="auto"/>
              <w:ind w:firstLine="0"/>
              <w:jc w:val="left"/>
              <w:rPr>
                <w:color w:val="000000"/>
                <w:sz w:val="16"/>
                <w:szCs w:val="16"/>
              </w:rPr>
            </w:pPr>
            <w:r>
              <w:rPr>
                <w:color w:val="000000"/>
                <w:sz w:val="16"/>
                <w:szCs w:val="16"/>
              </w:rPr>
              <w:t>Ответственный исполнитель из структурного подразделения</w:t>
            </w:r>
          </w:p>
        </w:tc>
        <w:tc>
          <w:tcPr>
            <w:tcW w:w="1134" w:type="dxa"/>
            <w:tcBorders>
              <w:top w:val="single" w:sz="4" w:space="0" w:color="auto"/>
              <w:left w:val="nil"/>
              <w:bottom w:val="single" w:sz="4" w:space="0" w:color="000000"/>
              <w:right w:val="single" w:sz="4" w:space="0" w:color="000000"/>
            </w:tcBorders>
            <w:shd w:val="clear" w:color="auto" w:fill="auto"/>
          </w:tcPr>
          <w:p w:rsidR="00515340" w:rsidRPr="008C3EB5" w:rsidRDefault="00515340" w:rsidP="000741DA">
            <w:pPr>
              <w:spacing w:before="0" w:after="0" w:line="240" w:lineRule="auto"/>
              <w:ind w:firstLine="0"/>
              <w:jc w:val="left"/>
              <w:rPr>
                <w:color w:val="000000"/>
                <w:sz w:val="16"/>
                <w:szCs w:val="16"/>
              </w:rPr>
            </w:pPr>
            <w:r w:rsidRPr="00515340">
              <w:rPr>
                <w:color w:val="000000"/>
                <w:sz w:val="16"/>
                <w:szCs w:val="16"/>
              </w:rPr>
              <w:t>ПЭП, авторизация, аудит</w:t>
            </w:r>
          </w:p>
        </w:tc>
        <w:tc>
          <w:tcPr>
            <w:tcW w:w="1559" w:type="dxa"/>
            <w:tcBorders>
              <w:top w:val="single" w:sz="4" w:space="0" w:color="auto"/>
              <w:left w:val="nil"/>
              <w:bottom w:val="single" w:sz="4" w:space="0" w:color="000000"/>
              <w:right w:val="single" w:sz="4" w:space="0" w:color="auto"/>
            </w:tcBorders>
            <w:shd w:val="clear" w:color="auto" w:fill="auto"/>
          </w:tcPr>
          <w:p w:rsidR="00515340" w:rsidRPr="00315AFC" w:rsidRDefault="00515340" w:rsidP="000741DA">
            <w:pPr>
              <w:spacing w:before="0" w:after="0" w:line="240" w:lineRule="auto"/>
              <w:ind w:firstLine="0"/>
              <w:jc w:val="left"/>
              <w:rPr>
                <w:color w:val="000000"/>
                <w:sz w:val="16"/>
                <w:szCs w:val="16"/>
              </w:rPr>
            </w:pPr>
            <w:r>
              <w:rPr>
                <w:color w:val="000000"/>
                <w:sz w:val="16"/>
                <w:szCs w:val="16"/>
              </w:rPr>
              <w:t>Ежемесячно</w:t>
            </w:r>
          </w:p>
        </w:tc>
        <w:tc>
          <w:tcPr>
            <w:tcW w:w="851" w:type="dxa"/>
            <w:tcBorders>
              <w:top w:val="single" w:sz="4" w:space="0" w:color="auto"/>
              <w:left w:val="single" w:sz="4" w:space="0" w:color="auto"/>
              <w:bottom w:val="single" w:sz="4" w:space="0" w:color="000000"/>
              <w:right w:val="single" w:sz="4" w:space="0" w:color="000000"/>
            </w:tcBorders>
          </w:tcPr>
          <w:p w:rsidR="00515340" w:rsidRPr="00315AFC" w:rsidRDefault="00515340" w:rsidP="00AF6CA0">
            <w:pPr>
              <w:spacing w:before="0" w:after="0" w:line="240" w:lineRule="auto"/>
              <w:ind w:firstLine="0"/>
              <w:jc w:val="left"/>
              <w:rPr>
                <w:color w:val="000000"/>
                <w:sz w:val="16"/>
                <w:szCs w:val="16"/>
              </w:rPr>
            </w:pPr>
            <w:r w:rsidRPr="00315AFC">
              <w:rPr>
                <w:color w:val="000000"/>
                <w:sz w:val="16"/>
                <w:szCs w:val="16"/>
              </w:rPr>
              <w:t>1 рабочий день после утверждения руководителем</w:t>
            </w:r>
          </w:p>
        </w:tc>
        <w:tc>
          <w:tcPr>
            <w:tcW w:w="992" w:type="dxa"/>
            <w:tcBorders>
              <w:top w:val="single" w:sz="4" w:space="0" w:color="auto"/>
              <w:left w:val="single" w:sz="4" w:space="0" w:color="000000"/>
              <w:bottom w:val="single" w:sz="4" w:space="0" w:color="000000"/>
              <w:right w:val="single" w:sz="4" w:space="0" w:color="000000"/>
            </w:tcBorders>
          </w:tcPr>
          <w:p w:rsidR="00515340" w:rsidRPr="00315AFC" w:rsidRDefault="00515340" w:rsidP="00AF6CA0">
            <w:pPr>
              <w:spacing w:before="0" w:after="0" w:line="240" w:lineRule="auto"/>
              <w:ind w:firstLine="0"/>
              <w:jc w:val="left"/>
              <w:rPr>
                <w:color w:val="000000"/>
                <w:sz w:val="16"/>
                <w:szCs w:val="16"/>
              </w:rPr>
            </w:pPr>
            <w:r w:rsidRPr="00315AFC">
              <w:rPr>
                <w:color w:val="000000"/>
                <w:sz w:val="16"/>
                <w:szCs w:val="16"/>
              </w:rPr>
              <w:t>Цифровой способ (бухгалтерская программа 1С)</w:t>
            </w:r>
          </w:p>
        </w:tc>
        <w:tc>
          <w:tcPr>
            <w:tcW w:w="1134" w:type="dxa"/>
            <w:tcBorders>
              <w:top w:val="single" w:sz="4" w:space="0" w:color="auto"/>
              <w:left w:val="single" w:sz="4" w:space="0" w:color="000000"/>
              <w:bottom w:val="single" w:sz="4" w:space="0" w:color="000000"/>
              <w:right w:val="single" w:sz="4" w:space="0" w:color="000000"/>
            </w:tcBorders>
          </w:tcPr>
          <w:p w:rsidR="00515340" w:rsidRPr="00315AFC" w:rsidRDefault="00515340" w:rsidP="00AF6CA0">
            <w:pPr>
              <w:spacing w:before="0" w:after="0" w:line="240" w:lineRule="auto"/>
              <w:ind w:firstLine="0"/>
              <w:jc w:val="left"/>
              <w:rPr>
                <w:color w:val="000000"/>
                <w:sz w:val="16"/>
                <w:szCs w:val="16"/>
              </w:rPr>
            </w:pPr>
            <w:r w:rsidRPr="00315AFC">
              <w:rPr>
                <w:color w:val="000000"/>
                <w:sz w:val="16"/>
                <w:szCs w:val="16"/>
              </w:rPr>
              <w:t>На бумаге</w:t>
            </w:r>
          </w:p>
        </w:tc>
        <w:tc>
          <w:tcPr>
            <w:tcW w:w="992" w:type="dxa"/>
            <w:tcBorders>
              <w:top w:val="single" w:sz="4" w:space="0" w:color="auto"/>
              <w:left w:val="single" w:sz="4" w:space="0" w:color="000000"/>
              <w:bottom w:val="single" w:sz="4" w:space="0" w:color="000000"/>
              <w:right w:val="single" w:sz="4" w:space="0" w:color="000000"/>
            </w:tcBorders>
          </w:tcPr>
          <w:p w:rsidR="00515340" w:rsidRPr="00315AFC" w:rsidRDefault="00515340" w:rsidP="00AF6CA0">
            <w:pPr>
              <w:spacing w:before="0" w:after="0" w:line="240" w:lineRule="auto"/>
              <w:ind w:firstLine="0"/>
              <w:jc w:val="left"/>
              <w:rPr>
                <w:color w:val="000000"/>
                <w:sz w:val="16"/>
                <w:szCs w:val="16"/>
              </w:rPr>
            </w:pPr>
            <w:r>
              <w:rPr>
                <w:color w:val="000000"/>
                <w:sz w:val="16"/>
                <w:szCs w:val="16"/>
              </w:rPr>
              <w:t>Главный бухгалтер</w:t>
            </w:r>
          </w:p>
        </w:tc>
        <w:tc>
          <w:tcPr>
            <w:tcW w:w="993" w:type="dxa"/>
            <w:tcBorders>
              <w:top w:val="single" w:sz="4" w:space="0" w:color="auto"/>
              <w:left w:val="single" w:sz="4" w:space="0" w:color="000000"/>
              <w:bottom w:val="single" w:sz="4" w:space="0" w:color="000000"/>
              <w:right w:val="single" w:sz="4" w:space="0" w:color="000000"/>
            </w:tcBorders>
          </w:tcPr>
          <w:p w:rsidR="00515340" w:rsidRPr="00315AFC" w:rsidRDefault="00515340" w:rsidP="00AF6CA0">
            <w:pPr>
              <w:spacing w:before="0" w:after="0" w:line="240" w:lineRule="auto"/>
              <w:ind w:firstLine="0"/>
              <w:jc w:val="left"/>
              <w:rPr>
                <w:color w:val="000000"/>
                <w:sz w:val="16"/>
                <w:szCs w:val="16"/>
              </w:rPr>
            </w:pPr>
            <w:r w:rsidRPr="00315AFC">
              <w:rPr>
                <w:color w:val="000000"/>
                <w:sz w:val="16"/>
                <w:szCs w:val="16"/>
              </w:rPr>
              <w:t>В день передачи</w:t>
            </w:r>
          </w:p>
        </w:tc>
        <w:tc>
          <w:tcPr>
            <w:tcW w:w="992" w:type="dxa"/>
            <w:tcBorders>
              <w:top w:val="single" w:sz="4" w:space="0" w:color="auto"/>
              <w:left w:val="single" w:sz="4" w:space="0" w:color="000000"/>
              <w:bottom w:val="single" w:sz="4" w:space="0" w:color="000000"/>
              <w:right w:val="single" w:sz="4" w:space="0" w:color="000000"/>
            </w:tcBorders>
          </w:tcPr>
          <w:p w:rsidR="00515340" w:rsidRPr="00315AFC" w:rsidRDefault="00515340" w:rsidP="00AF6CA0">
            <w:pPr>
              <w:spacing w:before="0" w:after="0" w:line="240" w:lineRule="auto"/>
              <w:ind w:firstLine="0"/>
              <w:jc w:val="left"/>
              <w:rPr>
                <w:color w:val="000000"/>
                <w:sz w:val="16"/>
                <w:szCs w:val="16"/>
              </w:rPr>
            </w:pPr>
            <w:r>
              <w:rPr>
                <w:color w:val="000000"/>
                <w:sz w:val="16"/>
                <w:szCs w:val="16"/>
              </w:rPr>
              <w:t>Главный бухгалтер</w:t>
            </w:r>
          </w:p>
        </w:tc>
        <w:tc>
          <w:tcPr>
            <w:tcW w:w="992" w:type="dxa"/>
            <w:tcBorders>
              <w:top w:val="single" w:sz="4" w:space="0" w:color="auto"/>
              <w:left w:val="single" w:sz="4" w:space="0" w:color="000000"/>
              <w:bottom w:val="single" w:sz="4" w:space="0" w:color="000000"/>
              <w:right w:val="nil"/>
            </w:tcBorders>
          </w:tcPr>
          <w:p w:rsidR="00515340" w:rsidRPr="00315AFC" w:rsidRDefault="00515340" w:rsidP="00AF6CA0">
            <w:pPr>
              <w:spacing w:before="0" w:after="0" w:line="240" w:lineRule="auto"/>
              <w:ind w:firstLine="0"/>
              <w:jc w:val="left"/>
              <w:rPr>
                <w:color w:val="000000"/>
                <w:sz w:val="16"/>
                <w:szCs w:val="16"/>
              </w:rPr>
            </w:pPr>
            <w:r w:rsidRPr="00315AFC">
              <w:rPr>
                <w:color w:val="000000"/>
                <w:sz w:val="16"/>
                <w:szCs w:val="16"/>
              </w:rPr>
              <w:t>Не позднее 1 дня после передачи</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515340" w:rsidRPr="00315AFC" w:rsidRDefault="00515340" w:rsidP="00515340">
            <w:pPr>
              <w:spacing w:before="0" w:after="0" w:line="240" w:lineRule="auto"/>
              <w:ind w:firstLine="0"/>
              <w:jc w:val="left"/>
              <w:rPr>
                <w:color w:val="000000"/>
                <w:sz w:val="16"/>
                <w:szCs w:val="16"/>
              </w:rPr>
            </w:pPr>
            <w:r w:rsidRPr="00515340">
              <w:rPr>
                <w:color w:val="000000"/>
                <w:sz w:val="16"/>
                <w:szCs w:val="16"/>
              </w:rPr>
              <w:t>Для отражения факта хозяйственной жизни в учете</w:t>
            </w:r>
            <w:r w:rsidRPr="00315AFC">
              <w:rPr>
                <w:color w:val="000000"/>
                <w:sz w:val="16"/>
                <w:szCs w:val="16"/>
              </w:rPr>
              <w:t> </w:t>
            </w:r>
          </w:p>
        </w:tc>
      </w:tr>
    </w:tbl>
    <w:p w:rsidR="00315AFC" w:rsidRPr="00315AFC" w:rsidRDefault="00315AFC" w:rsidP="00315AFC">
      <w:pPr>
        <w:rPr>
          <w:sz w:val="16"/>
          <w:szCs w:val="16"/>
        </w:rPr>
      </w:pPr>
    </w:p>
    <w:p w:rsidR="00846894" w:rsidRDefault="00846894">
      <w:pPr>
        <w:pStyle w:val="QuoteMargin"/>
      </w:pPr>
    </w:p>
    <w:p w:rsidR="008C3EB5" w:rsidRDefault="008C3EB5">
      <w:pPr>
        <w:pStyle w:val="QuoteMargin"/>
      </w:pPr>
    </w:p>
    <w:p w:rsidR="008C3EB5" w:rsidRDefault="008C3EB5">
      <w:pPr>
        <w:pStyle w:val="QuoteMargin"/>
      </w:pPr>
    </w:p>
    <w:p w:rsidR="008C3EB5" w:rsidRDefault="008C3EB5">
      <w:pPr>
        <w:pStyle w:val="QuoteMargin"/>
      </w:pPr>
    </w:p>
    <w:p w:rsidR="008C3EB5" w:rsidRDefault="008C3EB5">
      <w:pPr>
        <w:pStyle w:val="QuoteMargin"/>
      </w:pPr>
    </w:p>
    <w:p w:rsidR="008C3EB5" w:rsidRDefault="008C3EB5">
      <w:pPr>
        <w:pStyle w:val="QuoteMargin"/>
      </w:pPr>
    </w:p>
    <w:p w:rsidR="008C3EB5" w:rsidRDefault="008C3EB5">
      <w:pPr>
        <w:pStyle w:val="QuoteMargin"/>
      </w:pPr>
    </w:p>
    <w:p w:rsidR="008C3EB5" w:rsidRDefault="008C3EB5">
      <w:pPr>
        <w:pStyle w:val="QuoteMargin"/>
      </w:pPr>
    </w:p>
    <w:tbl>
      <w:tblPr>
        <w:tblW w:w="5123" w:type="pct"/>
        <w:tblInd w:w="1" w:type="dxa"/>
        <w:tblLayout w:type="fixed"/>
        <w:tblLook w:val="04A0" w:firstRow="1" w:lastRow="0" w:firstColumn="1" w:lastColumn="0" w:noHBand="0" w:noVBand="1"/>
      </w:tblPr>
      <w:tblGrid>
        <w:gridCol w:w="2075"/>
        <w:gridCol w:w="1127"/>
        <w:gridCol w:w="1015"/>
        <w:gridCol w:w="852"/>
        <w:gridCol w:w="1703"/>
        <w:gridCol w:w="516"/>
        <w:gridCol w:w="1271"/>
        <w:gridCol w:w="2042"/>
        <w:gridCol w:w="1420"/>
        <w:gridCol w:w="1444"/>
        <w:gridCol w:w="1407"/>
        <w:gridCol w:w="1407"/>
        <w:gridCol w:w="353"/>
      </w:tblGrid>
      <w:tr w:rsidR="00421927" w:rsidTr="00421927">
        <w:trPr>
          <w:gridAfter w:val="1"/>
          <w:wAfter w:w="109" w:type="pct"/>
        </w:trPr>
        <w:tc>
          <w:tcPr>
            <w:tcW w:w="624" w:type="pct"/>
            <w:vMerge w:val="restart"/>
            <w:tcBorders>
              <w:top w:val="single" w:sz="0" w:space="0" w:color="auto"/>
              <w:left w:val="single" w:sz="0" w:space="0" w:color="auto"/>
              <w:bottom w:val="single" w:sz="0" w:space="0" w:color="auto"/>
              <w:right w:val="single" w:sz="0" w:space="0" w:color="auto"/>
            </w:tcBorders>
          </w:tcPr>
          <w:p w:rsidR="00421927" w:rsidRPr="001456CB" w:rsidRDefault="00421927">
            <w:pPr>
              <w:pStyle w:val="Normalunindented"/>
              <w:keepNext/>
              <w:jc w:val="center"/>
              <w:rPr>
                <w:sz w:val="18"/>
                <w:szCs w:val="18"/>
              </w:rPr>
            </w:pPr>
            <w:r w:rsidRPr="001456CB">
              <w:rPr>
                <w:sz w:val="18"/>
                <w:szCs w:val="18"/>
              </w:rPr>
              <w:t>Первичный документ</w:t>
            </w:r>
          </w:p>
        </w:tc>
        <w:tc>
          <w:tcPr>
            <w:tcW w:w="1948" w:type="pct"/>
            <w:gridSpan w:val="6"/>
            <w:tcBorders>
              <w:top w:val="single" w:sz="0" w:space="0" w:color="auto"/>
              <w:left w:val="single" w:sz="0" w:space="0" w:color="auto"/>
              <w:bottom w:val="single" w:sz="0" w:space="0" w:color="auto"/>
              <w:right w:val="single" w:sz="0" w:space="0" w:color="auto"/>
            </w:tcBorders>
          </w:tcPr>
          <w:p w:rsidR="00421927" w:rsidRPr="001456CB" w:rsidRDefault="00421927">
            <w:pPr>
              <w:pStyle w:val="Normalunindented"/>
              <w:keepNext/>
              <w:jc w:val="center"/>
              <w:rPr>
                <w:sz w:val="18"/>
                <w:szCs w:val="18"/>
              </w:rPr>
            </w:pPr>
            <w:r w:rsidRPr="001456CB">
              <w:rPr>
                <w:sz w:val="18"/>
                <w:szCs w:val="18"/>
              </w:rPr>
              <w:t>Составление и подписание документа</w:t>
            </w:r>
          </w:p>
        </w:tc>
        <w:tc>
          <w:tcPr>
            <w:tcW w:w="1041" w:type="pct"/>
            <w:gridSpan w:val="2"/>
            <w:tcBorders>
              <w:top w:val="single" w:sz="0" w:space="0" w:color="auto"/>
              <w:left w:val="single" w:sz="0" w:space="0" w:color="auto"/>
              <w:bottom w:val="single" w:sz="0" w:space="0" w:color="auto"/>
              <w:right w:val="single" w:sz="0" w:space="0" w:color="auto"/>
            </w:tcBorders>
          </w:tcPr>
          <w:p w:rsidR="00421927" w:rsidRPr="001456CB" w:rsidRDefault="00421927">
            <w:pPr>
              <w:pStyle w:val="Normalunindented"/>
              <w:keepNext/>
              <w:jc w:val="center"/>
              <w:rPr>
                <w:sz w:val="18"/>
                <w:szCs w:val="18"/>
              </w:rPr>
            </w:pPr>
            <w:r w:rsidRPr="001456CB">
              <w:rPr>
                <w:sz w:val="18"/>
                <w:szCs w:val="18"/>
              </w:rPr>
              <w:t>Представление и проверка</w:t>
            </w:r>
          </w:p>
        </w:tc>
        <w:tc>
          <w:tcPr>
            <w:tcW w:w="857" w:type="pct"/>
            <w:gridSpan w:val="2"/>
            <w:tcBorders>
              <w:top w:val="single" w:sz="0" w:space="0" w:color="auto"/>
              <w:left w:val="single" w:sz="0" w:space="0" w:color="auto"/>
              <w:bottom w:val="single" w:sz="0" w:space="0" w:color="auto"/>
              <w:right w:val="single" w:sz="0" w:space="0" w:color="auto"/>
            </w:tcBorders>
          </w:tcPr>
          <w:p w:rsidR="00421927" w:rsidRPr="001456CB" w:rsidRDefault="00421927">
            <w:pPr>
              <w:pStyle w:val="Normalunindented"/>
              <w:keepNext/>
              <w:jc w:val="center"/>
              <w:rPr>
                <w:sz w:val="18"/>
                <w:szCs w:val="18"/>
              </w:rPr>
            </w:pPr>
            <w:r w:rsidRPr="001456CB">
              <w:rPr>
                <w:sz w:val="18"/>
                <w:szCs w:val="18"/>
              </w:rPr>
              <w:t>Обработка документа</w:t>
            </w:r>
          </w:p>
        </w:tc>
        <w:tc>
          <w:tcPr>
            <w:tcW w:w="423" w:type="pct"/>
            <w:vMerge w:val="restart"/>
            <w:tcBorders>
              <w:top w:val="single" w:sz="0" w:space="0" w:color="auto"/>
              <w:left w:val="single" w:sz="0" w:space="0" w:color="auto"/>
              <w:bottom w:val="single" w:sz="0" w:space="0" w:color="auto"/>
              <w:right w:val="single" w:sz="0" w:space="0" w:color="auto"/>
            </w:tcBorders>
          </w:tcPr>
          <w:p w:rsidR="00421927" w:rsidRPr="001456CB" w:rsidRDefault="00421927">
            <w:pPr>
              <w:pStyle w:val="Normalunindented"/>
              <w:keepNext/>
              <w:jc w:val="center"/>
              <w:rPr>
                <w:sz w:val="18"/>
                <w:szCs w:val="18"/>
              </w:rPr>
            </w:pPr>
            <w:r w:rsidRPr="001456CB">
              <w:rPr>
                <w:sz w:val="18"/>
                <w:szCs w:val="18"/>
              </w:rPr>
              <w:t>Передача в архив (кто передает (должность), в какой срок)</w:t>
            </w:r>
          </w:p>
        </w:tc>
      </w:tr>
      <w:tr w:rsidR="00421927" w:rsidTr="00421927">
        <w:trPr>
          <w:gridAfter w:val="1"/>
          <w:wAfter w:w="109" w:type="pct"/>
          <w:trHeight w:val="1110"/>
        </w:trPr>
        <w:tc>
          <w:tcPr>
            <w:tcW w:w="624" w:type="pct"/>
            <w:vMerge/>
            <w:tcBorders>
              <w:left w:val="single" w:sz="0" w:space="0" w:color="auto"/>
              <w:bottom w:val="single" w:sz="0" w:space="0" w:color="auto"/>
              <w:right w:val="single" w:sz="0" w:space="0" w:color="auto"/>
            </w:tcBorders>
          </w:tcPr>
          <w:p w:rsidR="00421927" w:rsidRPr="001456CB" w:rsidRDefault="00421927">
            <w:pPr>
              <w:rPr>
                <w:sz w:val="18"/>
                <w:szCs w:val="18"/>
              </w:rPr>
            </w:pPr>
          </w:p>
        </w:tc>
        <w:tc>
          <w:tcPr>
            <w:tcW w:w="339" w:type="pct"/>
            <w:tcBorders>
              <w:top w:val="single" w:sz="0" w:space="0" w:color="auto"/>
              <w:left w:val="single" w:sz="0" w:space="0" w:color="auto"/>
              <w:bottom w:val="single" w:sz="0" w:space="0" w:color="auto"/>
              <w:right w:val="single" w:sz="0" w:space="0" w:color="auto"/>
            </w:tcBorders>
          </w:tcPr>
          <w:p w:rsidR="00421927" w:rsidRPr="001456CB" w:rsidRDefault="00421927">
            <w:pPr>
              <w:pStyle w:val="Normalunindented"/>
              <w:keepNext/>
              <w:jc w:val="center"/>
              <w:rPr>
                <w:sz w:val="18"/>
                <w:szCs w:val="18"/>
              </w:rPr>
            </w:pPr>
            <w:r w:rsidRPr="001456CB">
              <w:rPr>
                <w:sz w:val="18"/>
                <w:szCs w:val="18"/>
              </w:rPr>
              <w:t>Когда составляется</w:t>
            </w:r>
          </w:p>
        </w:tc>
        <w:tc>
          <w:tcPr>
            <w:tcW w:w="305" w:type="pct"/>
            <w:tcBorders>
              <w:top w:val="single" w:sz="0" w:space="0" w:color="auto"/>
              <w:left w:val="single" w:sz="0" w:space="0" w:color="auto"/>
              <w:bottom w:val="single" w:sz="0" w:space="0" w:color="auto"/>
              <w:right w:val="single" w:sz="0" w:space="0" w:color="auto"/>
            </w:tcBorders>
          </w:tcPr>
          <w:p w:rsidR="00421927" w:rsidRPr="001456CB" w:rsidRDefault="00421927">
            <w:pPr>
              <w:pStyle w:val="Normalunindented"/>
              <w:keepNext/>
              <w:jc w:val="center"/>
              <w:rPr>
                <w:sz w:val="18"/>
                <w:szCs w:val="18"/>
              </w:rPr>
            </w:pPr>
            <w:r>
              <w:rPr>
                <w:sz w:val="18"/>
                <w:szCs w:val="18"/>
              </w:rPr>
              <w:t>Вид документа</w:t>
            </w:r>
          </w:p>
        </w:tc>
        <w:tc>
          <w:tcPr>
            <w:tcW w:w="256" w:type="pct"/>
            <w:tcBorders>
              <w:top w:val="single" w:sz="0" w:space="0" w:color="auto"/>
              <w:left w:val="single" w:sz="0" w:space="0" w:color="auto"/>
              <w:bottom w:val="single" w:sz="0" w:space="0" w:color="auto"/>
              <w:right w:val="single" w:sz="0" w:space="0" w:color="auto"/>
            </w:tcBorders>
          </w:tcPr>
          <w:p w:rsidR="00421927" w:rsidRPr="001456CB" w:rsidRDefault="00421927">
            <w:pPr>
              <w:pStyle w:val="Normalunindented"/>
              <w:keepNext/>
              <w:jc w:val="center"/>
              <w:rPr>
                <w:sz w:val="18"/>
                <w:szCs w:val="18"/>
              </w:rPr>
            </w:pPr>
            <w:r w:rsidRPr="001456CB">
              <w:rPr>
                <w:sz w:val="18"/>
                <w:szCs w:val="18"/>
              </w:rPr>
              <w:t>Количество экземпляров</w:t>
            </w:r>
          </w:p>
        </w:tc>
        <w:tc>
          <w:tcPr>
            <w:tcW w:w="512" w:type="pct"/>
            <w:tcBorders>
              <w:top w:val="single" w:sz="0" w:space="0" w:color="auto"/>
              <w:left w:val="single" w:sz="0" w:space="0" w:color="auto"/>
              <w:bottom w:val="single" w:sz="0" w:space="0" w:color="auto"/>
              <w:right w:val="single" w:sz="0" w:space="0" w:color="auto"/>
            </w:tcBorders>
          </w:tcPr>
          <w:p w:rsidR="00421927" w:rsidRPr="001456CB" w:rsidRDefault="00421927">
            <w:pPr>
              <w:pStyle w:val="Normalunindented"/>
              <w:keepNext/>
              <w:jc w:val="center"/>
              <w:rPr>
                <w:sz w:val="18"/>
                <w:szCs w:val="18"/>
              </w:rPr>
            </w:pPr>
            <w:proofErr w:type="gramStart"/>
            <w:r w:rsidRPr="001456CB">
              <w:rPr>
                <w:sz w:val="18"/>
                <w:szCs w:val="18"/>
              </w:rPr>
              <w:t>Ответственный</w:t>
            </w:r>
            <w:proofErr w:type="gramEnd"/>
            <w:r w:rsidRPr="001456CB">
              <w:rPr>
                <w:sz w:val="18"/>
                <w:szCs w:val="18"/>
              </w:rPr>
              <w:t xml:space="preserve"> за составление (должность)</w:t>
            </w:r>
          </w:p>
        </w:tc>
        <w:tc>
          <w:tcPr>
            <w:tcW w:w="537" w:type="pct"/>
            <w:gridSpan w:val="2"/>
            <w:tcBorders>
              <w:top w:val="single" w:sz="0" w:space="0" w:color="auto"/>
              <w:left w:val="single" w:sz="0" w:space="0" w:color="auto"/>
              <w:bottom w:val="single" w:sz="0" w:space="0" w:color="auto"/>
              <w:right w:val="single" w:sz="0" w:space="0" w:color="auto"/>
            </w:tcBorders>
          </w:tcPr>
          <w:p w:rsidR="00421927" w:rsidRPr="001456CB" w:rsidRDefault="00421927">
            <w:pPr>
              <w:pStyle w:val="Normalunindented"/>
              <w:keepNext/>
              <w:jc w:val="center"/>
              <w:rPr>
                <w:sz w:val="18"/>
                <w:szCs w:val="18"/>
              </w:rPr>
            </w:pPr>
            <w:r w:rsidRPr="001456CB">
              <w:rPr>
                <w:sz w:val="18"/>
                <w:szCs w:val="18"/>
              </w:rPr>
              <w:t xml:space="preserve">Кто </w:t>
            </w:r>
            <w:proofErr w:type="gramStart"/>
            <w:r w:rsidRPr="001456CB">
              <w:rPr>
                <w:sz w:val="18"/>
                <w:szCs w:val="18"/>
              </w:rPr>
              <w:t>подписывает</w:t>
            </w:r>
            <w:proofErr w:type="gramEnd"/>
            <w:r w:rsidRPr="001456CB">
              <w:rPr>
                <w:sz w:val="18"/>
                <w:szCs w:val="18"/>
              </w:rPr>
              <w:t xml:space="preserve"> /утверждает (должность)</w:t>
            </w:r>
          </w:p>
        </w:tc>
        <w:tc>
          <w:tcPr>
            <w:tcW w:w="614" w:type="pct"/>
            <w:tcBorders>
              <w:top w:val="single" w:sz="0" w:space="0" w:color="auto"/>
              <w:left w:val="single" w:sz="0" w:space="0" w:color="auto"/>
              <w:bottom w:val="single" w:sz="0" w:space="0" w:color="auto"/>
              <w:right w:val="single" w:sz="0" w:space="0" w:color="auto"/>
            </w:tcBorders>
          </w:tcPr>
          <w:p w:rsidR="00421927" w:rsidRPr="001456CB" w:rsidRDefault="00421927">
            <w:pPr>
              <w:pStyle w:val="Normalunindented"/>
              <w:keepNext/>
              <w:jc w:val="center"/>
              <w:rPr>
                <w:sz w:val="18"/>
                <w:szCs w:val="18"/>
              </w:rPr>
            </w:pPr>
            <w:r w:rsidRPr="001456CB">
              <w:rPr>
                <w:sz w:val="18"/>
                <w:szCs w:val="18"/>
              </w:rPr>
              <w:t>Срок представления в структурное подразделение, осуществляющее учет</w:t>
            </w:r>
          </w:p>
        </w:tc>
        <w:tc>
          <w:tcPr>
            <w:tcW w:w="427" w:type="pct"/>
            <w:tcBorders>
              <w:top w:val="single" w:sz="0" w:space="0" w:color="auto"/>
              <w:left w:val="single" w:sz="0" w:space="0" w:color="auto"/>
              <w:bottom w:val="single" w:sz="0" w:space="0" w:color="auto"/>
              <w:right w:val="single" w:sz="0" w:space="0" w:color="auto"/>
            </w:tcBorders>
          </w:tcPr>
          <w:p w:rsidR="00421927" w:rsidRPr="001456CB" w:rsidRDefault="00421927">
            <w:pPr>
              <w:pStyle w:val="Normalunindented"/>
              <w:keepNext/>
              <w:jc w:val="center"/>
              <w:rPr>
                <w:sz w:val="18"/>
                <w:szCs w:val="18"/>
              </w:rPr>
            </w:pPr>
            <w:proofErr w:type="gramStart"/>
            <w:r w:rsidRPr="001456CB">
              <w:rPr>
                <w:sz w:val="18"/>
                <w:szCs w:val="18"/>
              </w:rPr>
              <w:t>Ответственный</w:t>
            </w:r>
            <w:proofErr w:type="gramEnd"/>
            <w:r w:rsidRPr="001456CB">
              <w:rPr>
                <w:sz w:val="18"/>
                <w:szCs w:val="18"/>
              </w:rPr>
              <w:t xml:space="preserve"> за проверку (должность)</w:t>
            </w:r>
          </w:p>
        </w:tc>
        <w:tc>
          <w:tcPr>
            <w:tcW w:w="434" w:type="pct"/>
            <w:tcBorders>
              <w:top w:val="single" w:sz="0" w:space="0" w:color="auto"/>
              <w:left w:val="single" w:sz="0" w:space="0" w:color="auto"/>
              <w:bottom w:val="single" w:sz="0" w:space="0" w:color="auto"/>
              <w:right w:val="single" w:sz="0" w:space="0" w:color="auto"/>
            </w:tcBorders>
          </w:tcPr>
          <w:p w:rsidR="00421927" w:rsidRPr="001456CB" w:rsidRDefault="00421927">
            <w:pPr>
              <w:pStyle w:val="Normalunindented"/>
              <w:keepNext/>
              <w:jc w:val="center"/>
              <w:rPr>
                <w:sz w:val="18"/>
                <w:szCs w:val="18"/>
              </w:rPr>
            </w:pPr>
            <w:r w:rsidRPr="001456CB">
              <w:rPr>
                <w:sz w:val="18"/>
                <w:szCs w:val="18"/>
              </w:rPr>
              <w:t>В каких регистрах (журналах) отражается</w:t>
            </w:r>
          </w:p>
        </w:tc>
        <w:tc>
          <w:tcPr>
            <w:tcW w:w="423" w:type="pct"/>
            <w:tcBorders>
              <w:top w:val="single" w:sz="0" w:space="0" w:color="auto"/>
              <w:left w:val="single" w:sz="0" w:space="0" w:color="auto"/>
              <w:bottom w:val="single" w:sz="0" w:space="0" w:color="auto"/>
              <w:right w:val="single" w:sz="0" w:space="0" w:color="auto"/>
            </w:tcBorders>
          </w:tcPr>
          <w:p w:rsidR="00421927" w:rsidRPr="001456CB" w:rsidRDefault="00421927">
            <w:pPr>
              <w:pStyle w:val="Normalunindented"/>
              <w:keepNext/>
              <w:jc w:val="center"/>
              <w:rPr>
                <w:sz w:val="18"/>
                <w:szCs w:val="18"/>
              </w:rPr>
            </w:pPr>
            <w:proofErr w:type="gramStart"/>
            <w:r w:rsidRPr="001456CB">
              <w:rPr>
                <w:sz w:val="18"/>
                <w:szCs w:val="18"/>
              </w:rPr>
              <w:t>Ответственный</w:t>
            </w:r>
            <w:proofErr w:type="gramEnd"/>
            <w:r w:rsidRPr="001456CB">
              <w:rPr>
                <w:sz w:val="18"/>
                <w:szCs w:val="18"/>
              </w:rPr>
              <w:t xml:space="preserve"> за обработку (должность)</w:t>
            </w:r>
          </w:p>
        </w:tc>
        <w:tc>
          <w:tcPr>
            <w:tcW w:w="423" w:type="pct"/>
            <w:vMerge/>
            <w:tcBorders>
              <w:left w:val="single" w:sz="0" w:space="0" w:color="auto"/>
              <w:bottom w:val="single" w:sz="0" w:space="0" w:color="auto"/>
              <w:right w:val="single" w:sz="0" w:space="0" w:color="auto"/>
            </w:tcBorders>
          </w:tcPr>
          <w:p w:rsidR="00421927" w:rsidRPr="001456CB" w:rsidRDefault="00421927">
            <w:pPr>
              <w:rPr>
                <w:sz w:val="18"/>
                <w:szCs w:val="18"/>
              </w:rPr>
            </w:pPr>
          </w:p>
        </w:tc>
      </w:tr>
      <w:tr w:rsidR="00421927" w:rsidTr="00421927">
        <w:trPr>
          <w:gridAfter w:val="1"/>
          <w:wAfter w:w="109" w:type="pct"/>
        </w:trPr>
        <w:tc>
          <w:tcPr>
            <w:tcW w:w="624" w:type="pct"/>
            <w:tcBorders>
              <w:top w:val="single" w:sz="0" w:space="0" w:color="auto"/>
              <w:left w:val="single" w:sz="0" w:space="0" w:color="auto"/>
              <w:bottom w:val="single" w:sz="0" w:space="0" w:color="auto"/>
              <w:right w:val="single" w:sz="0" w:space="0" w:color="auto"/>
            </w:tcBorders>
          </w:tcPr>
          <w:p w:rsidR="00421927" w:rsidRPr="004A4857" w:rsidRDefault="00421927" w:rsidP="008B32DF">
            <w:pPr>
              <w:pStyle w:val="ConsPlusNormal"/>
              <w:widowControl/>
              <w:snapToGrid w:val="0"/>
              <w:rPr>
                <w:rFonts w:ascii="Times New Roman" w:hAnsi="Times New Roman" w:cs="Times New Roman"/>
                <w:sz w:val="18"/>
                <w:szCs w:val="18"/>
              </w:rPr>
            </w:pPr>
            <w:r w:rsidRPr="004A4857">
              <w:rPr>
                <w:rFonts w:ascii="Times New Roman" w:hAnsi="Times New Roman" w:cs="Times New Roman"/>
                <w:sz w:val="18"/>
                <w:szCs w:val="18"/>
              </w:rPr>
              <w:t>Приходный кассовый ордер</w:t>
            </w:r>
          </w:p>
        </w:tc>
        <w:tc>
          <w:tcPr>
            <w:tcW w:w="339" w:type="pct"/>
            <w:tcBorders>
              <w:top w:val="single" w:sz="0" w:space="0" w:color="auto"/>
              <w:left w:val="single" w:sz="0" w:space="0" w:color="auto"/>
              <w:bottom w:val="single" w:sz="0" w:space="0" w:color="auto"/>
              <w:right w:val="single" w:sz="0" w:space="0" w:color="auto"/>
            </w:tcBorders>
          </w:tcPr>
          <w:p w:rsidR="00421927" w:rsidRPr="004A4857" w:rsidRDefault="00421927" w:rsidP="008B32DF">
            <w:pPr>
              <w:pStyle w:val="ConsPlusNormal"/>
              <w:widowControl/>
              <w:snapToGrid w:val="0"/>
              <w:rPr>
                <w:rFonts w:ascii="Times New Roman" w:hAnsi="Times New Roman" w:cs="Times New Roman"/>
                <w:sz w:val="18"/>
                <w:szCs w:val="18"/>
              </w:rPr>
            </w:pPr>
            <w:r w:rsidRPr="004A4857">
              <w:rPr>
                <w:rFonts w:ascii="Times New Roman" w:hAnsi="Times New Roman" w:cs="Times New Roman"/>
                <w:sz w:val="18"/>
                <w:szCs w:val="18"/>
              </w:rPr>
              <w:t>ежедневно</w:t>
            </w:r>
          </w:p>
        </w:tc>
        <w:tc>
          <w:tcPr>
            <w:tcW w:w="305" w:type="pct"/>
            <w:tcBorders>
              <w:top w:val="single" w:sz="0" w:space="0" w:color="auto"/>
              <w:left w:val="single" w:sz="0" w:space="0" w:color="auto"/>
              <w:bottom w:val="single" w:sz="0" w:space="0" w:color="auto"/>
              <w:right w:val="single" w:sz="0" w:space="0" w:color="auto"/>
            </w:tcBorders>
          </w:tcPr>
          <w:p w:rsidR="00421927" w:rsidRPr="004A4857" w:rsidRDefault="00421927" w:rsidP="008B32DF">
            <w:pPr>
              <w:pStyle w:val="ConsPlusNormal"/>
              <w:widowControl/>
              <w:snapToGrid w:val="0"/>
              <w:rPr>
                <w:rFonts w:ascii="Times New Roman" w:hAnsi="Times New Roman" w:cs="Times New Roman"/>
                <w:sz w:val="18"/>
                <w:szCs w:val="18"/>
              </w:rPr>
            </w:pPr>
            <w:r>
              <w:rPr>
                <w:rFonts w:ascii="Times New Roman" w:hAnsi="Times New Roman" w:cs="Times New Roman"/>
                <w:sz w:val="18"/>
                <w:szCs w:val="18"/>
              </w:rPr>
              <w:t>на бумаге</w:t>
            </w:r>
          </w:p>
        </w:tc>
        <w:tc>
          <w:tcPr>
            <w:tcW w:w="256" w:type="pct"/>
            <w:tcBorders>
              <w:top w:val="single" w:sz="0" w:space="0" w:color="auto"/>
              <w:left w:val="single" w:sz="0" w:space="0" w:color="auto"/>
              <w:bottom w:val="single" w:sz="0" w:space="0" w:color="auto"/>
              <w:right w:val="single" w:sz="0" w:space="0" w:color="auto"/>
            </w:tcBorders>
          </w:tcPr>
          <w:p w:rsidR="00421927" w:rsidRPr="004A4857" w:rsidRDefault="00421927" w:rsidP="008B32DF">
            <w:pPr>
              <w:pStyle w:val="ConsPlusNormal"/>
              <w:widowControl/>
              <w:snapToGrid w:val="0"/>
              <w:rPr>
                <w:rFonts w:ascii="Times New Roman" w:hAnsi="Times New Roman" w:cs="Times New Roman"/>
                <w:sz w:val="18"/>
                <w:szCs w:val="18"/>
              </w:rPr>
            </w:pPr>
            <w:r w:rsidRPr="004A4857">
              <w:rPr>
                <w:rFonts w:ascii="Times New Roman" w:hAnsi="Times New Roman" w:cs="Times New Roman"/>
                <w:sz w:val="18"/>
                <w:szCs w:val="18"/>
              </w:rPr>
              <w:t>1</w:t>
            </w:r>
          </w:p>
        </w:tc>
        <w:tc>
          <w:tcPr>
            <w:tcW w:w="512" w:type="pct"/>
            <w:tcBorders>
              <w:top w:val="single" w:sz="0" w:space="0" w:color="auto"/>
              <w:left w:val="single" w:sz="0" w:space="0" w:color="auto"/>
              <w:bottom w:val="single" w:sz="0" w:space="0" w:color="auto"/>
              <w:right w:val="single" w:sz="0" w:space="0" w:color="auto"/>
            </w:tcBorders>
          </w:tcPr>
          <w:p w:rsidR="00421927" w:rsidRPr="004A4857" w:rsidRDefault="00421927" w:rsidP="008B32DF">
            <w:pPr>
              <w:pStyle w:val="ConsPlusNormal"/>
              <w:widowControl/>
              <w:snapToGrid w:val="0"/>
              <w:rPr>
                <w:rFonts w:ascii="Times New Roman" w:hAnsi="Times New Roman" w:cs="Times New Roman"/>
                <w:sz w:val="18"/>
                <w:szCs w:val="18"/>
              </w:rPr>
            </w:pPr>
            <w:r w:rsidRPr="004A4857">
              <w:rPr>
                <w:rFonts w:ascii="Times New Roman" w:hAnsi="Times New Roman" w:cs="Times New Roman"/>
                <w:sz w:val="18"/>
                <w:szCs w:val="18"/>
              </w:rPr>
              <w:t xml:space="preserve">бухгалтер по </w:t>
            </w:r>
            <w:proofErr w:type="spellStart"/>
            <w:r w:rsidRPr="004A4857">
              <w:rPr>
                <w:rFonts w:ascii="Times New Roman" w:hAnsi="Times New Roman" w:cs="Times New Roman"/>
                <w:sz w:val="18"/>
                <w:szCs w:val="18"/>
              </w:rPr>
              <w:t>фин</w:t>
            </w:r>
            <w:proofErr w:type="gramStart"/>
            <w:r w:rsidRPr="004A4857">
              <w:rPr>
                <w:rFonts w:ascii="Times New Roman" w:hAnsi="Times New Roman" w:cs="Times New Roman"/>
                <w:sz w:val="18"/>
                <w:szCs w:val="18"/>
              </w:rPr>
              <w:t>.у</w:t>
            </w:r>
            <w:proofErr w:type="gramEnd"/>
            <w:r w:rsidRPr="004A4857">
              <w:rPr>
                <w:rFonts w:ascii="Times New Roman" w:hAnsi="Times New Roman" w:cs="Times New Roman"/>
                <w:sz w:val="18"/>
                <w:szCs w:val="18"/>
              </w:rPr>
              <w:t>чету</w:t>
            </w:r>
            <w:proofErr w:type="spellEnd"/>
          </w:p>
        </w:tc>
        <w:tc>
          <w:tcPr>
            <w:tcW w:w="537" w:type="pct"/>
            <w:gridSpan w:val="2"/>
            <w:tcBorders>
              <w:top w:val="single" w:sz="0" w:space="0" w:color="auto"/>
              <w:left w:val="single" w:sz="0" w:space="0" w:color="auto"/>
              <w:bottom w:val="single" w:sz="0" w:space="0" w:color="auto"/>
              <w:right w:val="single" w:sz="0" w:space="0" w:color="auto"/>
            </w:tcBorders>
            <w:vAlign w:val="center"/>
          </w:tcPr>
          <w:p w:rsidR="00421927" w:rsidRPr="004A4857" w:rsidRDefault="00421927" w:rsidP="00A05291">
            <w:pPr>
              <w:ind w:firstLine="0"/>
              <w:jc w:val="center"/>
              <w:rPr>
                <w:sz w:val="18"/>
                <w:szCs w:val="18"/>
              </w:rPr>
            </w:pPr>
            <w:r w:rsidRPr="004A4857">
              <w:rPr>
                <w:sz w:val="18"/>
                <w:szCs w:val="18"/>
              </w:rPr>
              <w:t>Главный бухгалтер</w:t>
            </w:r>
          </w:p>
        </w:tc>
        <w:tc>
          <w:tcPr>
            <w:tcW w:w="614" w:type="pct"/>
            <w:tcBorders>
              <w:top w:val="single" w:sz="0" w:space="0" w:color="auto"/>
              <w:left w:val="single" w:sz="0" w:space="0" w:color="auto"/>
              <w:bottom w:val="single" w:sz="0" w:space="0" w:color="auto"/>
              <w:right w:val="single" w:sz="0" w:space="0" w:color="auto"/>
            </w:tcBorders>
          </w:tcPr>
          <w:p w:rsidR="00421927" w:rsidRPr="004A4857" w:rsidRDefault="00421927" w:rsidP="0004796C">
            <w:pPr>
              <w:pStyle w:val="ConsPlusNormal"/>
              <w:widowControl/>
              <w:snapToGrid w:val="0"/>
              <w:rPr>
                <w:rFonts w:ascii="Times New Roman" w:hAnsi="Times New Roman" w:cs="Times New Roman"/>
                <w:sz w:val="18"/>
                <w:szCs w:val="18"/>
              </w:rPr>
            </w:pPr>
            <w:r w:rsidRPr="004A4857">
              <w:rPr>
                <w:rFonts w:ascii="Times New Roman" w:hAnsi="Times New Roman" w:cs="Times New Roman"/>
                <w:sz w:val="18"/>
                <w:szCs w:val="18"/>
              </w:rPr>
              <w:t>ежедневно</w:t>
            </w:r>
          </w:p>
        </w:tc>
        <w:tc>
          <w:tcPr>
            <w:tcW w:w="427" w:type="pct"/>
            <w:tcBorders>
              <w:top w:val="single" w:sz="0" w:space="0" w:color="auto"/>
              <w:left w:val="single" w:sz="0" w:space="0" w:color="auto"/>
              <w:bottom w:val="single" w:sz="0" w:space="0" w:color="auto"/>
              <w:right w:val="single" w:sz="0" w:space="0" w:color="auto"/>
            </w:tcBorders>
          </w:tcPr>
          <w:p w:rsidR="00421927" w:rsidRPr="004A4857" w:rsidRDefault="00421927" w:rsidP="0004796C">
            <w:pPr>
              <w:pStyle w:val="ConsPlusNormal"/>
              <w:widowControl/>
              <w:snapToGrid w:val="0"/>
              <w:rPr>
                <w:rFonts w:ascii="Times New Roman" w:hAnsi="Times New Roman" w:cs="Times New Roman"/>
                <w:sz w:val="18"/>
                <w:szCs w:val="18"/>
              </w:rPr>
            </w:pPr>
            <w:r w:rsidRPr="004A4857">
              <w:rPr>
                <w:rFonts w:ascii="Times New Roman" w:hAnsi="Times New Roman" w:cs="Times New Roman"/>
                <w:sz w:val="18"/>
                <w:szCs w:val="18"/>
              </w:rPr>
              <w:t xml:space="preserve">бухгалтер по </w:t>
            </w:r>
            <w:proofErr w:type="spellStart"/>
            <w:r w:rsidRPr="004A4857">
              <w:rPr>
                <w:rFonts w:ascii="Times New Roman" w:hAnsi="Times New Roman" w:cs="Times New Roman"/>
                <w:sz w:val="18"/>
                <w:szCs w:val="18"/>
              </w:rPr>
              <w:t>фин</w:t>
            </w:r>
            <w:proofErr w:type="gramStart"/>
            <w:r w:rsidRPr="004A4857">
              <w:rPr>
                <w:rFonts w:ascii="Times New Roman" w:hAnsi="Times New Roman" w:cs="Times New Roman"/>
                <w:sz w:val="18"/>
                <w:szCs w:val="18"/>
              </w:rPr>
              <w:t>.у</w:t>
            </w:r>
            <w:proofErr w:type="gramEnd"/>
            <w:r w:rsidRPr="004A4857">
              <w:rPr>
                <w:rFonts w:ascii="Times New Roman" w:hAnsi="Times New Roman" w:cs="Times New Roman"/>
                <w:sz w:val="18"/>
                <w:szCs w:val="18"/>
              </w:rPr>
              <w:t>чету</w:t>
            </w:r>
            <w:proofErr w:type="spellEnd"/>
          </w:p>
        </w:tc>
        <w:tc>
          <w:tcPr>
            <w:tcW w:w="434" w:type="pct"/>
            <w:tcBorders>
              <w:top w:val="single" w:sz="0" w:space="0" w:color="auto"/>
              <w:left w:val="single" w:sz="0" w:space="0" w:color="auto"/>
              <w:bottom w:val="single" w:sz="0" w:space="0" w:color="auto"/>
              <w:right w:val="single" w:sz="0" w:space="0" w:color="auto"/>
            </w:tcBorders>
          </w:tcPr>
          <w:p w:rsidR="00421927" w:rsidRPr="004A4857" w:rsidRDefault="00421927">
            <w:pPr>
              <w:pStyle w:val="Normalunindented"/>
              <w:keepNext/>
              <w:jc w:val="left"/>
              <w:rPr>
                <w:sz w:val="18"/>
                <w:szCs w:val="18"/>
              </w:rPr>
            </w:pPr>
            <w:r w:rsidRPr="004A4857">
              <w:rPr>
                <w:sz w:val="18"/>
                <w:szCs w:val="18"/>
              </w:rPr>
              <w:t> Журнал операций по счету «Касса»</w:t>
            </w:r>
          </w:p>
        </w:tc>
        <w:tc>
          <w:tcPr>
            <w:tcW w:w="423" w:type="pct"/>
            <w:tcBorders>
              <w:top w:val="single" w:sz="0" w:space="0" w:color="auto"/>
              <w:left w:val="single" w:sz="0" w:space="0" w:color="auto"/>
              <w:bottom w:val="single" w:sz="0" w:space="0" w:color="auto"/>
              <w:right w:val="single" w:sz="0" w:space="0" w:color="auto"/>
            </w:tcBorders>
          </w:tcPr>
          <w:p w:rsidR="00421927" w:rsidRPr="004A4857" w:rsidRDefault="00421927" w:rsidP="00A05291">
            <w:pPr>
              <w:ind w:firstLine="0"/>
              <w:jc w:val="left"/>
              <w:rPr>
                <w:sz w:val="18"/>
                <w:szCs w:val="18"/>
              </w:rPr>
            </w:pPr>
            <w:r w:rsidRPr="004A4857">
              <w:rPr>
                <w:sz w:val="18"/>
                <w:szCs w:val="18"/>
              </w:rPr>
              <w:t xml:space="preserve">бухгалтер по </w:t>
            </w:r>
            <w:proofErr w:type="spellStart"/>
            <w:r w:rsidRPr="004A4857">
              <w:rPr>
                <w:sz w:val="18"/>
                <w:szCs w:val="18"/>
              </w:rPr>
              <w:t>фин</w:t>
            </w:r>
            <w:proofErr w:type="gramStart"/>
            <w:r w:rsidRPr="004A4857">
              <w:rPr>
                <w:sz w:val="18"/>
                <w:szCs w:val="18"/>
              </w:rPr>
              <w:t>.у</w:t>
            </w:r>
            <w:proofErr w:type="gramEnd"/>
            <w:r w:rsidRPr="004A4857">
              <w:rPr>
                <w:sz w:val="18"/>
                <w:szCs w:val="18"/>
              </w:rPr>
              <w:t>чету</w:t>
            </w:r>
            <w:proofErr w:type="spellEnd"/>
          </w:p>
        </w:tc>
        <w:tc>
          <w:tcPr>
            <w:tcW w:w="423" w:type="pct"/>
            <w:tcBorders>
              <w:top w:val="single" w:sz="0" w:space="0" w:color="auto"/>
              <w:left w:val="single" w:sz="0" w:space="0" w:color="auto"/>
              <w:bottom w:val="single" w:sz="0" w:space="0" w:color="auto"/>
              <w:right w:val="single" w:sz="0" w:space="0" w:color="auto"/>
            </w:tcBorders>
          </w:tcPr>
          <w:p w:rsidR="00421927" w:rsidRPr="004A4857" w:rsidRDefault="00421927" w:rsidP="0004796C">
            <w:pPr>
              <w:pStyle w:val="ConsPlusNormal"/>
              <w:widowControl/>
              <w:snapToGrid w:val="0"/>
              <w:rPr>
                <w:rFonts w:ascii="Times New Roman" w:hAnsi="Times New Roman" w:cs="Times New Roman"/>
                <w:sz w:val="18"/>
                <w:szCs w:val="18"/>
              </w:rPr>
            </w:pPr>
            <w:r w:rsidRPr="004A4857">
              <w:rPr>
                <w:rFonts w:ascii="Times New Roman" w:hAnsi="Times New Roman" w:cs="Times New Roman"/>
                <w:sz w:val="18"/>
                <w:szCs w:val="18"/>
              </w:rPr>
              <w:t>По истечении отчетного года</w:t>
            </w:r>
          </w:p>
        </w:tc>
      </w:tr>
      <w:tr w:rsidR="00421927" w:rsidTr="00421927">
        <w:trPr>
          <w:gridAfter w:val="1"/>
          <w:wAfter w:w="109" w:type="pct"/>
        </w:trPr>
        <w:tc>
          <w:tcPr>
            <w:tcW w:w="624" w:type="pct"/>
            <w:tcBorders>
              <w:top w:val="single" w:sz="0" w:space="0" w:color="auto"/>
              <w:left w:val="single" w:sz="0" w:space="0" w:color="auto"/>
              <w:bottom w:val="single" w:sz="0" w:space="0" w:color="auto"/>
              <w:right w:val="single" w:sz="0" w:space="0" w:color="auto"/>
            </w:tcBorders>
          </w:tcPr>
          <w:p w:rsidR="00421927" w:rsidRPr="004A4857" w:rsidRDefault="00421927" w:rsidP="008B32DF">
            <w:pPr>
              <w:pStyle w:val="ConsPlusNormal"/>
              <w:widowControl/>
              <w:snapToGrid w:val="0"/>
              <w:rPr>
                <w:rFonts w:ascii="Times New Roman" w:hAnsi="Times New Roman" w:cs="Times New Roman"/>
                <w:sz w:val="18"/>
                <w:szCs w:val="18"/>
              </w:rPr>
            </w:pPr>
            <w:r w:rsidRPr="004A4857">
              <w:rPr>
                <w:rFonts w:ascii="Times New Roman" w:hAnsi="Times New Roman" w:cs="Times New Roman"/>
                <w:sz w:val="18"/>
                <w:szCs w:val="18"/>
              </w:rPr>
              <w:t>Расходный кассовый ордер</w:t>
            </w:r>
          </w:p>
        </w:tc>
        <w:tc>
          <w:tcPr>
            <w:tcW w:w="339" w:type="pct"/>
            <w:tcBorders>
              <w:top w:val="single" w:sz="0" w:space="0" w:color="auto"/>
              <w:left w:val="single" w:sz="0" w:space="0" w:color="auto"/>
              <w:bottom w:val="single" w:sz="0" w:space="0" w:color="auto"/>
              <w:right w:val="single" w:sz="0" w:space="0" w:color="auto"/>
            </w:tcBorders>
          </w:tcPr>
          <w:p w:rsidR="00421927" w:rsidRPr="004A4857" w:rsidRDefault="00421927" w:rsidP="008B32DF">
            <w:pPr>
              <w:pStyle w:val="ConsPlusNormal"/>
              <w:widowControl/>
              <w:snapToGrid w:val="0"/>
              <w:rPr>
                <w:rFonts w:ascii="Times New Roman" w:hAnsi="Times New Roman" w:cs="Times New Roman"/>
                <w:sz w:val="18"/>
                <w:szCs w:val="18"/>
              </w:rPr>
            </w:pPr>
            <w:r w:rsidRPr="004A4857">
              <w:rPr>
                <w:rFonts w:ascii="Times New Roman" w:hAnsi="Times New Roman" w:cs="Times New Roman"/>
                <w:sz w:val="18"/>
                <w:szCs w:val="18"/>
              </w:rPr>
              <w:t>ежедневно</w:t>
            </w:r>
          </w:p>
        </w:tc>
        <w:tc>
          <w:tcPr>
            <w:tcW w:w="305" w:type="pct"/>
            <w:tcBorders>
              <w:top w:val="single" w:sz="0" w:space="0" w:color="auto"/>
              <w:left w:val="single" w:sz="0" w:space="0" w:color="auto"/>
              <w:bottom w:val="single" w:sz="0" w:space="0" w:color="auto"/>
              <w:right w:val="single" w:sz="0" w:space="0" w:color="auto"/>
            </w:tcBorders>
          </w:tcPr>
          <w:p w:rsidR="00421927" w:rsidRPr="00421927" w:rsidRDefault="00421927" w:rsidP="00421927">
            <w:pPr>
              <w:ind w:firstLine="0"/>
              <w:rPr>
                <w:sz w:val="18"/>
                <w:szCs w:val="18"/>
              </w:rPr>
            </w:pPr>
            <w:r w:rsidRPr="00421927">
              <w:rPr>
                <w:sz w:val="18"/>
                <w:szCs w:val="18"/>
              </w:rPr>
              <w:t>на бумаге</w:t>
            </w:r>
          </w:p>
        </w:tc>
        <w:tc>
          <w:tcPr>
            <w:tcW w:w="256" w:type="pct"/>
            <w:tcBorders>
              <w:top w:val="single" w:sz="0" w:space="0" w:color="auto"/>
              <w:left w:val="single" w:sz="0" w:space="0" w:color="auto"/>
              <w:bottom w:val="single" w:sz="0" w:space="0" w:color="auto"/>
              <w:right w:val="single" w:sz="0" w:space="0" w:color="auto"/>
            </w:tcBorders>
          </w:tcPr>
          <w:p w:rsidR="00421927" w:rsidRPr="004A4857" w:rsidRDefault="00421927" w:rsidP="008B32DF">
            <w:pPr>
              <w:pStyle w:val="ConsPlusNormal"/>
              <w:widowControl/>
              <w:snapToGrid w:val="0"/>
              <w:rPr>
                <w:rFonts w:ascii="Times New Roman" w:hAnsi="Times New Roman" w:cs="Times New Roman"/>
                <w:sz w:val="18"/>
                <w:szCs w:val="18"/>
              </w:rPr>
            </w:pPr>
            <w:r w:rsidRPr="004A4857">
              <w:rPr>
                <w:rFonts w:ascii="Times New Roman" w:hAnsi="Times New Roman" w:cs="Times New Roman"/>
                <w:sz w:val="18"/>
                <w:szCs w:val="18"/>
              </w:rPr>
              <w:t>1</w:t>
            </w:r>
          </w:p>
        </w:tc>
        <w:tc>
          <w:tcPr>
            <w:tcW w:w="512" w:type="pct"/>
            <w:tcBorders>
              <w:top w:val="single" w:sz="0" w:space="0" w:color="auto"/>
              <w:left w:val="single" w:sz="0" w:space="0" w:color="auto"/>
              <w:bottom w:val="single" w:sz="0" w:space="0" w:color="auto"/>
              <w:right w:val="single" w:sz="0" w:space="0" w:color="auto"/>
            </w:tcBorders>
          </w:tcPr>
          <w:p w:rsidR="00421927" w:rsidRPr="004A4857" w:rsidRDefault="00421927" w:rsidP="008B32DF">
            <w:pPr>
              <w:pStyle w:val="ConsPlusNormal"/>
              <w:widowControl/>
              <w:snapToGrid w:val="0"/>
              <w:rPr>
                <w:rFonts w:ascii="Times New Roman" w:hAnsi="Times New Roman" w:cs="Times New Roman"/>
                <w:sz w:val="18"/>
                <w:szCs w:val="18"/>
              </w:rPr>
            </w:pPr>
            <w:r w:rsidRPr="004A4857">
              <w:rPr>
                <w:rFonts w:ascii="Times New Roman" w:hAnsi="Times New Roman" w:cs="Times New Roman"/>
                <w:sz w:val="18"/>
                <w:szCs w:val="18"/>
              </w:rPr>
              <w:t xml:space="preserve">бухгалтер по </w:t>
            </w:r>
            <w:proofErr w:type="spellStart"/>
            <w:r w:rsidRPr="004A4857">
              <w:rPr>
                <w:rFonts w:ascii="Times New Roman" w:hAnsi="Times New Roman" w:cs="Times New Roman"/>
                <w:sz w:val="18"/>
                <w:szCs w:val="18"/>
              </w:rPr>
              <w:t>фин</w:t>
            </w:r>
            <w:proofErr w:type="gramStart"/>
            <w:r w:rsidRPr="004A4857">
              <w:rPr>
                <w:rFonts w:ascii="Times New Roman" w:hAnsi="Times New Roman" w:cs="Times New Roman"/>
                <w:sz w:val="18"/>
                <w:szCs w:val="18"/>
              </w:rPr>
              <w:t>.у</w:t>
            </w:r>
            <w:proofErr w:type="gramEnd"/>
            <w:r w:rsidRPr="004A4857">
              <w:rPr>
                <w:rFonts w:ascii="Times New Roman" w:hAnsi="Times New Roman" w:cs="Times New Roman"/>
                <w:sz w:val="18"/>
                <w:szCs w:val="18"/>
              </w:rPr>
              <w:t>чету</w:t>
            </w:r>
            <w:proofErr w:type="spellEnd"/>
          </w:p>
        </w:tc>
        <w:tc>
          <w:tcPr>
            <w:tcW w:w="537" w:type="pct"/>
            <w:gridSpan w:val="2"/>
            <w:tcBorders>
              <w:top w:val="single" w:sz="0" w:space="0" w:color="auto"/>
              <w:left w:val="single" w:sz="0" w:space="0" w:color="auto"/>
              <w:bottom w:val="single" w:sz="0" w:space="0" w:color="auto"/>
              <w:right w:val="single" w:sz="0" w:space="0" w:color="auto"/>
            </w:tcBorders>
            <w:vAlign w:val="center"/>
          </w:tcPr>
          <w:p w:rsidR="00421927" w:rsidRPr="004A4857" w:rsidRDefault="00421927" w:rsidP="00A05291">
            <w:pPr>
              <w:ind w:left="-851" w:firstLine="709"/>
              <w:jc w:val="center"/>
              <w:rPr>
                <w:sz w:val="18"/>
                <w:szCs w:val="18"/>
              </w:rPr>
            </w:pPr>
            <w:r w:rsidRPr="004A4857">
              <w:rPr>
                <w:sz w:val="18"/>
                <w:szCs w:val="18"/>
              </w:rPr>
              <w:t>Главный врач</w:t>
            </w:r>
          </w:p>
        </w:tc>
        <w:tc>
          <w:tcPr>
            <w:tcW w:w="614" w:type="pct"/>
            <w:tcBorders>
              <w:top w:val="single" w:sz="0" w:space="0" w:color="auto"/>
              <w:left w:val="single" w:sz="0" w:space="0" w:color="auto"/>
              <w:bottom w:val="single" w:sz="0" w:space="0" w:color="auto"/>
              <w:right w:val="single" w:sz="0" w:space="0" w:color="auto"/>
            </w:tcBorders>
          </w:tcPr>
          <w:p w:rsidR="00421927" w:rsidRPr="004A4857" w:rsidRDefault="00421927" w:rsidP="0004796C">
            <w:pPr>
              <w:pStyle w:val="ConsPlusNormal"/>
              <w:widowControl/>
              <w:snapToGrid w:val="0"/>
              <w:rPr>
                <w:rFonts w:ascii="Times New Roman" w:hAnsi="Times New Roman" w:cs="Times New Roman"/>
                <w:sz w:val="18"/>
                <w:szCs w:val="18"/>
              </w:rPr>
            </w:pPr>
            <w:r w:rsidRPr="004A4857">
              <w:rPr>
                <w:rFonts w:ascii="Times New Roman" w:hAnsi="Times New Roman" w:cs="Times New Roman"/>
                <w:sz w:val="18"/>
                <w:szCs w:val="18"/>
              </w:rPr>
              <w:t>ежедневно</w:t>
            </w:r>
          </w:p>
        </w:tc>
        <w:tc>
          <w:tcPr>
            <w:tcW w:w="427" w:type="pct"/>
            <w:tcBorders>
              <w:top w:val="single" w:sz="0" w:space="0" w:color="auto"/>
              <w:left w:val="single" w:sz="0" w:space="0" w:color="auto"/>
              <w:bottom w:val="single" w:sz="0" w:space="0" w:color="auto"/>
              <w:right w:val="single" w:sz="0" w:space="0" w:color="auto"/>
            </w:tcBorders>
          </w:tcPr>
          <w:p w:rsidR="00421927" w:rsidRPr="004A4857" w:rsidRDefault="00421927" w:rsidP="0004796C">
            <w:pPr>
              <w:pStyle w:val="ConsPlusNormal"/>
              <w:widowControl/>
              <w:snapToGrid w:val="0"/>
              <w:rPr>
                <w:rFonts w:ascii="Times New Roman" w:hAnsi="Times New Roman" w:cs="Times New Roman"/>
                <w:sz w:val="18"/>
                <w:szCs w:val="18"/>
              </w:rPr>
            </w:pPr>
            <w:r w:rsidRPr="004A4857">
              <w:rPr>
                <w:rFonts w:ascii="Times New Roman" w:hAnsi="Times New Roman" w:cs="Times New Roman"/>
                <w:sz w:val="18"/>
                <w:szCs w:val="18"/>
              </w:rPr>
              <w:t xml:space="preserve">бухгалтер по </w:t>
            </w:r>
            <w:proofErr w:type="spellStart"/>
            <w:r w:rsidRPr="004A4857">
              <w:rPr>
                <w:rFonts w:ascii="Times New Roman" w:hAnsi="Times New Roman" w:cs="Times New Roman"/>
                <w:sz w:val="18"/>
                <w:szCs w:val="18"/>
              </w:rPr>
              <w:t>фин</w:t>
            </w:r>
            <w:proofErr w:type="gramStart"/>
            <w:r w:rsidRPr="004A4857">
              <w:rPr>
                <w:rFonts w:ascii="Times New Roman" w:hAnsi="Times New Roman" w:cs="Times New Roman"/>
                <w:sz w:val="18"/>
                <w:szCs w:val="18"/>
              </w:rPr>
              <w:t>.у</w:t>
            </w:r>
            <w:proofErr w:type="gramEnd"/>
            <w:r w:rsidRPr="004A4857">
              <w:rPr>
                <w:rFonts w:ascii="Times New Roman" w:hAnsi="Times New Roman" w:cs="Times New Roman"/>
                <w:sz w:val="18"/>
                <w:szCs w:val="18"/>
              </w:rPr>
              <w:t>чету</w:t>
            </w:r>
            <w:proofErr w:type="spellEnd"/>
          </w:p>
        </w:tc>
        <w:tc>
          <w:tcPr>
            <w:tcW w:w="434" w:type="pct"/>
            <w:tcBorders>
              <w:top w:val="single" w:sz="0" w:space="0" w:color="auto"/>
              <w:left w:val="single" w:sz="0" w:space="0" w:color="auto"/>
              <w:bottom w:val="single" w:sz="0" w:space="0" w:color="auto"/>
              <w:right w:val="single" w:sz="0" w:space="0" w:color="auto"/>
            </w:tcBorders>
          </w:tcPr>
          <w:p w:rsidR="00421927" w:rsidRPr="004A4857" w:rsidRDefault="00421927">
            <w:pPr>
              <w:pStyle w:val="Normalunindented"/>
              <w:keepNext/>
              <w:jc w:val="left"/>
              <w:rPr>
                <w:sz w:val="18"/>
                <w:szCs w:val="18"/>
              </w:rPr>
            </w:pPr>
            <w:r w:rsidRPr="004A4857">
              <w:rPr>
                <w:sz w:val="18"/>
                <w:szCs w:val="18"/>
              </w:rPr>
              <w:t> Журнал операций по счету «Касса»</w:t>
            </w:r>
          </w:p>
        </w:tc>
        <w:tc>
          <w:tcPr>
            <w:tcW w:w="423" w:type="pct"/>
            <w:tcBorders>
              <w:top w:val="single" w:sz="0" w:space="0" w:color="auto"/>
              <w:left w:val="single" w:sz="0" w:space="0" w:color="auto"/>
              <w:bottom w:val="single" w:sz="0" w:space="0" w:color="auto"/>
              <w:right w:val="single" w:sz="0" w:space="0" w:color="auto"/>
            </w:tcBorders>
          </w:tcPr>
          <w:p w:rsidR="00421927" w:rsidRPr="004A4857" w:rsidRDefault="00421927" w:rsidP="00213E57">
            <w:pPr>
              <w:ind w:firstLine="0"/>
              <w:rPr>
                <w:sz w:val="18"/>
                <w:szCs w:val="18"/>
              </w:rPr>
            </w:pPr>
            <w:r w:rsidRPr="004A4857">
              <w:rPr>
                <w:sz w:val="18"/>
                <w:szCs w:val="18"/>
              </w:rPr>
              <w:t xml:space="preserve">бухгалтер по </w:t>
            </w:r>
            <w:proofErr w:type="spellStart"/>
            <w:r w:rsidRPr="004A4857">
              <w:rPr>
                <w:sz w:val="18"/>
                <w:szCs w:val="18"/>
              </w:rPr>
              <w:t>фин</w:t>
            </w:r>
            <w:proofErr w:type="gramStart"/>
            <w:r w:rsidRPr="004A4857">
              <w:rPr>
                <w:sz w:val="18"/>
                <w:szCs w:val="18"/>
              </w:rPr>
              <w:t>.у</w:t>
            </w:r>
            <w:proofErr w:type="gramEnd"/>
            <w:r w:rsidRPr="004A4857">
              <w:rPr>
                <w:sz w:val="18"/>
                <w:szCs w:val="18"/>
              </w:rPr>
              <w:t>чету</w:t>
            </w:r>
            <w:proofErr w:type="spellEnd"/>
          </w:p>
        </w:tc>
        <w:tc>
          <w:tcPr>
            <w:tcW w:w="423" w:type="pct"/>
            <w:tcBorders>
              <w:top w:val="single" w:sz="0" w:space="0" w:color="auto"/>
              <w:left w:val="single" w:sz="0" w:space="0" w:color="auto"/>
              <w:bottom w:val="single" w:sz="0" w:space="0" w:color="auto"/>
              <w:right w:val="single" w:sz="0" w:space="0" w:color="auto"/>
            </w:tcBorders>
          </w:tcPr>
          <w:p w:rsidR="00421927" w:rsidRPr="004A4857" w:rsidRDefault="00421927" w:rsidP="0004796C">
            <w:pPr>
              <w:pStyle w:val="ConsPlusNormal"/>
              <w:widowControl/>
              <w:snapToGrid w:val="0"/>
              <w:rPr>
                <w:rFonts w:ascii="Times New Roman" w:hAnsi="Times New Roman" w:cs="Times New Roman"/>
                <w:sz w:val="18"/>
                <w:szCs w:val="18"/>
              </w:rPr>
            </w:pPr>
            <w:r w:rsidRPr="004A4857">
              <w:rPr>
                <w:rFonts w:ascii="Times New Roman" w:hAnsi="Times New Roman" w:cs="Times New Roman"/>
                <w:sz w:val="18"/>
                <w:szCs w:val="18"/>
              </w:rPr>
              <w:t>По истечении отчетного года</w:t>
            </w:r>
          </w:p>
        </w:tc>
      </w:tr>
      <w:tr w:rsidR="00421927" w:rsidTr="00421927">
        <w:trPr>
          <w:gridAfter w:val="1"/>
          <w:wAfter w:w="109" w:type="pct"/>
        </w:trPr>
        <w:tc>
          <w:tcPr>
            <w:tcW w:w="624" w:type="pct"/>
            <w:tcBorders>
              <w:top w:val="single" w:sz="0" w:space="0" w:color="auto"/>
              <w:left w:val="single" w:sz="0" w:space="0" w:color="auto"/>
              <w:bottom w:val="single" w:sz="0" w:space="0" w:color="auto"/>
              <w:right w:val="single" w:sz="0" w:space="0" w:color="auto"/>
            </w:tcBorders>
          </w:tcPr>
          <w:p w:rsidR="00421927" w:rsidRPr="004A4857" w:rsidRDefault="00421927" w:rsidP="008B32DF">
            <w:pPr>
              <w:pStyle w:val="ConsPlusNormal"/>
              <w:widowControl/>
              <w:snapToGrid w:val="0"/>
              <w:rPr>
                <w:rFonts w:ascii="Times New Roman" w:hAnsi="Times New Roman" w:cs="Times New Roman"/>
                <w:sz w:val="18"/>
                <w:szCs w:val="18"/>
              </w:rPr>
            </w:pPr>
            <w:r w:rsidRPr="004A4857">
              <w:rPr>
                <w:rFonts w:ascii="Times New Roman" w:hAnsi="Times New Roman" w:cs="Times New Roman"/>
                <w:sz w:val="18"/>
                <w:szCs w:val="18"/>
              </w:rPr>
              <w:t>Приказ по личному составу</w:t>
            </w:r>
          </w:p>
        </w:tc>
        <w:tc>
          <w:tcPr>
            <w:tcW w:w="339" w:type="pct"/>
            <w:tcBorders>
              <w:top w:val="single" w:sz="0" w:space="0" w:color="auto"/>
              <w:left w:val="single" w:sz="0" w:space="0" w:color="auto"/>
              <w:bottom w:val="single" w:sz="0" w:space="0" w:color="auto"/>
              <w:right w:val="single" w:sz="0" w:space="0" w:color="auto"/>
            </w:tcBorders>
          </w:tcPr>
          <w:p w:rsidR="00421927" w:rsidRPr="004A4857" w:rsidRDefault="00421927" w:rsidP="008B32DF">
            <w:pPr>
              <w:pStyle w:val="ConsPlusNormal"/>
              <w:widowControl/>
              <w:snapToGrid w:val="0"/>
              <w:rPr>
                <w:rFonts w:ascii="Times New Roman" w:hAnsi="Times New Roman" w:cs="Times New Roman"/>
                <w:sz w:val="18"/>
                <w:szCs w:val="18"/>
              </w:rPr>
            </w:pPr>
            <w:r w:rsidRPr="004A4857">
              <w:rPr>
                <w:rFonts w:ascii="Times New Roman" w:hAnsi="Times New Roman" w:cs="Times New Roman"/>
                <w:sz w:val="18"/>
                <w:szCs w:val="18"/>
              </w:rPr>
              <w:t>В момент подачи заявления</w:t>
            </w:r>
          </w:p>
        </w:tc>
        <w:tc>
          <w:tcPr>
            <w:tcW w:w="305" w:type="pct"/>
            <w:tcBorders>
              <w:top w:val="single" w:sz="0" w:space="0" w:color="auto"/>
              <w:left w:val="single" w:sz="0" w:space="0" w:color="auto"/>
              <w:bottom w:val="single" w:sz="0" w:space="0" w:color="auto"/>
              <w:right w:val="single" w:sz="0" w:space="0" w:color="auto"/>
            </w:tcBorders>
          </w:tcPr>
          <w:p w:rsidR="00421927" w:rsidRPr="00421927" w:rsidRDefault="00421927" w:rsidP="00421927">
            <w:pPr>
              <w:ind w:firstLine="0"/>
              <w:rPr>
                <w:sz w:val="18"/>
                <w:szCs w:val="18"/>
              </w:rPr>
            </w:pPr>
            <w:r w:rsidRPr="00421927">
              <w:rPr>
                <w:sz w:val="18"/>
                <w:szCs w:val="18"/>
              </w:rPr>
              <w:t>на бумаге</w:t>
            </w:r>
          </w:p>
        </w:tc>
        <w:tc>
          <w:tcPr>
            <w:tcW w:w="256" w:type="pct"/>
            <w:tcBorders>
              <w:top w:val="single" w:sz="0" w:space="0" w:color="auto"/>
              <w:left w:val="single" w:sz="0" w:space="0" w:color="auto"/>
              <w:bottom w:val="single" w:sz="0" w:space="0" w:color="auto"/>
              <w:right w:val="single" w:sz="0" w:space="0" w:color="auto"/>
            </w:tcBorders>
          </w:tcPr>
          <w:p w:rsidR="00421927" w:rsidRPr="004A4857" w:rsidRDefault="00421927" w:rsidP="008B32DF">
            <w:pPr>
              <w:pStyle w:val="ConsPlusNormal"/>
              <w:widowControl/>
              <w:snapToGrid w:val="0"/>
              <w:rPr>
                <w:rFonts w:ascii="Times New Roman" w:hAnsi="Times New Roman" w:cs="Times New Roman"/>
                <w:sz w:val="18"/>
                <w:szCs w:val="18"/>
              </w:rPr>
            </w:pPr>
            <w:r w:rsidRPr="004A4857">
              <w:rPr>
                <w:rFonts w:ascii="Times New Roman" w:hAnsi="Times New Roman" w:cs="Times New Roman"/>
                <w:sz w:val="18"/>
                <w:szCs w:val="18"/>
              </w:rPr>
              <w:t>2</w:t>
            </w:r>
          </w:p>
        </w:tc>
        <w:tc>
          <w:tcPr>
            <w:tcW w:w="512" w:type="pct"/>
            <w:tcBorders>
              <w:top w:val="single" w:sz="0" w:space="0" w:color="auto"/>
              <w:left w:val="single" w:sz="0" w:space="0" w:color="auto"/>
              <w:bottom w:val="single" w:sz="0" w:space="0" w:color="auto"/>
              <w:right w:val="single" w:sz="0" w:space="0" w:color="auto"/>
            </w:tcBorders>
          </w:tcPr>
          <w:p w:rsidR="00421927" w:rsidRPr="004A4857" w:rsidRDefault="00421927" w:rsidP="008B32DF">
            <w:pPr>
              <w:pStyle w:val="ConsPlusNormal"/>
              <w:widowControl/>
              <w:snapToGrid w:val="0"/>
              <w:rPr>
                <w:rFonts w:ascii="Times New Roman" w:hAnsi="Times New Roman" w:cs="Times New Roman"/>
                <w:sz w:val="18"/>
                <w:szCs w:val="18"/>
              </w:rPr>
            </w:pPr>
            <w:r w:rsidRPr="004A4857">
              <w:rPr>
                <w:rFonts w:ascii="Times New Roman" w:hAnsi="Times New Roman" w:cs="Times New Roman"/>
                <w:sz w:val="18"/>
                <w:szCs w:val="18"/>
              </w:rPr>
              <w:t xml:space="preserve">Специалист </w:t>
            </w:r>
            <w:proofErr w:type="gramStart"/>
            <w:r w:rsidRPr="004A4857">
              <w:rPr>
                <w:rFonts w:ascii="Times New Roman" w:hAnsi="Times New Roman" w:cs="Times New Roman"/>
                <w:sz w:val="18"/>
                <w:szCs w:val="18"/>
              </w:rPr>
              <w:t>ОК</w:t>
            </w:r>
            <w:proofErr w:type="gramEnd"/>
          </w:p>
        </w:tc>
        <w:tc>
          <w:tcPr>
            <w:tcW w:w="537" w:type="pct"/>
            <w:gridSpan w:val="2"/>
            <w:tcBorders>
              <w:top w:val="single" w:sz="0" w:space="0" w:color="auto"/>
              <w:left w:val="single" w:sz="0" w:space="0" w:color="auto"/>
              <w:bottom w:val="single" w:sz="0" w:space="0" w:color="auto"/>
              <w:right w:val="single" w:sz="0" w:space="0" w:color="auto"/>
            </w:tcBorders>
            <w:vAlign w:val="center"/>
          </w:tcPr>
          <w:p w:rsidR="00421927" w:rsidRPr="004A4857" w:rsidRDefault="00421927" w:rsidP="00A05291">
            <w:pPr>
              <w:ind w:left="-851" w:firstLine="709"/>
              <w:jc w:val="center"/>
              <w:rPr>
                <w:sz w:val="18"/>
                <w:szCs w:val="18"/>
              </w:rPr>
            </w:pPr>
            <w:r w:rsidRPr="004A4857">
              <w:rPr>
                <w:sz w:val="18"/>
                <w:szCs w:val="18"/>
              </w:rPr>
              <w:t>Главный врач</w:t>
            </w:r>
          </w:p>
        </w:tc>
        <w:tc>
          <w:tcPr>
            <w:tcW w:w="614" w:type="pct"/>
            <w:tcBorders>
              <w:top w:val="single" w:sz="0" w:space="0" w:color="auto"/>
              <w:left w:val="single" w:sz="0" w:space="0" w:color="auto"/>
              <w:bottom w:val="single" w:sz="0" w:space="0" w:color="auto"/>
              <w:right w:val="single" w:sz="0" w:space="0" w:color="auto"/>
            </w:tcBorders>
          </w:tcPr>
          <w:p w:rsidR="00421927" w:rsidRPr="004A4857" w:rsidRDefault="00421927" w:rsidP="0004796C">
            <w:pPr>
              <w:pStyle w:val="ConsPlusNormal"/>
              <w:widowControl/>
              <w:snapToGrid w:val="0"/>
              <w:rPr>
                <w:rFonts w:ascii="Times New Roman" w:hAnsi="Times New Roman" w:cs="Times New Roman"/>
                <w:sz w:val="18"/>
                <w:szCs w:val="18"/>
              </w:rPr>
            </w:pPr>
            <w:r w:rsidRPr="004A4857">
              <w:rPr>
                <w:rFonts w:ascii="Times New Roman" w:hAnsi="Times New Roman" w:cs="Times New Roman"/>
                <w:sz w:val="18"/>
                <w:szCs w:val="18"/>
              </w:rPr>
              <w:t>еженедельно</w:t>
            </w:r>
          </w:p>
        </w:tc>
        <w:tc>
          <w:tcPr>
            <w:tcW w:w="427" w:type="pct"/>
            <w:tcBorders>
              <w:top w:val="single" w:sz="0" w:space="0" w:color="auto"/>
              <w:left w:val="single" w:sz="0" w:space="0" w:color="auto"/>
              <w:bottom w:val="single" w:sz="0" w:space="0" w:color="auto"/>
              <w:right w:val="single" w:sz="0" w:space="0" w:color="auto"/>
            </w:tcBorders>
          </w:tcPr>
          <w:p w:rsidR="00421927" w:rsidRPr="004A4857" w:rsidRDefault="00421927" w:rsidP="0004796C">
            <w:pPr>
              <w:pStyle w:val="ConsPlusNormal"/>
              <w:widowControl/>
              <w:snapToGrid w:val="0"/>
              <w:rPr>
                <w:rFonts w:ascii="Times New Roman" w:hAnsi="Times New Roman" w:cs="Times New Roman"/>
                <w:sz w:val="18"/>
                <w:szCs w:val="18"/>
              </w:rPr>
            </w:pPr>
            <w:r w:rsidRPr="004A4857">
              <w:rPr>
                <w:rFonts w:ascii="Times New Roman" w:hAnsi="Times New Roman" w:cs="Times New Roman"/>
                <w:sz w:val="18"/>
                <w:szCs w:val="18"/>
              </w:rPr>
              <w:t>Экономист, Юрисконсульт</w:t>
            </w:r>
          </w:p>
        </w:tc>
        <w:tc>
          <w:tcPr>
            <w:tcW w:w="434" w:type="pct"/>
            <w:tcBorders>
              <w:top w:val="single" w:sz="0" w:space="0" w:color="auto"/>
              <w:left w:val="single" w:sz="0" w:space="0" w:color="auto"/>
              <w:bottom w:val="single" w:sz="0" w:space="0" w:color="auto"/>
              <w:right w:val="single" w:sz="0" w:space="0" w:color="auto"/>
            </w:tcBorders>
          </w:tcPr>
          <w:p w:rsidR="00421927" w:rsidRPr="004A4857" w:rsidRDefault="00421927">
            <w:pPr>
              <w:pStyle w:val="Normalunindented"/>
              <w:keepNext/>
              <w:jc w:val="left"/>
              <w:rPr>
                <w:sz w:val="18"/>
                <w:szCs w:val="18"/>
              </w:rPr>
            </w:pPr>
            <w:r w:rsidRPr="004A4857">
              <w:rPr>
                <w:sz w:val="18"/>
                <w:szCs w:val="18"/>
              </w:rPr>
              <w:t>Журнал операций расчетов по оплате труда</w:t>
            </w:r>
          </w:p>
        </w:tc>
        <w:tc>
          <w:tcPr>
            <w:tcW w:w="423" w:type="pct"/>
            <w:tcBorders>
              <w:top w:val="single" w:sz="0" w:space="0" w:color="auto"/>
              <w:left w:val="single" w:sz="0" w:space="0" w:color="auto"/>
              <w:bottom w:val="single" w:sz="0" w:space="0" w:color="auto"/>
              <w:right w:val="single" w:sz="0" w:space="0" w:color="auto"/>
            </w:tcBorders>
          </w:tcPr>
          <w:p w:rsidR="00421927" w:rsidRPr="004A4857" w:rsidRDefault="00421927" w:rsidP="0004796C">
            <w:pPr>
              <w:pStyle w:val="ConsPlusNormal"/>
              <w:widowControl/>
              <w:snapToGrid w:val="0"/>
              <w:rPr>
                <w:rFonts w:ascii="Times New Roman" w:hAnsi="Times New Roman" w:cs="Times New Roman"/>
                <w:sz w:val="18"/>
                <w:szCs w:val="18"/>
              </w:rPr>
            </w:pPr>
            <w:r w:rsidRPr="004A4857">
              <w:rPr>
                <w:rFonts w:ascii="Times New Roman" w:hAnsi="Times New Roman" w:cs="Times New Roman"/>
                <w:sz w:val="18"/>
                <w:szCs w:val="18"/>
              </w:rPr>
              <w:t>Бухгалтер расчетной группы</w:t>
            </w:r>
          </w:p>
        </w:tc>
        <w:tc>
          <w:tcPr>
            <w:tcW w:w="423" w:type="pct"/>
            <w:tcBorders>
              <w:top w:val="single" w:sz="0" w:space="0" w:color="auto"/>
              <w:left w:val="single" w:sz="0" w:space="0" w:color="auto"/>
              <w:bottom w:val="single" w:sz="0" w:space="0" w:color="auto"/>
              <w:right w:val="single" w:sz="0" w:space="0" w:color="auto"/>
            </w:tcBorders>
          </w:tcPr>
          <w:p w:rsidR="00421927" w:rsidRPr="004A4857" w:rsidRDefault="00421927" w:rsidP="0004796C">
            <w:pPr>
              <w:pStyle w:val="ConsPlusNormal"/>
              <w:widowControl/>
              <w:snapToGrid w:val="0"/>
              <w:rPr>
                <w:rFonts w:ascii="Times New Roman" w:hAnsi="Times New Roman" w:cs="Times New Roman"/>
                <w:sz w:val="18"/>
                <w:szCs w:val="18"/>
              </w:rPr>
            </w:pPr>
            <w:r w:rsidRPr="004A4857">
              <w:rPr>
                <w:rFonts w:ascii="Times New Roman" w:hAnsi="Times New Roman" w:cs="Times New Roman"/>
                <w:sz w:val="18"/>
                <w:szCs w:val="18"/>
              </w:rPr>
              <w:t>По истечении квартала</w:t>
            </w:r>
          </w:p>
        </w:tc>
      </w:tr>
      <w:tr w:rsidR="00421927" w:rsidTr="00421927">
        <w:trPr>
          <w:gridAfter w:val="1"/>
          <w:wAfter w:w="109" w:type="pct"/>
        </w:trPr>
        <w:tc>
          <w:tcPr>
            <w:tcW w:w="624" w:type="pct"/>
            <w:tcBorders>
              <w:top w:val="single" w:sz="0" w:space="0" w:color="auto"/>
              <w:left w:val="single" w:sz="0" w:space="0" w:color="auto"/>
              <w:bottom w:val="single" w:sz="0" w:space="0" w:color="auto"/>
              <w:right w:val="single" w:sz="0" w:space="0" w:color="auto"/>
            </w:tcBorders>
          </w:tcPr>
          <w:p w:rsidR="00421927" w:rsidRPr="004A4857" w:rsidRDefault="00421927" w:rsidP="008B32DF">
            <w:pPr>
              <w:pStyle w:val="ConsPlusNormal"/>
              <w:widowControl/>
              <w:snapToGrid w:val="0"/>
              <w:rPr>
                <w:rFonts w:ascii="Times New Roman" w:hAnsi="Times New Roman" w:cs="Times New Roman"/>
                <w:sz w:val="18"/>
                <w:szCs w:val="18"/>
              </w:rPr>
            </w:pPr>
            <w:r w:rsidRPr="004A4857">
              <w:rPr>
                <w:rFonts w:ascii="Times New Roman" w:hAnsi="Times New Roman" w:cs="Times New Roman"/>
                <w:sz w:val="18"/>
                <w:szCs w:val="18"/>
              </w:rPr>
              <w:t>Приказ по основной деятельности</w:t>
            </w:r>
          </w:p>
        </w:tc>
        <w:tc>
          <w:tcPr>
            <w:tcW w:w="339" w:type="pct"/>
            <w:tcBorders>
              <w:top w:val="single" w:sz="0" w:space="0" w:color="auto"/>
              <w:left w:val="single" w:sz="0" w:space="0" w:color="auto"/>
              <w:bottom w:val="single" w:sz="0" w:space="0" w:color="auto"/>
              <w:right w:val="single" w:sz="0" w:space="0" w:color="auto"/>
            </w:tcBorders>
          </w:tcPr>
          <w:p w:rsidR="00421927" w:rsidRPr="004A4857" w:rsidRDefault="00421927" w:rsidP="008B32DF">
            <w:pPr>
              <w:pStyle w:val="ConsPlusNormal"/>
              <w:widowControl/>
              <w:snapToGrid w:val="0"/>
              <w:rPr>
                <w:rFonts w:ascii="Times New Roman" w:hAnsi="Times New Roman" w:cs="Times New Roman"/>
                <w:sz w:val="18"/>
                <w:szCs w:val="18"/>
              </w:rPr>
            </w:pPr>
            <w:r w:rsidRPr="004A4857">
              <w:rPr>
                <w:rFonts w:ascii="Times New Roman" w:hAnsi="Times New Roman" w:cs="Times New Roman"/>
                <w:sz w:val="18"/>
                <w:szCs w:val="18"/>
              </w:rPr>
              <w:t>По производственной необходимости</w:t>
            </w:r>
          </w:p>
        </w:tc>
        <w:tc>
          <w:tcPr>
            <w:tcW w:w="305" w:type="pct"/>
            <w:tcBorders>
              <w:top w:val="single" w:sz="0" w:space="0" w:color="auto"/>
              <w:left w:val="single" w:sz="0" w:space="0" w:color="auto"/>
              <w:bottom w:val="single" w:sz="0" w:space="0" w:color="auto"/>
              <w:right w:val="single" w:sz="0" w:space="0" w:color="auto"/>
            </w:tcBorders>
          </w:tcPr>
          <w:p w:rsidR="00421927" w:rsidRPr="00421927" w:rsidRDefault="00421927" w:rsidP="00421927">
            <w:pPr>
              <w:ind w:firstLine="0"/>
              <w:rPr>
                <w:sz w:val="18"/>
                <w:szCs w:val="18"/>
              </w:rPr>
            </w:pPr>
            <w:r w:rsidRPr="00421927">
              <w:rPr>
                <w:sz w:val="18"/>
                <w:szCs w:val="18"/>
              </w:rPr>
              <w:t>на бумаге</w:t>
            </w:r>
          </w:p>
        </w:tc>
        <w:tc>
          <w:tcPr>
            <w:tcW w:w="256" w:type="pct"/>
            <w:tcBorders>
              <w:top w:val="single" w:sz="0" w:space="0" w:color="auto"/>
              <w:left w:val="single" w:sz="0" w:space="0" w:color="auto"/>
              <w:bottom w:val="single" w:sz="0" w:space="0" w:color="auto"/>
              <w:right w:val="single" w:sz="0" w:space="0" w:color="auto"/>
            </w:tcBorders>
          </w:tcPr>
          <w:p w:rsidR="00421927" w:rsidRPr="004A4857" w:rsidRDefault="00421927" w:rsidP="008B32DF">
            <w:pPr>
              <w:pStyle w:val="ConsPlusNormal"/>
              <w:widowControl/>
              <w:snapToGrid w:val="0"/>
              <w:rPr>
                <w:rFonts w:ascii="Times New Roman" w:hAnsi="Times New Roman" w:cs="Times New Roman"/>
                <w:sz w:val="18"/>
                <w:szCs w:val="18"/>
              </w:rPr>
            </w:pPr>
            <w:r w:rsidRPr="004A4857">
              <w:rPr>
                <w:rFonts w:ascii="Times New Roman" w:hAnsi="Times New Roman" w:cs="Times New Roman"/>
                <w:sz w:val="18"/>
                <w:szCs w:val="18"/>
              </w:rPr>
              <w:t>2</w:t>
            </w:r>
          </w:p>
        </w:tc>
        <w:tc>
          <w:tcPr>
            <w:tcW w:w="512" w:type="pct"/>
            <w:tcBorders>
              <w:top w:val="single" w:sz="0" w:space="0" w:color="auto"/>
              <w:left w:val="single" w:sz="0" w:space="0" w:color="auto"/>
              <w:bottom w:val="single" w:sz="0" w:space="0" w:color="auto"/>
              <w:right w:val="single" w:sz="0" w:space="0" w:color="auto"/>
            </w:tcBorders>
          </w:tcPr>
          <w:p w:rsidR="00421927" w:rsidRPr="004A4857" w:rsidRDefault="00421927" w:rsidP="008B32DF">
            <w:pPr>
              <w:pStyle w:val="ConsPlusNormal"/>
              <w:widowControl/>
              <w:snapToGrid w:val="0"/>
              <w:rPr>
                <w:rFonts w:ascii="Times New Roman" w:hAnsi="Times New Roman" w:cs="Times New Roman"/>
                <w:sz w:val="18"/>
                <w:szCs w:val="18"/>
              </w:rPr>
            </w:pPr>
            <w:r w:rsidRPr="004A4857">
              <w:rPr>
                <w:rFonts w:ascii="Times New Roman" w:hAnsi="Times New Roman" w:cs="Times New Roman"/>
                <w:sz w:val="18"/>
                <w:szCs w:val="18"/>
              </w:rPr>
              <w:t>Юрисконсульт</w:t>
            </w:r>
          </w:p>
        </w:tc>
        <w:tc>
          <w:tcPr>
            <w:tcW w:w="537" w:type="pct"/>
            <w:gridSpan w:val="2"/>
            <w:tcBorders>
              <w:top w:val="single" w:sz="0" w:space="0" w:color="auto"/>
              <w:left w:val="single" w:sz="0" w:space="0" w:color="auto"/>
              <w:bottom w:val="single" w:sz="0" w:space="0" w:color="auto"/>
              <w:right w:val="single" w:sz="0" w:space="0" w:color="auto"/>
            </w:tcBorders>
            <w:vAlign w:val="center"/>
          </w:tcPr>
          <w:p w:rsidR="00421927" w:rsidRPr="004A4857" w:rsidRDefault="00421927" w:rsidP="00A05291">
            <w:pPr>
              <w:ind w:left="-851" w:firstLine="709"/>
              <w:jc w:val="center"/>
              <w:rPr>
                <w:sz w:val="18"/>
                <w:szCs w:val="18"/>
              </w:rPr>
            </w:pPr>
            <w:r w:rsidRPr="004A4857">
              <w:rPr>
                <w:sz w:val="18"/>
                <w:szCs w:val="18"/>
              </w:rPr>
              <w:t>Главный врач</w:t>
            </w:r>
          </w:p>
        </w:tc>
        <w:tc>
          <w:tcPr>
            <w:tcW w:w="614" w:type="pct"/>
            <w:tcBorders>
              <w:top w:val="single" w:sz="0" w:space="0" w:color="auto"/>
              <w:left w:val="single" w:sz="0" w:space="0" w:color="auto"/>
              <w:bottom w:val="single" w:sz="0" w:space="0" w:color="auto"/>
              <w:right w:val="single" w:sz="0" w:space="0" w:color="auto"/>
            </w:tcBorders>
          </w:tcPr>
          <w:p w:rsidR="00421927" w:rsidRPr="004A4857" w:rsidRDefault="00421927" w:rsidP="0004796C">
            <w:pPr>
              <w:pStyle w:val="ConsPlusNormal"/>
              <w:widowControl/>
              <w:snapToGrid w:val="0"/>
              <w:rPr>
                <w:rFonts w:ascii="Times New Roman" w:hAnsi="Times New Roman" w:cs="Times New Roman"/>
                <w:sz w:val="18"/>
                <w:szCs w:val="18"/>
              </w:rPr>
            </w:pPr>
            <w:r w:rsidRPr="004A4857">
              <w:rPr>
                <w:rFonts w:ascii="Times New Roman" w:hAnsi="Times New Roman" w:cs="Times New Roman"/>
                <w:sz w:val="18"/>
                <w:szCs w:val="18"/>
              </w:rPr>
              <w:t>По мере необходимости</w:t>
            </w:r>
          </w:p>
        </w:tc>
        <w:tc>
          <w:tcPr>
            <w:tcW w:w="427" w:type="pct"/>
            <w:tcBorders>
              <w:top w:val="single" w:sz="0" w:space="0" w:color="auto"/>
              <w:left w:val="single" w:sz="0" w:space="0" w:color="auto"/>
              <w:bottom w:val="single" w:sz="0" w:space="0" w:color="auto"/>
              <w:right w:val="single" w:sz="0" w:space="0" w:color="auto"/>
            </w:tcBorders>
          </w:tcPr>
          <w:p w:rsidR="00421927" w:rsidRPr="004A4857" w:rsidRDefault="00421927" w:rsidP="0004796C">
            <w:pPr>
              <w:pStyle w:val="ConsPlusNormal"/>
              <w:widowControl/>
              <w:snapToGrid w:val="0"/>
              <w:rPr>
                <w:rFonts w:ascii="Times New Roman" w:hAnsi="Times New Roman" w:cs="Times New Roman"/>
                <w:sz w:val="18"/>
                <w:szCs w:val="18"/>
              </w:rPr>
            </w:pPr>
            <w:r w:rsidRPr="004A4857">
              <w:rPr>
                <w:rFonts w:ascii="Times New Roman" w:hAnsi="Times New Roman" w:cs="Times New Roman"/>
                <w:sz w:val="18"/>
                <w:szCs w:val="18"/>
              </w:rPr>
              <w:t>Экономист, Руководитель структурного подразделения</w:t>
            </w:r>
          </w:p>
        </w:tc>
        <w:tc>
          <w:tcPr>
            <w:tcW w:w="434" w:type="pct"/>
            <w:tcBorders>
              <w:top w:val="single" w:sz="0" w:space="0" w:color="auto"/>
              <w:left w:val="single" w:sz="0" w:space="0" w:color="auto"/>
              <w:bottom w:val="single" w:sz="0" w:space="0" w:color="auto"/>
              <w:right w:val="single" w:sz="0" w:space="0" w:color="auto"/>
            </w:tcBorders>
          </w:tcPr>
          <w:p w:rsidR="00421927" w:rsidRPr="004A4857" w:rsidRDefault="00421927">
            <w:pPr>
              <w:pStyle w:val="Normalunindented"/>
              <w:keepNext/>
              <w:jc w:val="left"/>
              <w:rPr>
                <w:sz w:val="18"/>
                <w:szCs w:val="18"/>
              </w:rPr>
            </w:pPr>
          </w:p>
        </w:tc>
        <w:tc>
          <w:tcPr>
            <w:tcW w:w="423" w:type="pct"/>
            <w:tcBorders>
              <w:top w:val="single" w:sz="0" w:space="0" w:color="auto"/>
              <w:left w:val="single" w:sz="0" w:space="0" w:color="auto"/>
              <w:bottom w:val="single" w:sz="0" w:space="0" w:color="auto"/>
              <w:right w:val="single" w:sz="0" w:space="0" w:color="auto"/>
            </w:tcBorders>
          </w:tcPr>
          <w:p w:rsidR="00421927" w:rsidRPr="004A4857" w:rsidRDefault="00421927" w:rsidP="0004796C">
            <w:pPr>
              <w:pStyle w:val="ConsPlusNormal"/>
              <w:widowControl/>
              <w:snapToGrid w:val="0"/>
              <w:rPr>
                <w:rFonts w:ascii="Times New Roman" w:hAnsi="Times New Roman" w:cs="Times New Roman"/>
                <w:sz w:val="18"/>
                <w:szCs w:val="18"/>
              </w:rPr>
            </w:pPr>
            <w:r w:rsidRPr="004A4857">
              <w:rPr>
                <w:rFonts w:ascii="Times New Roman" w:hAnsi="Times New Roman" w:cs="Times New Roman"/>
                <w:sz w:val="18"/>
                <w:szCs w:val="18"/>
              </w:rPr>
              <w:t>Лицо, назначенное приказом</w:t>
            </w:r>
          </w:p>
        </w:tc>
        <w:tc>
          <w:tcPr>
            <w:tcW w:w="423" w:type="pct"/>
            <w:tcBorders>
              <w:top w:val="single" w:sz="0" w:space="0" w:color="auto"/>
              <w:left w:val="single" w:sz="0" w:space="0" w:color="auto"/>
              <w:bottom w:val="single" w:sz="0" w:space="0" w:color="auto"/>
              <w:right w:val="single" w:sz="0" w:space="0" w:color="auto"/>
            </w:tcBorders>
          </w:tcPr>
          <w:p w:rsidR="00421927" w:rsidRPr="004A4857" w:rsidRDefault="00421927" w:rsidP="0004796C">
            <w:pPr>
              <w:pStyle w:val="ConsPlusNormal"/>
              <w:widowControl/>
              <w:snapToGrid w:val="0"/>
              <w:rPr>
                <w:rFonts w:ascii="Times New Roman" w:hAnsi="Times New Roman" w:cs="Times New Roman"/>
                <w:sz w:val="18"/>
                <w:szCs w:val="18"/>
              </w:rPr>
            </w:pPr>
            <w:r w:rsidRPr="004A4857">
              <w:rPr>
                <w:rFonts w:ascii="Times New Roman" w:hAnsi="Times New Roman" w:cs="Times New Roman"/>
                <w:sz w:val="18"/>
                <w:szCs w:val="18"/>
              </w:rPr>
              <w:t xml:space="preserve">По истечении отчетного года специалист </w:t>
            </w:r>
            <w:proofErr w:type="gramStart"/>
            <w:r w:rsidRPr="004A4857">
              <w:rPr>
                <w:rFonts w:ascii="Times New Roman" w:hAnsi="Times New Roman" w:cs="Times New Roman"/>
                <w:sz w:val="18"/>
                <w:szCs w:val="18"/>
              </w:rPr>
              <w:t>ОК</w:t>
            </w:r>
            <w:proofErr w:type="gramEnd"/>
          </w:p>
        </w:tc>
      </w:tr>
      <w:tr w:rsidR="00421927" w:rsidTr="00421927">
        <w:trPr>
          <w:gridAfter w:val="1"/>
          <w:wAfter w:w="109" w:type="pct"/>
        </w:trPr>
        <w:tc>
          <w:tcPr>
            <w:tcW w:w="624" w:type="pct"/>
            <w:tcBorders>
              <w:top w:val="single" w:sz="0" w:space="0" w:color="auto"/>
              <w:left w:val="single" w:sz="0" w:space="0" w:color="auto"/>
              <w:bottom w:val="single" w:sz="0" w:space="0" w:color="auto"/>
              <w:right w:val="single" w:sz="0" w:space="0" w:color="auto"/>
            </w:tcBorders>
          </w:tcPr>
          <w:p w:rsidR="00421927" w:rsidRPr="004A4857" w:rsidRDefault="00421927" w:rsidP="008B32DF">
            <w:pPr>
              <w:pStyle w:val="ConsPlusNormal"/>
              <w:widowControl/>
              <w:snapToGrid w:val="0"/>
              <w:rPr>
                <w:rFonts w:ascii="Times New Roman" w:hAnsi="Times New Roman" w:cs="Times New Roman"/>
                <w:sz w:val="18"/>
                <w:szCs w:val="18"/>
              </w:rPr>
            </w:pPr>
            <w:r w:rsidRPr="004A4857">
              <w:rPr>
                <w:rFonts w:ascii="Times New Roman" w:hAnsi="Times New Roman" w:cs="Times New Roman"/>
                <w:sz w:val="18"/>
                <w:szCs w:val="18"/>
              </w:rPr>
              <w:t>Табель учета использования рабочего времени, фактической отработки, совместительства</w:t>
            </w:r>
          </w:p>
        </w:tc>
        <w:tc>
          <w:tcPr>
            <w:tcW w:w="339" w:type="pct"/>
            <w:tcBorders>
              <w:top w:val="single" w:sz="0" w:space="0" w:color="auto"/>
              <w:left w:val="single" w:sz="0" w:space="0" w:color="auto"/>
              <w:bottom w:val="single" w:sz="0" w:space="0" w:color="auto"/>
              <w:right w:val="single" w:sz="0" w:space="0" w:color="auto"/>
            </w:tcBorders>
          </w:tcPr>
          <w:p w:rsidR="00421927" w:rsidRPr="004A4857" w:rsidRDefault="00421927" w:rsidP="008B32DF">
            <w:pPr>
              <w:pStyle w:val="ConsPlusNormal"/>
              <w:widowControl/>
              <w:snapToGrid w:val="0"/>
              <w:rPr>
                <w:rFonts w:ascii="Times New Roman" w:hAnsi="Times New Roman" w:cs="Times New Roman"/>
                <w:sz w:val="18"/>
                <w:szCs w:val="18"/>
              </w:rPr>
            </w:pPr>
            <w:r w:rsidRPr="004A4857">
              <w:rPr>
                <w:rFonts w:ascii="Times New Roman" w:hAnsi="Times New Roman" w:cs="Times New Roman"/>
                <w:sz w:val="18"/>
                <w:szCs w:val="18"/>
              </w:rPr>
              <w:t xml:space="preserve">25 числа учетного месяца </w:t>
            </w:r>
          </w:p>
        </w:tc>
        <w:tc>
          <w:tcPr>
            <w:tcW w:w="305" w:type="pct"/>
            <w:tcBorders>
              <w:top w:val="single" w:sz="0" w:space="0" w:color="auto"/>
              <w:left w:val="single" w:sz="0" w:space="0" w:color="auto"/>
              <w:bottom w:val="single" w:sz="0" w:space="0" w:color="auto"/>
              <w:right w:val="single" w:sz="0" w:space="0" w:color="auto"/>
            </w:tcBorders>
          </w:tcPr>
          <w:p w:rsidR="00421927" w:rsidRPr="00421927" w:rsidRDefault="00421927" w:rsidP="00421927">
            <w:pPr>
              <w:ind w:firstLine="0"/>
              <w:rPr>
                <w:sz w:val="18"/>
                <w:szCs w:val="18"/>
              </w:rPr>
            </w:pPr>
            <w:r w:rsidRPr="00421927">
              <w:rPr>
                <w:sz w:val="18"/>
                <w:szCs w:val="18"/>
              </w:rPr>
              <w:t>на бумаге</w:t>
            </w:r>
          </w:p>
        </w:tc>
        <w:tc>
          <w:tcPr>
            <w:tcW w:w="256" w:type="pct"/>
            <w:tcBorders>
              <w:top w:val="single" w:sz="0" w:space="0" w:color="auto"/>
              <w:left w:val="single" w:sz="0" w:space="0" w:color="auto"/>
              <w:bottom w:val="single" w:sz="0" w:space="0" w:color="auto"/>
              <w:right w:val="single" w:sz="0" w:space="0" w:color="auto"/>
            </w:tcBorders>
          </w:tcPr>
          <w:p w:rsidR="00421927" w:rsidRPr="004A4857" w:rsidRDefault="00421927" w:rsidP="008B32DF">
            <w:pPr>
              <w:pStyle w:val="ConsPlusNormal"/>
              <w:widowControl/>
              <w:snapToGrid w:val="0"/>
              <w:rPr>
                <w:rFonts w:ascii="Times New Roman" w:hAnsi="Times New Roman" w:cs="Times New Roman"/>
                <w:sz w:val="18"/>
                <w:szCs w:val="18"/>
              </w:rPr>
            </w:pPr>
            <w:r w:rsidRPr="004A4857">
              <w:rPr>
                <w:rFonts w:ascii="Times New Roman" w:hAnsi="Times New Roman" w:cs="Times New Roman"/>
                <w:sz w:val="18"/>
                <w:szCs w:val="18"/>
              </w:rPr>
              <w:t>1</w:t>
            </w:r>
          </w:p>
        </w:tc>
        <w:tc>
          <w:tcPr>
            <w:tcW w:w="512" w:type="pct"/>
            <w:tcBorders>
              <w:top w:val="single" w:sz="0" w:space="0" w:color="auto"/>
              <w:left w:val="single" w:sz="0" w:space="0" w:color="auto"/>
              <w:bottom w:val="single" w:sz="0" w:space="0" w:color="auto"/>
              <w:right w:val="single" w:sz="0" w:space="0" w:color="auto"/>
            </w:tcBorders>
          </w:tcPr>
          <w:p w:rsidR="00421927" w:rsidRPr="004A4857" w:rsidRDefault="00421927" w:rsidP="00344B4F">
            <w:pPr>
              <w:snapToGrid w:val="0"/>
              <w:ind w:firstLine="0"/>
              <w:rPr>
                <w:sz w:val="18"/>
                <w:szCs w:val="18"/>
              </w:rPr>
            </w:pPr>
            <w:proofErr w:type="gramStart"/>
            <w:r w:rsidRPr="004A4857">
              <w:rPr>
                <w:sz w:val="18"/>
                <w:szCs w:val="18"/>
              </w:rPr>
              <w:t>Ответственный</w:t>
            </w:r>
            <w:proofErr w:type="gramEnd"/>
            <w:r w:rsidRPr="004A4857">
              <w:rPr>
                <w:sz w:val="18"/>
                <w:szCs w:val="18"/>
              </w:rPr>
              <w:t xml:space="preserve"> за ведение табеля по подразделению</w:t>
            </w:r>
          </w:p>
        </w:tc>
        <w:tc>
          <w:tcPr>
            <w:tcW w:w="537" w:type="pct"/>
            <w:gridSpan w:val="2"/>
            <w:tcBorders>
              <w:top w:val="single" w:sz="0" w:space="0" w:color="auto"/>
              <w:left w:val="single" w:sz="0" w:space="0" w:color="auto"/>
              <w:bottom w:val="single" w:sz="0" w:space="0" w:color="auto"/>
              <w:right w:val="single" w:sz="0" w:space="0" w:color="auto"/>
            </w:tcBorders>
          </w:tcPr>
          <w:p w:rsidR="00421927" w:rsidRPr="004A4857" w:rsidRDefault="00421927" w:rsidP="00A05291">
            <w:pPr>
              <w:ind w:left="-851" w:firstLine="709"/>
              <w:jc w:val="center"/>
              <w:rPr>
                <w:sz w:val="18"/>
                <w:szCs w:val="18"/>
              </w:rPr>
            </w:pPr>
            <w:r w:rsidRPr="004A4857">
              <w:rPr>
                <w:sz w:val="18"/>
                <w:szCs w:val="18"/>
              </w:rPr>
              <w:t>Главный врач</w:t>
            </w:r>
          </w:p>
        </w:tc>
        <w:tc>
          <w:tcPr>
            <w:tcW w:w="614" w:type="pct"/>
            <w:tcBorders>
              <w:top w:val="single" w:sz="0" w:space="0" w:color="auto"/>
              <w:left w:val="single" w:sz="0" w:space="0" w:color="auto"/>
              <w:bottom w:val="single" w:sz="0" w:space="0" w:color="auto"/>
              <w:right w:val="single" w:sz="0" w:space="0" w:color="auto"/>
            </w:tcBorders>
          </w:tcPr>
          <w:p w:rsidR="00421927" w:rsidRPr="004A4857" w:rsidRDefault="00421927" w:rsidP="0004796C">
            <w:pPr>
              <w:pStyle w:val="ConsPlusNormal"/>
              <w:widowControl/>
              <w:snapToGrid w:val="0"/>
              <w:rPr>
                <w:rFonts w:ascii="Times New Roman" w:hAnsi="Times New Roman" w:cs="Times New Roman"/>
                <w:sz w:val="18"/>
                <w:szCs w:val="18"/>
              </w:rPr>
            </w:pPr>
            <w:r w:rsidRPr="004A4857">
              <w:rPr>
                <w:rFonts w:ascii="Times New Roman" w:hAnsi="Times New Roman" w:cs="Times New Roman"/>
                <w:sz w:val="18"/>
                <w:szCs w:val="18"/>
              </w:rPr>
              <w:t>25 числа учетного месяца</w:t>
            </w:r>
          </w:p>
        </w:tc>
        <w:tc>
          <w:tcPr>
            <w:tcW w:w="427" w:type="pct"/>
            <w:tcBorders>
              <w:top w:val="single" w:sz="0" w:space="0" w:color="auto"/>
              <w:left w:val="single" w:sz="0" w:space="0" w:color="auto"/>
              <w:bottom w:val="single" w:sz="0" w:space="0" w:color="auto"/>
              <w:right w:val="single" w:sz="0" w:space="0" w:color="auto"/>
            </w:tcBorders>
          </w:tcPr>
          <w:p w:rsidR="00421927" w:rsidRPr="004A4857" w:rsidRDefault="00421927" w:rsidP="0004796C">
            <w:pPr>
              <w:pStyle w:val="ConsPlusNormal"/>
              <w:widowControl/>
              <w:snapToGrid w:val="0"/>
              <w:rPr>
                <w:rFonts w:ascii="Times New Roman" w:hAnsi="Times New Roman" w:cs="Times New Roman"/>
                <w:sz w:val="18"/>
                <w:szCs w:val="18"/>
              </w:rPr>
            </w:pPr>
            <w:r w:rsidRPr="004A4857">
              <w:rPr>
                <w:rFonts w:ascii="Times New Roman" w:hAnsi="Times New Roman" w:cs="Times New Roman"/>
                <w:sz w:val="18"/>
                <w:szCs w:val="18"/>
              </w:rPr>
              <w:t>Экономист,</w:t>
            </w:r>
          </w:p>
          <w:p w:rsidR="00421927" w:rsidRPr="004A4857" w:rsidRDefault="00421927" w:rsidP="0004796C">
            <w:pPr>
              <w:pStyle w:val="ConsPlusNormal"/>
              <w:widowControl/>
              <w:rPr>
                <w:rFonts w:ascii="Times New Roman" w:hAnsi="Times New Roman" w:cs="Times New Roman"/>
                <w:sz w:val="18"/>
                <w:szCs w:val="18"/>
              </w:rPr>
            </w:pPr>
            <w:r w:rsidRPr="004A4857">
              <w:rPr>
                <w:rFonts w:ascii="Times New Roman" w:hAnsi="Times New Roman" w:cs="Times New Roman"/>
                <w:sz w:val="18"/>
                <w:szCs w:val="18"/>
              </w:rPr>
              <w:t>Бухгалтер расчетной группы,</w:t>
            </w:r>
          </w:p>
          <w:p w:rsidR="00421927" w:rsidRPr="004A4857" w:rsidRDefault="00421927" w:rsidP="0004796C">
            <w:pPr>
              <w:pStyle w:val="ConsPlusNormal"/>
              <w:widowControl/>
              <w:rPr>
                <w:rFonts w:ascii="Times New Roman" w:hAnsi="Times New Roman" w:cs="Times New Roman"/>
                <w:sz w:val="18"/>
                <w:szCs w:val="18"/>
              </w:rPr>
            </w:pPr>
            <w:r w:rsidRPr="004A4857">
              <w:rPr>
                <w:rFonts w:ascii="Times New Roman" w:hAnsi="Times New Roman" w:cs="Times New Roman"/>
                <w:sz w:val="18"/>
                <w:szCs w:val="18"/>
              </w:rPr>
              <w:t xml:space="preserve">Специалист </w:t>
            </w:r>
            <w:proofErr w:type="gramStart"/>
            <w:r w:rsidRPr="004A4857">
              <w:rPr>
                <w:rFonts w:ascii="Times New Roman" w:hAnsi="Times New Roman" w:cs="Times New Roman"/>
                <w:sz w:val="18"/>
                <w:szCs w:val="18"/>
              </w:rPr>
              <w:t>ОК</w:t>
            </w:r>
            <w:proofErr w:type="gramEnd"/>
          </w:p>
        </w:tc>
        <w:tc>
          <w:tcPr>
            <w:tcW w:w="434" w:type="pct"/>
            <w:tcBorders>
              <w:top w:val="single" w:sz="0" w:space="0" w:color="auto"/>
              <w:left w:val="single" w:sz="0" w:space="0" w:color="auto"/>
              <w:bottom w:val="single" w:sz="0" w:space="0" w:color="auto"/>
              <w:right w:val="single" w:sz="0" w:space="0" w:color="auto"/>
            </w:tcBorders>
          </w:tcPr>
          <w:p w:rsidR="00421927" w:rsidRPr="004A4857" w:rsidRDefault="00421927">
            <w:pPr>
              <w:pStyle w:val="Normalunindented"/>
              <w:keepNext/>
              <w:jc w:val="left"/>
              <w:rPr>
                <w:sz w:val="18"/>
                <w:szCs w:val="18"/>
              </w:rPr>
            </w:pPr>
            <w:r w:rsidRPr="004A4857">
              <w:rPr>
                <w:sz w:val="18"/>
                <w:szCs w:val="18"/>
              </w:rPr>
              <w:t>Журнал операций расчетов по оплате труда</w:t>
            </w:r>
          </w:p>
        </w:tc>
        <w:tc>
          <w:tcPr>
            <w:tcW w:w="423" w:type="pct"/>
            <w:tcBorders>
              <w:top w:val="single" w:sz="0" w:space="0" w:color="auto"/>
              <w:left w:val="single" w:sz="0" w:space="0" w:color="auto"/>
              <w:bottom w:val="single" w:sz="0" w:space="0" w:color="auto"/>
              <w:right w:val="single" w:sz="0" w:space="0" w:color="auto"/>
            </w:tcBorders>
          </w:tcPr>
          <w:p w:rsidR="00421927" w:rsidRPr="004A4857" w:rsidRDefault="00421927" w:rsidP="0004796C">
            <w:pPr>
              <w:pStyle w:val="ConsPlusNormal"/>
              <w:widowControl/>
              <w:snapToGrid w:val="0"/>
              <w:rPr>
                <w:rFonts w:ascii="Times New Roman" w:hAnsi="Times New Roman" w:cs="Times New Roman"/>
                <w:sz w:val="18"/>
                <w:szCs w:val="18"/>
              </w:rPr>
            </w:pPr>
            <w:r w:rsidRPr="004A4857">
              <w:rPr>
                <w:rFonts w:ascii="Times New Roman" w:hAnsi="Times New Roman" w:cs="Times New Roman"/>
                <w:sz w:val="18"/>
                <w:szCs w:val="18"/>
              </w:rPr>
              <w:t>Бухгалтер расчетной группы</w:t>
            </w:r>
          </w:p>
        </w:tc>
        <w:tc>
          <w:tcPr>
            <w:tcW w:w="423" w:type="pct"/>
            <w:tcBorders>
              <w:top w:val="single" w:sz="0" w:space="0" w:color="auto"/>
              <w:left w:val="single" w:sz="0" w:space="0" w:color="auto"/>
              <w:bottom w:val="single" w:sz="0" w:space="0" w:color="auto"/>
              <w:right w:val="single" w:sz="0" w:space="0" w:color="auto"/>
            </w:tcBorders>
          </w:tcPr>
          <w:p w:rsidR="00421927" w:rsidRPr="004A4857" w:rsidRDefault="00421927" w:rsidP="0004796C">
            <w:pPr>
              <w:pStyle w:val="ConsPlusNormal"/>
              <w:widowControl/>
              <w:snapToGrid w:val="0"/>
              <w:rPr>
                <w:rFonts w:ascii="Times New Roman" w:hAnsi="Times New Roman" w:cs="Times New Roman"/>
                <w:sz w:val="18"/>
                <w:szCs w:val="18"/>
              </w:rPr>
            </w:pPr>
            <w:r w:rsidRPr="004A4857">
              <w:rPr>
                <w:rFonts w:ascii="Times New Roman" w:hAnsi="Times New Roman" w:cs="Times New Roman"/>
                <w:sz w:val="18"/>
                <w:szCs w:val="18"/>
              </w:rPr>
              <w:t>По истечении квартала</w:t>
            </w:r>
          </w:p>
        </w:tc>
      </w:tr>
      <w:tr w:rsidR="00421927" w:rsidTr="00421927">
        <w:tc>
          <w:tcPr>
            <w:tcW w:w="624" w:type="pct"/>
            <w:tcBorders>
              <w:top w:val="single" w:sz="0" w:space="0" w:color="auto"/>
              <w:left w:val="single" w:sz="0" w:space="0" w:color="auto"/>
              <w:bottom w:val="single" w:sz="0" w:space="0" w:color="auto"/>
              <w:right w:val="single" w:sz="0" w:space="0" w:color="auto"/>
            </w:tcBorders>
          </w:tcPr>
          <w:p w:rsidR="00421927" w:rsidRPr="004A4857" w:rsidRDefault="00421927" w:rsidP="008B32DF">
            <w:pPr>
              <w:pStyle w:val="ConsPlusNormal"/>
              <w:widowControl/>
              <w:snapToGrid w:val="0"/>
              <w:rPr>
                <w:rFonts w:ascii="Times New Roman" w:hAnsi="Times New Roman" w:cs="Times New Roman"/>
                <w:sz w:val="18"/>
                <w:szCs w:val="18"/>
              </w:rPr>
            </w:pPr>
            <w:r w:rsidRPr="004A4857">
              <w:rPr>
                <w:rFonts w:ascii="Times New Roman" w:hAnsi="Times New Roman" w:cs="Times New Roman"/>
                <w:sz w:val="18"/>
                <w:szCs w:val="18"/>
              </w:rPr>
              <w:t>Листок временной нетрудоспособности</w:t>
            </w:r>
          </w:p>
        </w:tc>
        <w:tc>
          <w:tcPr>
            <w:tcW w:w="339" w:type="pct"/>
            <w:tcBorders>
              <w:top w:val="single" w:sz="0" w:space="0" w:color="auto"/>
              <w:left w:val="single" w:sz="0" w:space="0" w:color="auto"/>
              <w:bottom w:val="single" w:sz="0" w:space="0" w:color="auto"/>
              <w:right w:val="single" w:sz="0" w:space="0" w:color="auto"/>
            </w:tcBorders>
            <w:vAlign w:val="center"/>
          </w:tcPr>
          <w:p w:rsidR="00421927" w:rsidRPr="004A4857" w:rsidRDefault="00421927" w:rsidP="008B32DF">
            <w:pPr>
              <w:ind w:left="-851" w:firstLine="709"/>
              <w:jc w:val="center"/>
              <w:rPr>
                <w:sz w:val="18"/>
                <w:szCs w:val="18"/>
              </w:rPr>
            </w:pPr>
            <w:r w:rsidRPr="004A4857">
              <w:rPr>
                <w:sz w:val="18"/>
                <w:szCs w:val="18"/>
              </w:rPr>
              <w:t>ежедневно</w:t>
            </w:r>
          </w:p>
        </w:tc>
        <w:tc>
          <w:tcPr>
            <w:tcW w:w="305" w:type="pct"/>
            <w:tcBorders>
              <w:top w:val="single" w:sz="0" w:space="0" w:color="auto"/>
              <w:left w:val="single" w:sz="0" w:space="0" w:color="auto"/>
              <w:bottom w:val="single" w:sz="0" w:space="0" w:color="auto"/>
              <w:right w:val="single" w:sz="0" w:space="0" w:color="auto"/>
            </w:tcBorders>
          </w:tcPr>
          <w:p w:rsidR="00421927" w:rsidRPr="00421927" w:rsidRDefault="00421927" w:rsidP="00421927">
            <w:pPr>
              <w:ind w:firstLine="0"/>
              <w:rPr>
                <w:sz w:val="18"/>
                <w:szCs w:val="18"/>
              </w:rPr>
            </w:pPr>
            <w:r w:rsidRPr="00421927">
              <w:rPr>
                <w:sz w:val="18"/>
                <w:szCs w:val="18"/>
              </w:rPr>
              <w:t>на бумаге</w:t>
            </w:r>
          </w:p>
        </w:tc>
        <w:tc>
          <w:tcPr>
            <w:tcW w:w="256" w:type="pct"/>
            <w:tcBorders>
              <w:top w:val="single" w:sz="0" w:space="0" w:color="auto"/>
              <w:left w:val="single" w:sz="0" w:space="0" w:color="auto"/>
              <w:bottom w:val="single" w:sz="0" w:space="0" w:color="auto"/>
              <w:right w:val="single" w:sz="0" w:space="0" w:color="auto"/>
            </w:tcBorders>
          </w:tcPr>
          <w:p w:rsidR="00421927" w:rsidRPr="004A4857" w:rsidRDefault="00421927" w:rsidP="008B32DF">
            <w:pPr>
              <w:pStyle w:val="ConsPlusNormal"/>
              <w:widowControl/>
              <w:snapToGrid w:val="0"/>
              <w:rPr>
                <w:rFonts w:ascii="Times New Roman" w:hAnsi="Times New Roman" w:cs="Times New Roman"/>
                <w:sz w:val="18"/>
                <w:szCs w:val="18"/>
              </w:rPr>
            </w:pPr>
            <w:r w:rsidRPr="004A4857">
              <w:rPr>
                <w:rFonts w:ascii="Times New Roman" w:hAnsi="Times New Roman" w:cs="Times New Roman"/>
                <w:sz w:val="18"/>
                <w:szCs w:val="18"/>
              </w:rPr>
              <w:t>1</w:t>
            </w:r>
          </w:p>
        </w:tc>
        <w:tc>
          <w:tcPr>
            <w:tcW w:w="1049" w:type="pct"/>
            <w:gridSpan w:val="3"/>
            <w:tcBorders>
              <w:top w:val="single" w:sz="0" w:space="0" w:color="auto"/>
              <w:left w:val="single" w:sz="0" w:space="0" w:color="auto"/>
              <w:bottom w:val="single" w:sz="0" w:space="0" w:color="auto"/>
              <w:right w:val="single" w:sz="0" w:space="0" w:color="auto"/>
            </w:tcBorders>
          </w:tcPr>
          <w:p w:rsidR="00421927" w:rsidRPr="004A4857" w:rsidRDefault="00421927" w:rsidP="008B32DF">
            <w:pPr>
              <w:ind w:left="-851" w:firstLine="709"/>
              <w:jc w:val="center"/>
              <w:rPr>
                <w:sz w:val="18"/>
                <w:szCs w:val="18"/>
              </w:rPr>
            </w:pPr>
            <w:r w:rsidRPr="004A4857">
              <w:rPr>
                <w:sz w:val="18"/>
                <w:szCs w:val="18"/>
              </w:rPr>
              <w:t>Медицинское учреждение</w:t>
            </w:r>
          </w:p>
        </w:tc>
        <w:tc>
          <w:tcPr>
            <w:tcW w:w="614" w:type="pct"/>
            <w:tcBorders>
              <w:top w:val="single" w:sz="0" w:space="0" w:color="auto"/>
              <w:left w:val="single" w:sz="0" w:space="0" w:color="auto"/>
              <w:bottom w:val="single" w:sz="0" w:space="0" w:color="auto"/>
              <w:right w:val="single" w:sz="0" w:space="0" w:color="auto"/>
            </w:tcBorders>
          </w:tcPr>
          <w:p w:rsidR="00421927" w:rsidRPr="004A4857" w:rsidRDefault="00421927">
            <w:pPr>
              <w:pStyle w:val="Normalunindented"/>
              <w:keepNext/>
              <w:jc w:val="left"/>
              <w:rPr>
                <w:sz w:val="18"/>
                <w:szCs w:val="18"/>
              </w:rPr>
            </w:pPr>
            <w:r w:rsidRPr="004A4857">
              <w:rPr>
                <w:sz w:val="18"/>
                <w:szCs w:val="18"/>
              </w:rPr>
              <w:t>В течени</w:t>
            </w:r>
            <w:proofErr w:type="gramStart"/>
            <w:r w:rsidRPr="004A4857">
              <w:rPr>
                <w:sz w:val="18"/>
                <w:szCs w:val="18"/>
              </w:rPr>
              <w:t>и</w:t>
            </w:r>
            <w:proofErr w:type="gramEnd"/>
            <w:r w:rsidRPr="004A4857">
              <w:rPr>
                <w:sz w:val="18"/>
                <w:szCs w:val="18"/>
              </w:rPr>
              <w:t xml:space="preserve"> 3-х дней с момента предоставления листка по временной нетрудоспособности</w:t>
            </w:r>
          </w:p>
        </w:tc>
        <w:tc>
          <w:tcPr>
            <w:tcW w:w="427" w:type="pct"/>
            <w:tcBorders>
              <w:top w:val="single" w:sz="0" w:space="0" w:color="auto"/>
              <w:left w:val="single" w:sz="0" w:space="0" w:color="auto"/>
              <w:bottom w:val="single" w:sz="0" w:space="0" w:color="auto"/>
              <w:right w:val="single" w:sz="0" w:space="0" w:color="auto"/>
            </w:tcBorders>
          </w:tcPr>
          <w:p w:rsidR="00421927" w:rsidRPr="004A4857" w:rsidRDefault="00421927" w:rsidP="0004796C">
            <w:pPr>
              <w:pStyle w:val="ConsPlusNormal"/>
              <w:widowControl/>
              <w:snapToGrid w:val="0"/>
              <w:rPr>
                <w:rFonts w:ascii="Times New Roman" w:hAnsi="Times New Roman" w:cs="Times New Roman"/>
                <w:sz w:val="18"/>
                <w:szCs w:val="18"/>
              </w:rPr>
            </w:pPr>
            <w:r w:rsidRPr="004A4857">
              <w:rPr>
                <w:rFonts w:ascii="Times New Roman" w:hAnsi="Times New Roman" w:cs="Times New Roman"/>
                <w:sz w:val="18"/>
                <w:szCs w:val="18"/>
              </w:rPr>
              <w:t>Бухгалтер расчетной группы</w:t>
            </w:r>
          </w:p>
        </w:tc>
        <w:tc>
          <w:tcPr>
            <w:tcW w:w="434" w:type="pct"/>
            <w:tcBorders>
              <w:top w:val="single" w:sz="0" w:space="0" w:color="auto"/>
              <w:left w:val="single" w:sz="0" w:space="0" w:color="auto"/>
              <w:bottom w:val="single" w:sz="0" w:space="0" w:color="auto"/>
              <w:right w:val="single" w:sz="0" w:space="0" w:color="auto"/>
            </w:tcBorders>
          </w:tcPr>
          <w:p w:rsidR="00421927" w:rsidRPr="004A4857" w:rsidRDefault="00421927" w:rsidP="0004796C">
            <w:pPr>
              <w:pStyle w:val="ConsPlusNormal"/>
              <w:widowControl/>
              <w:snapToGrid w:val="0"/>
              <w:rPr>
                <w:rFonts w:ascii="Times New Roman" w:hAnsi="Times New Roman" w:cs="Times New Roman"/>
                <w:sz w:val="18"/>
                <w:szCs w:val="18"/>
              </w:rPr>
            </w:pPr>
            <w:r w:rsidRPr="004A4857">
              <w:rPr>
                <w:rFonts w:ascii="Times New Roman" w:hAnsi="Times New Roman" w:cs="Times New Roman"/>
                <w:sz w:val="18"/>
                <w:szCs w:val="18"/>
              </w:rPr>
              <w:t>Журнал операций расчетов по оплате труда</w:t>
            </w:r>
          </w:p>
        </w:tc>
        <w:tc>
          <w:tcPr>
            <w:tcW w:w="423" w:type="pct"/>
            <w:tcBorders>
              <w:top w:val="single" w:sz="0" w:space="0" w:color="auto"/>
              <w:left w:val="single" w:sz="0" w:space="0" w:color="auto"/>
              <w:bottom w:val="single" w:sz="0" w:space="0" w:color="auto"/>
              <w:right w:val="single" w:sz="0" w:space="0" w:color="auto"/>
            </w:tcBorders>
          </w:tcPr>
          <w:p w:rsidR="00421927" w:rsidRPr="004A4857" w:rsidRDefault="00421927">
            <w:pPr>
              <w:pStyle w:val="Normalunindented"/>
              <w:keepNext/>
              <w:jc w:val="left"/>
              <w:rPr>
                <w:sz w:val="18"/>
                <w:szCs w:val="18"/>
              </w:rPr>
            </w:pPr>
            <w:r w:rsidRPr="004A4857">
              <w:rPr>
                <w:sz w:val="18"/>
                <w:szCs w:val="18"/>
              </w:rPr>
              <w:t>Бухгалтер расчетной группы</w:t>
            </w:r>
          </w:p>
        </w:tc>
        <w:tc>
          <w:tcPr>
            <w:tcW w:w="423" w:type="pct"/>
            <w:tcBorders>
              <w:top w:val="single" w:sz="0" w:space="0" w:color="auto"/>
              <w:left w:val="single" w:sz="0" w:space="0" w:color="auto"/>
              <w:bottom w:val="single" w:sz="0" w:space="0" w:color="auto"/>
              <w:right w:val="single" w:sz="0" w:space="0" w:color="auto"/>
            </w:tcBorders>
          </w:tcPr>
          <w:p w:rsidR="00421927" w:rsidRPr="004A4857" w:rsidRDefault="00421927" w:rsidP="0004796C">
            <w:pPr>
              <w:pStyle w:val="ConsPlusNormal"/>
              <w:widowControl/>
              <w:snapToGrid w:val="0"/>
              <w:rPr>
                <w:rFonts w:ascii="Times New Roman" w:hAnsi="Times New Roman" w:cs="Times New Roman"/>
                <w:sz w:val="18"/>
                <w:szCs w:val="18"/>
              </w:rPr>
            </w:pPr>
            <w:r w:rsidRPr="004A4857">
              <w:rPr>
                <w:rFonts w:ascii="Times New Roman" w:hAnsi="Times New Roman" w:cs="Times New Roman"/>
                <w:sz w:val="18"/>
                <w:szCs w:val="18"/>
              </w:rPr>
              <w:t>По истечении отчетного года</w:t>
            </w:r>
          </w:p>
        </w:tc>
        <w:tc>
          <w:tcPr>
            <w:tcW w:w="109" w:type="pct"/>
          </w:tcPr>
          <w:p w:rsidR="00421927" w:rsidRPr="00052C1E" w:rsidRDefault="00421927" w:rsidP="0004796C">
            <w:pPr>
              <w:pStyle w:val="ConsPlusNormal"/>
              <w:widowControl/>
              <w:snapToGrid w:val="0"/>
              <w:rPr>
                <w:rFonts w:ascii="Times New Roman" w:hAnsi="Times New Roman" w:cs="Times New Roman"/>
              </w:rPr>
            </w:pPr>
          </w:p>
        </w:tc>
      </w:tr>
      <w:tr w:rsidR="00421927" w:rsidTr="00421927">
        <w:trPr>
          <w:gridAfter w:val="1"/>
          <w:wAfter w:w="109" w:type="pct"/>
        </w:trPr>
        <w:tc>
          <w:tcPr>
            <w:tcW w:w="624" w:type="pct"/>
            <w:tcBorders>
              <w:top w:val="single" w:sz="0" w:space="0" w:color="auto"/>
              <w:left w:val="single" w:sz="0" w:space="0" w:color="auto"/>
              <w:bottom w:val="single" w:sz="0" w:space="0" w:color="auto"/>
              <w:right w:val="single" w:sz="0" w:space="0" w:color="auto"/>
            </w:tcBorders>
          </w:tcPr>
          <w:p w:rsidR="00421927" w:rsidRPr="004A4857" w:rsidRDefault="00421927" w:rsidP="008B32DF">
            <w:pPr>
              <w:pStyle w:val="ConsPlusNormal"/>
              <w:widowControl/>
              <w:snapToGrid w:val="0"/>
              <w:rPr>
                <w:rFonts w:ascii="Times New Roman" w:hAnsi="Times New Roman" w:cs="Times New Roman"/>
                <w:sz w:val="18"/>
                <w:szCs w:val="18"/>
              </w:rPr>
            </w:pPr>
            <w:r w:rsidRPr="004A4857">
              <w:rPr>
                <w:rFonts w:ascii="Times New Roman" w:hAnsi="Times New Roman" w:cs="Times New Roman"/>
                <w:sz w:val="18"/>
                <w:szCs w:val="18"/>
              </w:rPr>
              <w:t xml:space="preserve">Записка-расчет </w:t>
            </w:r>
          </w:p>
        </w:tc>
        <w:tc>
          <w:tcPr>
            <w:tcW w:w="339" w:type="pct"/>
            <w:tcBorders>
              <w:top w:val="single" w:sz="0" w:space="0" w:color="auto"/>
              <w:left w:val="single" w:sz="0" w:space="0" w:color="auto"/>
              <w:bottom w:val="single" w:sz="0" w:space="0" w:color="auto"/>
              <w:right w:val="single" w:sz="0" w:space="0" w:color="auto"/>
            </w:tcBorders>
          </w:tcPr>
          <w:p w:rsidR="00421927" w:rsidRPr="004A4857" w:rsidRDefault="00421927" w:rsidP="008B32DF">
            <w:pPr>
              <w:pStyle w:val="ConsPlusNormal"/>
              <w:widowControl/>
              <w:snapToGrid w:val="0"/>
              <w:rPr>
                <w:rFonts w:ascii="Times New Roman" w:hAnsi="Times New Roman" w:cs="Times New Roman"/>
                <w:sz w:val="18"/>
                <w:szCs w:val="18"/>
              </w:rPr>
            </w:pPr>
            <w:r w:rsidRPr="004A4857">
              <w:rPr>
                <w:rFonts w:ascii="Times New Roman" w:hAnsi="Times New Roman" w:cs="Times New Roman"/>
                <w:sz w:val="18"/>
                <w:szCs w:val="18"/>
              </w:rPr>
              <w:t>В момент подачи заявления</w:t>
            </w:r>
          </w:p>
        </w:tc>
        <w:tc>
          <w:tcPr>
            <w:tcW w:w="305" w:type="pct"/>
            <w:tcBorders>
              <w:top w:val="single" w:sz="0" w:space="0" w:color="auto"/>
              <w:left w:val="single" w:sz="0" w:space="0" w:color="auto"/>
              <w:bottom w:val="single" w:sz="0" w:space="0" w:color="auto"/>
              <w:right w:val="single" w:sz="0" w:space="0" w:color="auto"/>
            </w:tcBorders>
          </w:tcPr>
          <w:p w:rsidR="00421927" w:rsidRPr="00421927" w:rsidRDefault="00421927" w:rsidP="00421927">
            <w:pPr>
              <w:ind w:firstLine="0"/>
              <w:rPr>
                <w:sz w:val="18"/>
                <w:szCs w:val="18"/>
              </w:rPr>
            </w:pPr>
            <w:r w:rsidRPr="00421927">
              <w:rPr>
                <w:sz w:val="18"/>
                <w:szCs w:val="18"/>
              </w:rPr>
              <w:t>на бумаге</w:t>
            </w:r>
          </w:p>
        </w:tc>
        <w:tc>
          <w:tcPr>
            <w:tcW w:w="256" w:type="pct"/>
            <w:tcBorders>
              <w:top w:val="single" w:sz="0" w:space="0" w:color="auto"/>
              <w:left w:val="single" w:sz="0" w:space="0" w:color="auto"/>
              <w:bottom w:val="single" w:sz="0" w:space="0" w:color="auto"/>
              <w:right w:val="single" w:sz="0" w:space="0" w:color="auto"/>
            </w:tcBorders>
          </w:tcPr>
          <w:p w:rsidR="00421927" w:rsidRPr="004A4857" w:rsidRDefault="00421927" w:rsidP="008B32DF">
            <w:pPr>
              <w:pStyle w:val="ConsPlusNormal"/>
              <w:widowControl/>
              <w:snapToGrid w:val="0"/>
              <w:rPr>
                <w:rFonts w:ascii="Times New Roman" w:hAnsi="Times New Roman" w:cs="Times New Roman"/>
                <w:sz w:val="18"/>
                <w:szCs w:val="18"/>
              </w:rPr>
            </w:pPr>
            <w:r w:rsidRPr="004A4857">
              <w:rPr>
                <w:rFonts w:ascii="Times New Roman" w:hAnsi="Times New Roman" w:cs="Times New Roman"/>
                <w:sz w:val="18"/>
                <w:szCs w:val="18"/>
              </w:rPr>
              <w:t>1</w:t>
            </w:r>
          </w:p>
        </w:tc>
        <w:tc>
          <w:tcPr>
            <w:tcW w:w="667" w:type="pct"/>
            <w:gridSpan w:val="2"/>
            <w:tcBorders>
              <w:top w:val="single" w:sz="0" w:space="0" w:color="auto"/>
              <w:left w:val="single" w:sz="0" w:space="0" w:color="auto"/>
              <w:bottom w:val="single" w:sz="0" w:space="0" w:color="auto"/>
              <w:right w:val="single" w:sz="0" w:space="0" w:color="auto"/>
            </w:tcBorders>
          </w:tcPr>
          <w:p w:rsidR="00421927" w:rsidRPr="004A4857" w:rsidRDefault="00421927" w:rsidP="008B32DF">
            <w:pPr>
              <w:pStyle w:val="ConsPlusNormal"/>
              <w:widowControl/>
              <w:snapToGrid w:val="0"/>
              <w:rPr>
                <w:rFonts w:ascii="Times New Roman" w:hAnsi="Times New Roman" w:cs="Times New Roman"/>
                <w:sz w:val="18"/>
                <w:szCs w:val="18"/>
              </w:rPr>
            </w:pPr>
            <w:r w:rsidRPr="004A4857">
              <w:rPr>
                <w:rFonts w:ascii="Times New Roman" w:hAnsi="Times New Roman" w:cs="Times New Roman"/>
                <w:sz w:val="18"/>
                <w:szCs w:val="18"/>
              </w:rPr>
              <w:t xml:space="preserve">Специалист отдела кадров </w:t>
            </w:r>
          </w:p>
        </w:tc>
        <w:tc>
          <w:tcPr>
            <w:tcW w:w="381" w:type="pct"/>
            <w:tcBorders>
              <w:top w:val="single" w:sz="0" w:space="0" w:color="auto"/>
              <w:left w:val="single" w:sz="0" w:space="0" w:color="auto"/>
              <w:bottom w:val="single" w:sz="0" w:space="0" w:color="auto"/>
              <w:right w:val="single" w:sz="0" w:space="0" w:color="auto"/>
            </w:tcBorders>
            <w:vAlign w:val="center"/>
          </w:tcPr>
          <w:p w:rsidR="00421927" w:rsidRPr="004A4857" w:rsidRDefault="00421927" w:rsidP="008B32DF">
            <w:pPr>
              <w:ind w:left="-851" w:firstLine="709"/>
              <w:jc w:val="right"/>
              <w:rPr>
                <w:sz w:val="18"/>
                <w:szCs w:val="18"/>
              </w:rPr>
            </w:pPr>
          </w:p>
        </w:tc>
        <w:tc>
          <w:tcPr>
            <w:tcW w:w="614" w:type="pct"/>
            <w:tcBorders>
              <w:top w:val="single" w:sz="0" w:space="0" w:color="auto"/>
              <w:left w:val="single" w:sz="0" w:space="0" w:color="auto"/>
              <w:bottom w:val="single" w:sz="0" w:space="0" w:color="auto"/>
              <w:right w:val="single" w:sz="0" w:space="0" w:color="auto"/>
            </w:tcBorders>
          </w:tcPr>
          <w:p w:rsidR="00421927" w:rsidRPr="004A4857" w:rsidRDefault="00421927" w:rsidP="0004796C">
            <w:pPr>
              <w:pStyle w:val="ConsPlusNormal"/>
              <w:widowControl/>
              <w:snapToGrid w:val="0"/>
              <w:rPr>
                <w:rFonts w:ascii="Times New Roman" w:hAnsi="Times New Roman" w:cs="Times New Roman"/>
                <w:sz w:val="18"/>
                <w:szCs w:val="18"/>
              </w:rPr>
            </w:pPr>
            <w:r w:rsidRPr="004A4857">
              <w:rPr>
                <w:rFonts w:ascii="Times New Roman" w:hAnsi="Times New Roman" w:cs="Times New Roman"/>
                <w:sz w:val="18"/>
                <w:szCs w:val="18"/>
              </w:rPr>
              <w:t>ежедневно</w:t>
            </w:r>
          </w:p>
        </w:tc>
        <w:tc>
          <w:tcPr>
            <w:tcW w:w="427" w:type="pct"/>
            <w:tcBorders>
              <w:top w:val="single" w:sz="0" w:space="0" w:color="auto"/>
              <w:left w:val="single" w:sz="0" w:space="0" w:color="auto"/>
              <w:bottom w:val="single" w:sz="0" w:space="0" w:color="auto"/>
              <w:right w:val="single" w:sz="0" w:space="0" w:color="auto"/>
            </w:tcBorders>
          </w:tcPr>
          <w:p w:rsidR="00421927" w:rsidRPr="004A4857" w:rsidRDefault="00421927" w:rsidP="0004796C">
            <w:pPr>
              <w:pStyle w:val="ConsPlusNormal"/>
              <w:widowControl/>
              <w:snapToGrid w:val="0"/>
              <w:rPr>
                <w:rFonts w:ascii="Times New Roman" w:hAnsi="Times New Roman" w:cs="Times New Roman"/>
                <w:sz w:val="18"/>
                <w:szCs w:val="18"/>
              </w:rPr>
            </w:pPr>
            <w:r w:rsidRPr="004A4857">
              <w:rPr>
                <w:rFonts w:ascii="Times New Roman" w:hAnsi="Times New Roman" w:cs="Times New Roman"/>
                <w:sz w:val="18"/>
                <w:szCs w:val="18"/>
              </w:rPr>
              <w:t>Бухгалтер расчетной группы</w:t>
            </w:r>
          </w:p>
        </w:tc>
        <w:tc>
          <w:tcPr>
            <w:tcW w:w="434" w:type="pct"/>
            <w:tcBorders>
              <w:top w:val="single" w:sz="0" w:space="0" w:color="auto"/>
              <w:left w:val="single" w:sz="0" w:space="0" w:color="auto"/>
              <w:bottom w:val="single" w:sz="0" w:space="0" w:color="auto"/>
              <w:right w:val="single" w:sz="0" w:space="0" w:color="auto"/>
            </w:tcBorders>
          </w:tcPr>
          <w:p w:rsidR="00421927" w:rsidRPr="004A4857" w:rsidRDefault="00421927">
            <w:pPr>
              <w:pStyle w:val="Normalunindented"/>
              <w:keepNext/>
              <w:jc w:val="left"/>
              <w:rPr>
                <w:sz w:val="18"/>
                <w:szCs w:val="18"/>
              </w:rPr>
            </w:pPr>
            <w:r w:rsidRPr="004A4857">
              <w:rPr>
                <w:sz w:val="18"/>
                <w:szCs w:val="18"/>
              </w:rPr>
              <w:t xml:space="preserve">Журнал операций расчетов по </w:t>
            </w:r>
            <w:r w:rsidRPr="004A4857">
              <w:rPr>
                <w:sz w:val="18"/>
                <w:szCs w:val="18"/>
              </w:rPr>
              <w:lastRenderedPageBreak/>
              <w:t>оплате труда</w:t>
            </w:r>
          </w:p>
        </w:tc>
        <w:tc>
          <w:tcPr>
            <w:tcW w:w="423" w:type="pct"/>
            <w:tcBorders>
              <w:top w:val="single" w:sz="0" w:space="0" w:color="auto"/>
              <w:left w:val="single" w:sz="0" w:space="0" w:color="auto"/>
              <w:bottom w:val="single" w:sz="0" w:space="0" w:color="auto"/>
              <w:right w:val="single" w:sz="0" w:space="0" w:color="auto"/>
            </w:tcBorders>
          </w:tcPr>
          <w:p w:rsidR="00421927" w:rsidRPr="004A4857" w:rsidRDefault="00421927" w:rsidP="0004796C">
            <w:pPr>
              <w:pStyle w:val="ConsPlusNormal"/>
              <w:widowControl/>
              <w:snapToGrid w:val="0"/>
              <w:rPr>
                <w:rFonts w:ascii="Times New Roman" w:hAnsi="Times New Roman" w:cs="Times New Roman"/>
                <w:sz w:val="18"/>
                <w:szCs w:val="18"/>
              </w:rPr>
            </w:pPr>
            <w:r w:rsidRPr="004A4857">
              <w:rPr>
                <w:rFonts w:ascii="Times New Roman" w:hAnsi="Times New Roman" w:cs="Times New Roman"/>
                <w:sz w:val="18"/>
                <w:szCs w:val="18"/>
              </w:rPr>
              <w:lastRenderedPageBreak/>
              <w:t>Бухгалтер расчетной группы</w:t>
            </w:r>
          </w:p>
        </w:tc>
        <w:tc>
          <w:tcPr>
            <w:tcW w:w="423" w:type="pct"/>
            <w:tcBorders>
              <w:top w:val="single" w:sz="0" w:space="0" w:color="auto"/>
              <w:left w:val="single" w:sz="0" w:space="0" w:color="auto"/>
              <w:bottom w:val="single" w:sz="0" w:space="0" w:color="auto"/>
              <w:right w:val="single" w:sz="0" w:space="0" w:color="auto"/>
            </w:tcBorders>
          </w:tcPr>
          <w:p w:rsidR="00421927" w:rsidRPr="004A4857" w:rsidRDefault="00421927" w:rsidP="0004796C">
            <w:pPr>
              <w:pStyle w:val="ConsPlusNormal"/>
              <w:widowControl/>
              <w:snapToGrid w:val="0"/>
              <w:rPr>
                <w:rFonts w:ascii="Times New Roman" w:hAnsi="Times New Roman" w:cs="Times New Roman"/>
                <w:sz w:val="18"/>
                <w:szCs w:val="18"/>
              </w:rPr>
            </w:pPr>
            <w:r w:rsidRPr="004A4857">
              <w:rPr>
                <w:rFonts w:ascii="Times New Roman" w:hAnsi="Times New Roman" w:cs="Times New Roman"/>
                <w:sz w:val="18"/>
                <w:szCs w:val="18"/>
              </w:rPr>
              <w:t>По истечении месяца</w:t>
            </w:r>
          </w:p>
        </w:tc>
      </w:tr>
      <w:tr w:rsidR="00421927" w:rsidTr="00421927">
        <w:trPr>
          <w:gridAfter w:val="1"/>
          <w:wAfter w:w="109" w:type="pct"/>
        </w:trPr>
        <w:tc>
          <w:tcPr>
            <w:tcW w:w="624" w:type="pct"/>
            <w:tcBorders>
              <w:top w:val="single" w:sz="0" w:space="0" w:color="auto"/>
              <w:left w:val="single" w:sz="0" w:space="0" w:color="auto"/>
              <w:bottom w:val="single" w:sz="0" w:space="0" w:color="auto"/>
              <w:right w:val="single" w:sz="0" w:space="0" w:color="auto"/>
            </w:tcBorders>
          </w:tcPr>
          <w:p w:rsidR="00421927" w:rsidRPr="004A4857" w:rsidRDefault="00421927" w:rsidP="008B32DF">
            <w:pPr>
              <w:pStyle w:val="ConsPlusNormal"/>
              <w:widowControl/>
              <w:snapToGrid w:val="0"/>
              <w:rPr>
                <w:rFonts w:ascii="Times New Roman" w:hAnsi="Times New Roman" w:cs="Times New Roman"/>
                <w:sz w:val="18"/>
                <w:szCs w:val="18"/>
              </w:rPr>
            </w:pPr>
            <w:r w:rsidRPr="004A4857">
              <w:rPr>
                <w:rFonts w:ascii="Times New Roman" w:hAnsi="Times New Roman" w:cs="Times New Roman"/>
                <w:sz w:val="18"/>
                <w:szCs w:val="18"/>
              </w:rPr>
              <w:lastRenderedPageBreak/>
              <w:t xml:space="preserve">Государственный контракт </w:t>
            </w:r>
          </w:p>
        </w:tc>
        <w:tc>
          <w:tcPr>
            <w:tcW w:w="339" w:type="pct"/>
            <w:tcBorders>
              <w:top w:val="single" w:sz="0" w:space="0" w:color="auto"/>
              <w:left w:val="single" w:sz="0" w:space="0" w:color="auto"/>
              <w:bottom w:val="single" w:sz="0" w:space="0" w:color="auto"/>
              <w:right w:val="single" w:sz="0" w:space="0" w:color="auto"/>
            </w:tcBorders>
          </w:tcPr>
          <w:p w:rsidR="00421927" w:rsidRPr="004A4857" w:rsidRDefault="00421927" w:rsidP="008B32DF">
            <w:pPr>
              <w:pStyle w:val="ConsPlusNormal"/>
              <w:widowControl/>
              <w:snapToGrid w:val="0"/>
              <w:rPr>
                <w:rFonts w:ascii="Times New Roman" w:hAnsi="Times New Roman" w:cs="Times New Roman"/>
                <w:sz w:val="18"/>
                <w:szCs w:val="18"/>
              </w:rPr>
            </w:pPr>
            <w:r w:rsidRPr="004A4857">
              <w:rPr>
                <w:rFonts w:ascii="Times New Roman" w:hAnsi="Times New Roman" w:cs="Times New Roman"/>
                <w:sz w:val="18"/>
                <w:szCs w:val="18"/>
              </w:rPr>
              <w:t>Не более 1-го рабочего дня</w:t>
            </w:r>
          </w:p>
        </w:tc>
        <w:tc>
          <w:tcPr>
            <w:tcW w:w="305" w:type="pct"/>
            <w:tcBorders>
              <w:top w:val="single" w:sz="0" w:space="0" w:color="auto"/>
              <w:left w:val="single" w:sz="0" w:space="0" w:color="auto"/>
              <w:bottom w:val="single" w:sz="0" w:space="0" w:color="auto"/>
              <w:right w:val="single" w:sz="0" w:space="0" w:color="auto"/>
            </w:tcBorders>
          </w:tcPr>
          <w:p w:rsidR="00421927" w:rsidRPr="00421927" w:rsidRDefault="00421927" w:rsidP="00421927">
            <w:pPr>
              <w:ind w:firstLine="0"/>
              <w:rPr>
                <w:sz w:val="18"/>
                <w:szCs w:val="18"/>
              </w:rPr>
            </w:pPr>
            <w:r w:rsidRPr="00421927">
              <w:rPr>
                <w:sz w:val="18"/>
                <w:szCs w:val="18"/>
              </w:rPr>
              <w:t>на бумаге</w:t>
            </w:r>
          </w:p>
        </w:tc>
        <w:tc>
          <w:tcPr>
            <w:tcW w:w="256" w:type="pct"/>
            <w:tcBorders>
              <w:top w:val="single" w:sz="0" w:space="0" w:color="auto"/>
              <w:left w:val="single" w:sz="0" w:space="0" w:color="auto"/>
              <w:bottom w:val="single" w:sz="0" w:space="0" w:color="auto"/>
              <w:right w:val="single" w:sz="0" w:space="0" w:color="auto"/>
            </w:tcBorders>
          </w:tcPr>
          <w:p w:rsidR="00421927" w:rsidRPr="004A4857" w:rsidRDefault="00421927" w:rsidP="008B32DF">
            <w:pPr>
              <w:pStyle w:val="ConsPlusNormal"/>
              <w:widowControl/>
              <w:snapToGrid w:val="0"/>
              <w:rPr>
                <w:rFonts w:ascii="Times New Roman" w:hAnsi="Times New Roman" w:cs="Times New Roman"/>
                <w:sz w:val="18"/>
                <w:szCs w:val="18"/>
              </w:rPr>
            </w:pPr>
            <w:r w:rsidRPr="004A4857">
              <w:rPr>
                <w:rFonts w:ascii="Times New Roman" w:hAnsi="Times New Roman" w:cs="Times New Roman"/>
                <w:sz w:val="18"/>
                <w:szCs w:val="18"/>
              </w:rPr>
              <w:t>2</w:t>
            </w:r>
          </w:p>
        </w:tc>
        <w:tc>
          <w:tcPr>
            <w:tcW w:w="667" w:type="pct"/>
            <w:gridSpan w:val="2"/>
            <w:tcBorders>
              <w:top w:val="single" w:sz="0" w:space="0" w:color="auto"/>
              <w:left w:val="single" w:sz="0" w:space="0" w:color="auto"/>
              <w:bottom w:val="single" w:sz="0" w:space="0" w:color="auto"/>
              <w:right w:val="single" w:sz="0" w:space="0" w:color="auto"/>
            </w:tcBorders>
          </w:tcPr>
          <w:p w:rsidR="00421927" w:rsidRPr="004A4857" w:rsidRDefault="00421927" w:rsidP="008B32DF">
            <w:pPr>
              <w:pStyle w:val="ConsPlusNormal"/>
              <w:widowControl/>
              <w:snapToGrid w:val="0"/>
              <w:rPr>
                <w:rFonts w:ascii="Times New Roman" w:hAnsi="Times New Roman" w:cs="Times New Roman"/>
                <w:sz w:val="18"/>
                <w:szCs w:val="18"/>
              </w:rPr>
            </w:pPr>
            <w:r w:rsidRPr="004A4857">
              <w:rPr>
                <w:rFonts w:ascii="Times New Roman" w:hAnsi="Times New Roman" w:cs="Times New Roman"/>
                <w:sz w:val="18"/>
                <w:szCs w:val="18"/>
              </w:rPr>
              <w:t>Юрисконсульт</w:t>
            </w:r>
          </w:p>
        </w:tc>
        <w:tc>
          <w:tcPr>
            <w:tcW w:w="381" w:type="pct"/>
            <w:tcBorders>
              <w:top w:val="single" w:sz="0" w:space="0" w:color="auto"/>
              <w:left w:val="single" w:sz="0" w:space="0" w:color="auto"/>
              <w:bottom w:val="single" w:sz="0" w:space="0" w:color="auto"/>
              <w:right w:val="single" w:sz="0" w:space="0" w:color="auto"/>
            </w:tcBorders>
          </w:tcPr>
          <w:p w:rsidR="00421927" w:rsidRPr="004A4857" w:rsidRDefault="00421927">
            <w:pPr>
              <w:pStyle w:val="Normalunindented"/>
              <w:keepNext/>
              <w:jc w:val="left"/>
              <w:rPr>
                <w:sz w:val="18"/>
                <w:szCs w:val="18"/>
              </w:rPr>
            </w:pPr>
            <w:r w:rsidRPr="004A4857">
              <w:rPr>
                <w:sz w:val="18"/>
                <w:szCs w:val="18"/>
              </w:rPr>
              <w:t>Главный врач</w:t>
            </w:r>
          </w:p>
        </w:tc>
        <w:tc>
          <w:tcPr>
            <w:tcW w:w="614" w:type="pct"/>
            <w:tcBorders>
              <w:top w:val="single" w:sz="0" w:space="0" w:color="auto"/>
              <w:left w:val="single" w:sz="0" w:space="0" w:color="auto"/>
              <w:bottom w:val="single" w:sz="0" w:space="0" w:color="auto"/>
              <w:right w:val="single" w:sz="0" w:space="0" w:color="auto"/>
            </w:tcBorders>
          </w:tcPr>
          <w:p w:rsidR="00421927" w:rsidRPr="004A4857" w:rsidRDefault="00421927" w:rsidP="0004796C">
            <w:pPr>
              <w:pStyle w:val="ConsPlusNormal"/>
              <w:widowControl/>
              <w:snapToGrid w:val="0"/>
              <w:rPr>
                <w:rFonts w:ascii="Times New Roman" w:hAnsi="Times New Roman" w:cs="Times New Roman"/>
                <w:sz w:val="18"/>
                <w:szCs w:val="18"/>
              </w:rPr>
            </w:pPr>
            <w:r w:rsidRPr="004A4857">
              <w:rPr>
                <w:rFonts w:ascii="Times New Roman" w:hAnsi="Times New Roman" w:cs="Times New Roman"/>
                <w:sz w:val="18"/>
                <w:szCs w:val="18"/>
              </w:rPr>
              <w:t>ежедневно</w:t>
            </w:r>
          </w:p>
        </w:tc>
        <w:tc>
          <w:tcPr>
            <w:tcW w:w="427" w:type="pct"/>
            <w:tcBorders>
              <w:top w:val="single" w:sz="0" w:space="0" w:color="auto"/>
              <w:left w:val="single" w:sz="0" w:space="0" w:color="auto"/>
              <w:bottom w:val="single" w:sz="0" w:space="0" w:color="auto"/>
              <w:right w:val="single" w:sz="0" w:space="0" w:color="auto"/>
            </w:tcBorders>
          </w:tcPr>
          <w:p w:rsidR="00421927" w:rsidRPr="004A4857" w:rsidRDefault="00421927" w:rsidP="0004796C">
            <w:pPr>
              <w:pStyle w:val="ConsPlusNormal"/>
              <w:widowControl/>
              <w:snapToGrid w:val="0"/>
              <w:rPr>
                <w:rFonts w:ascii="Times New Roman" w:hAnsi="Times New Roman" w:cs="Times New Roman"/>
                <w:sz w:val="18"/>
                <w:szCs w:val="18"/>
              </w:rPr>
            </w:pPr>
            <w:r w:rsidRPr="004A4857">
              <w:rPr>
                <w:rFonts w:ascii="Times New Roman" w:hAnsi="Times New Roman" w:cs="Times New Roman"/>
                <w:sz w:val="18"/>
                <w:szCs w:val="18"/>
              </w:rPr>
              <w:t xml:space="preserve">Экономист, юрисконсульт </w:t>
            </w:r>
          </w:p>
        </w:tc>
        <w:tc>
          <w:tcPr>
            <w:tcW w:w="434" w:type="pct"/>
            <w:tcBorders>
              <w:top w:val="single" w:sz="0" w:space="0" w:color="auto"/>
              <w:left w:val="single" w:sz="0" w:space="0" w:color="auto"/>
              <w:bottom w:val="single" w:sz="0" w:space="0" w:color="auto"/>
              <w:right w:val="single" w:sz="0" w:space="0" w:color="auto"/>
            </w:tcBorders>
          </w:tcPr>
          <w:p w:rsidR="00421927" w:rsidRPr="004A4857" w:rsidRDefault="00421927">
            <w:pPr>
              <w:pStyle w:val="Normalunindented"/>
              <w:keepNext/>
              <w:jc w:val="left"/>
              <w:rPr>
                <w:sz w:val="18"/>
                <w:szCs w:val="18"/>
              </w:rPr>
            </w:pPr>
          </w:p>
        </w:tc>
        <w:tc>
          <w:tcPr>
            <w:tcW w:w="423" w:type="pct"/>
            <w:tcBorders>
              <w:top w:val="single" w:sz="0" w:space="0" w:color="auto"/>
              <w:left w:val="single" w:sz="0" w:space="0" w:color="auto"/>
              <w:bottom w:val="single" w:sz="0" w:space="0" w:color="auto"/>
              <w:right w:val="single" w:sz="0" w:space="0" w:color="auto"/>
            </w:tcBorders>
          </w:tcPr>
          <w:p w:rsidR="00421927" w:rsidRPr="004A4857" w:rsidRDefault="00421927" w:rsidP="0004796C">
            <w:pPr>
              <w:pStyle w:val="ConsPlusNormal"/>
              <w:widowControl/>
              <w:snapToGrid w:val="0"/>
              <w:rPr>
                <w:rFonts w:ascii="Times New Roman" w:hAnsi="Times New Roman" w:cs="Times New Roman"/>
                <w:sz w:val="18"/>
                <w:szCs w:val="18"/>
              </w:rPr>
            </w:pPr>
            <w:r w:rsidRPr="004A4857">
              <w:rPr>
                <w:rFonts w:ascii="Times New Roman" w:hAnsi="Times New Roman" w:cs="Times New Roman"/>
                <w:sz w:val="18"/>
                <w:szCs w:val="18"/>
              </w:rPr>
              <w:t>Бухгалтер по фин. учету</w:t>
            </w:r>
          </w:p>
        </w:tc>
        <w:tc>
          <w:tcPr>
            <w:tcW w:w="423" w:type="pct"/>
            <w:tcBorders>
              <w:top w:val="single" w:sz="0" w:space="0" w:color="auto"/>
              <w:left w:val="single" w:sz="0" w:space="0" w:color="auto"/>
              <w:bottom w:val="single" w:sz="0" w:space="0" w:color="auto"/>
              <w:right w:val="single" w:sz="0" w:space="0" w:color="auto"/>
            </w:tcBorders>
          </w:tcPr>
          <w:p w:rsidR="00421927" w:rsidRPr="004A4857" w:rsidRDefault="00421927" w:rsidP="0004796C">
            <w:pPr>
              <w:pStyle w:val="ConsPlusNormal"/>
              <w:widowControl/>
              <w:snapToGrid w:val="0"/>
              <w:rPr>
                <w:rFonts w:ascii="Times New Roman" w:hAnsi="Times New Roman" w:cs="Times New Roman"/>
                <w:sz w:val="18"/>
                <w:szCs w:val="18"/>
              </w:rPr>
            </w:pPr>
            <w:r w:rsidRPr="004A4857">
              <w:rPr>
                <w:rFonts w:ascii="Times New Roman" w:hAnsi="Times New Roman" w:cs="Times New Roman"/>
                <w:sz w:val="18"/>
                <w:szCs w:val="18"/>
              </w:rPr>
              <w:t>По истечении года</w:t>
            </w:r>
          </w:p>
        </w:tc>
      </w:tr>
      <w:tr w:rsidR="00421927" w:rsidTr="00421927">
        <w:trPr>
          <w:gridAfter w:val="1"/>
          <w:wAfter w:w="109" w:type="pct"/>
        </w:trPr>
        <w:tc>
          <w:tcPr>
            <w:tcW w:w="624" w:type="pct"/>
            <w:tcBorders>
              <w:top w:val="single" w:sz="0" w:space="0" w:color="auto"/>
              <w:left w:val="single" w:sz="0" w:space="0" w:color="auto"/>
              <w:bottom w:val="single" w:sz="0" w:space="0" w:color="auto"/>
              <w:right w:val="single" w:sz="0" w:space="0" w:color="auto"/>
            </w:tcBorders>
          </w:tcPr>
          <w:p w:rsidR="00421927" w:rsidRPr="004A4857" w:rsidRDefault="00421927" w:rsidP="008B32DF">
            <w:pPr>
              <w:pStyle w:val="ConsPlusNormal"/>
              <w:widowControl/>
              <w:snapToGrid w:val="0"/>
              <w:rPr>
                <w:rFonts w:ascii="Times New Roman" w:hAnsi="Times New Roman" w:cs="Times New Roman"/>
                <w:sz w:val="18"/>
                <w:szCs w:val="18"/>
              </w:rPr>
            </w:pPr>
            <w:r>
              <w:rPr>
                <w:rFonts w:ascii="Times New Roman" w:hAnsi="Times New Roman" w:cs="Times New Roman"/>
                <w:sz w:val="18"/>
                <w:szCs w:val="18"/>
              </w:rPr>
              <w:t>Дополнительное соглашение к государственному контракту</w:t>
            </w:r>
          </w:p>
        </w:tc>
        <w:tc>
          <w:tcPr>
            <w:tcW w:w="339" w:type="pct"/>
            <w:tcBorders>
              <w:top w:val="single" w:sz="0" w:space="0" w:color="auto"/>
              <w:left w:val="single" w:sz="0" w:space="0" w:color="auto"/>
              <w:bottom w:val="single" w:sz="0" w:space="0" w:color="auto"/>
              <w:right w:val="single" w:sz="0" w:space="0" w:color="auto"/>
            </w:tcBorders>
          </w:tcPr>
          <w:p w:rsidR="00421927" w:rsidRPr="004A4857" w:rsidRDefault="00421927" w:rsidP="00AF6CA0">
            <w:pPr>
              <w:pStyle w:val="ConsPlusNormal"/>
              <w:widowControl/>
              <w:snapToGrid w:val="0"/>
              <w:rPr>
                <w:rFonts w:ascii="Times New Roman" w:hAnsi="Times New Roman" w:cs="Times New Roman"/>
                <w:sz w:val="18"/>
                <w:szCs w:val="18"/>
              </w:rPr>
            </w:pPr>
            <w:r w:rsidRPr="004A4857">
              <w:rPr>
                <w:rFonts w:ascii="Times New Roman" w:hAnsi="Times New Roman" w:cs="Times New Roman"/>
                <w:sz w:val="18"/>
                <w:szCs w:val="18"/>
              </w:rPr>
              <w:t>Не более 1-го рабочего дня</w:t>
            </w:r>
          </w:p>
        </w:tc>
        <w:tc>
          <w:tcPr>
            <w:tcW w:w="305" w:type="pct"/>
            <w:tcBorders>
              <w:top w:val="single" w:sz="0" w:space="0" w:color="auto"/>
              <w:left w:val="single" w:sz="0" w:space="0" w:color="auto"/>
              <w:bottom w:val="single" w:sz="0" w:space="0" w:color="auto"/>
              <w:right w:val="single" w:sz="0" w:space="0" w:color="auto"/>
            </w:tcBorders>
          </w:tcPr>
          <w:p w:rsidR="00421927" w:rsidRPr="00421927" w:rsidRDefault="00421927" w:rsidP="00421927">
            <w:pPr>
              <w:ind w:firstLine="0"/>
              <w:rPr>
                <w:sz w:val="18"/>
                <w:szCs w:val="18"/>
              </w:rPr>
            </w:pPr>
            <w:r w:rsidRPr="00421927">
              <w:rPr>
                <w:sz w:val="18"/>
                <w:szCs w:val="18"/>
              </w:rPr>
              <w:t>на бумаге</w:t>
            </w:r>
          </w:p>
        </w:tc>
        <w:tc>
          <w:tcPr>
            <w:tcW w:w="256" w:type="pct"/>
            <w:tcBorders>
              <w:top w:val="single" w:sz="0" w:space="0" w:color="auto"/>
              <w:left w:val="single" w:sz="0" w:space="0" w:color="auto"/>
              <w:bottom w:val="single" w:sz="0" w:space="0" w:color="auto"/>
              <w:right w:val="single" w:sz="0" w:space="0" w:color="auto"/>
            </w:tcBorders>
          </w:tcPr>
          <w:p w:rsidR="00421927" w:rsidRPr="004A4857" w:rsidRDefault="00421927" w:rsidP="00AF6CA0">
            <w:pPr>
              <w:pStyle w:val="ConsPlusNormal"/>
              <w:widowControl/>
              <w:snapToGrid w:val="0"/>
              <w:rPr>
                <w:rFonts w:ascii="Times New Roman" w:hAnsi="Times New Roman" w:cs="Times New Roman"/>
                <w:sz w:val="18"/>
                <w:szCs w:val="18"/>
              </w:rPr>
            </w:pPr>
            <w:r w:rsidRPr="004A4857">
              <w:rPr>
                <w:rFonts w:ascii="Times New Roman" w:hAnsi="Times New Roman" w:cs="Times New Roman"/>
                <w:sz w:val="18"/>
                <w:szCs w:val="18"/>
              </w:rPr>
              <w:t>2</w:t>
            </w:r>
          </w:p>
        </w:tc>
        <w:tc>
          <w:tcPr>
            <w:tcW w:w="667" w:type="pct"/>
            <w:gridSpan w:val="2"/>
            <w:tcBorders>
              <w:top w:val="single" w:sz="0" w:space="0" w:color="auto"/>
              <w:left w:val="single" w:sz="0" w:space="0" w:color="auto"/>
              <w:bottom w:val="single" w:sz="0" w:space="0" w:color="auto"/>
              <w:right w:val="single" w:sz="0" w:space="0" w:color="auto"/>
            </w:tcBorders>
          </w:tcPr>
          <w:p w:rsidR="00421927" w:rsidRPr="004A4857" w:rsidRDefault="00421927" w:rsidP="00AF6CA0">
            <w:pPr>
              <w:pStyle w:val="ConsPlusNormal"/>
              <w:widowControl/>
              <w:snapToGrid w:val="0"/>
              <w:rPr>
                <w:rFonts w:ascii="Times New Roman" w:hAnsi="Times New Roman" w:cs="Times New Roman"/>
                <w:sz w:val="18"/>
                <w:szCs w:val="18"/>
              </w:rPr>
            </w:pPr>
            <w:r w:rsidRPr="004A4857">
              <w:rPr>
                <w:rFonts w:ascii="Times New Roman" w:hAnsi="Times New Roman" w:cs="Times New Roman"/>
                <w:sz w:val="18"/>
                <w:szCs w:val="18"/>
              </w:rPr>
              <w:t>Юрисконсульт</w:t>
            </w:r>
          </w:p>
        </w:tc>
        <w:tc>
          <w:tcPr>
            <w:tcW w:w="381" w:type="pct"/>
            <w:tcBorders>
              <w:top w:val="single" w:sz="0" w:space="0" w:color="auto"/>
              <w:left w:val="single" w:sz="0" w:space="0" w:color="auto"/>
              <w:bottom w:val="single" w:sz="0" w:space="0" w:color="auto"/>
              <w:right w:val="single" w:sz="0" w:space="0" w:color="auto"/>
            </w:tcBorders>
          </w:tcPr>
          <w:p w:rsidR="00421927" w:rsidRPr="004A4857" w:rsidRDefault="00421927" w:rsidP="00AF6CA0">
            <w:pPr>
              <w:pStyle w:val="Normalunindented"/>
              <w:keepNext/>
              <w:jc w:val="left"/>
              <w:rPr>
                <w:sz w:val="18"/>
                <w:szCs w:val="18"/>
              </w:rPr>
            </w:pPr>
            <w:r w:rsidRPr="004A4857">
              <w:rPr>
                <w:sz w:val="18"/>
                <w:szCs w:val="18"/>
              </w:rPr>
              <w:t>Главный врач</w:t>
            </w:r>
          </w:p>
        </w:tc>
        <w:tc>
          <w:tcPr>
            <w:tcW w:w="614" w:type="pct"/>
            <w:tcBorders>
              <w:top w:val="single" w:sz="0" w:space="0" w:color="auto"/>
              <w:left w:val="single" w:sz="0" w:space="0" w:color="auto"/>
              <w:bottom w:val="single" w:sz="0" w:space="0" w:color="auto"/>
              <w:right w:val="single" w:sz="0" w:space="0" w:color="auto"/>
            </w:tcBorders>
          </w:tcPr>
          <w:p w:rsidR="00421927" w:rsidRPr="004A4857" w:rsidRDefault="00421927" w:rsidP="00AF6CA0">
            <w:pPr>
              <w:pStyle w:val="ConsPlusNormal"/>
              <w:widowControl/>
              <w:snapToGrid w:val="0"/>
              <w:rPr>
                <w:rFonts w:ascii="Times New Roman" w:hAnsi="Times New Roman" w:cs="Times New Roman"/>
                <w:sz w:val="18"/>
                <w:szCs w:val="18"/>
              </w:rPr>
            </w:pPr>
            <w:r w:rsidRPr="004A4857">
              <w:rPr>
                <w:rFonts w:ascii="Times New Roman" w:hAnsi="Times New Roman" w:cs="Times New Roman"/>
                <w:sz w:val="18"/>
                <w:szCs w:val="18"/>
              </w:rPr>
              <w:t>ежедневно</w:t>
            </w:r>
          </w:p>
        </w:tc>
        <w:tc>
          <w:tcPr>
            <w:tcW w:w="427" w:type="pct"/>
            <w:tcBorders>
              <w:top w:val="single" w:sz="0" w:space="0" w:color="auto"/>
              <w:left w:val="single" w:sz="0" w:space="0" w:color="auto"/>
              <w:bottom w:val="single" w:sz="0" w:space="0" w:color="auto"/>
              <w:right w:val="single" w:sz="0" w:space="0" w:color="auto"/>
            </w:tcBorders>
          </w:tcPr>
          <w:p w:rsidR="00421927" w:rsidRPr="004A4857" w:rsidRDefault="00421927" w:rsidP="00AF6CA0">
            <w:pPr>
              <w:pStyle w:val="ConsPlusNormal"/>
              <w:widowControl/>
              <w:snapToGrid w:val="0"/>
              <w:rPr>
                <w:rFonts w:ascii="Times New Roman" w:hAnsi="Times New Roman" w:cs="Times New Roman"/>
                <w:sz w:val="18"/>
                <w:szCs w:val="18"/>
              </w:rPr>
            </w:pPr>
            <w:r w:rsidRPr="004A4857">
              <w:rPr>
                <w:rFonts w:ascii="Times New Roman" w:hAnsi="Times New Roman" w:cs="Times New Roman"/>
                <w:sz w:val="18"/>
                <w:szCs w:val="18"/>
              </w:rPr>
              <w:t xml:space="preserve">Экономист, юрисконсульт </w:t>
            </w:r>
          </w:p>
        </w:tc>
        <w:tc>
          <w:tcPr>
            <w:tcW w:w="434" w:type="pct"/>
            <w:tcBorders>
              <w:top w:val="single" w:sz="0" w:space="0" w:color="auto"/>
              <w:left w:val="single" w:sz="0" w:space="0" w:color="auto"/>
              <w:bottom w:val="single" w:sz="0" w:space="0" w:color="auto"/>
              <w:right w:val="single" w:sz="0" w:space="0" w:color="auto"/>
            </w:tcBorders>
          </w:tcPr>
          <w:p w:rsidR="00421927" w:rsidRPr="004A4857" w:rsidRDefault="00421927" w:rsidP="00AF6CA0">
            <w:pPr>
              <w:pStyle w:val="Normalunindented"/>
              <w:keepNext/>
              <w:jc w:val="left"/>
              <w:rPr>
                <w:sz w:val="18"/>
                <w:szCs w:val="18"/>
              </w:rPr>
            </w:pPr>
          </w:p>
        </w:tc>
        <w:tc>
          <w:tcPr>
            <w:tcW w:w="423" w:type="pct"/>
            <w:tcBorders>
              <w:top w:val="single" w:sz="0" w:space="0" w:color="auto"/>
              <w:left w:val="single" w:sz="0" w:space="0" w:color="auto"/>
              <w:bottom w:val="single" w:sz="0" w:space="0" w:color="auto"/>
              <w:right w:val="single" w:sz="0" w:space="0" w:color="auto"/>
            </w:tcBorders>
          </w:tcPr>
          <w:p w:rsidR="00421927" w:rsidRPr="004A4857" w:rsidRDefault="00421927" w:rsidP="00AF6CA0">
            <w:pPr>
              <w:pStyle w:val="ConsPlusNormal"/>
              <w:widowControl/>
              <w:snapToGrid w:val="0"/>
              <w:rPr>
                <w:rFonts w:ascii="Times New Roman" w:hAnsi="Times New Roman" w:cs="Times New Roman"/>
                <w:sz w:val="18"/>
                <w:szCs w:val="18"/>
              </w:rPr>
            </w:pPr>
            <w:r w:rsidRPr="004A4857">
              <w:rPr>
                <w:rFonts w:ascii="Times New Roman" w:hAnsi="Times New Roman" w:cs="Times New Roman"/>
                <w:sz w:val="18"/>
                <w:szCs w:val="18"/>
              </w:rPr>
              <w:t>Бухгалтер по фин. учету</w:t>
            </w:r>
          </w:p>
        </w:tc>
        <w:tc>
          <w:tcPr>
            <w:tcW w:w="423" w:type="pct"/>
            <w:tcBorders>
              <w:top w:val="single" w:sz="0" w:space="0" w:color="auto"/>
              <w:left w:val="single" w:sz="0" w:space="0" w:color="auto"/>
              <w:bottom w:val="single" w:sz="0" w:space="0" w:color="auto"/>
              <w:right w:val="single" w:sz="0" w:space="0" w:color="auto"/>
            </w:tcBorders>
          </w:tcPr>
          <w:p w:rsidR="00421927" w:rsidRPr="004A4857" w:rsidRDefault="00421927" w:rsidP="00AF6CA0">
            <w:pPr>
              <w:pStyle w:val="ConsPlusNormal"/>
              <w:widowControl/>
              <w:snapToGrid w:val="0"/>
              <w:rPr>
                <w:rFonts w:ascii="Times New Roman" w:hAnsi="Times New Roman" w:cs="Times New Roman"/>
                <w:sz w:val="18"/>
                <w:szCs w:val="18"/>
              </w:rPr>
            </w:pPr>
            <w:r w:rsidRPr="004A4857">
              <w:rPr>
                <w:rFonts w:ascii="Times New Roman" w:hAnsi="Times New Roman" w:cs="Times New Roman"/>
                <w:sz w:val="18"/>
                <w:szCs w:val="18"/>
              </w:rPr>
              <w:t>По истечении года</w:t>
            </w:r>
          </w:p>
        </w:tc>
      </w:tr>
      <w:tr w:rsidR="00421927" w:rsidTr="00421927">
        <w:trPr>
          <w:gridAfter w:val="1"/>
          <w:wAfter w:w="109" w:type="pct"/>
        </w:trPr>
        <w:tc>
          <w:tcPr>
            <w:tcW w:w="624" w:type="pct"/>
            <w:tcBorders>
              <w:top w:val="single" w:sz="0" w:space="0" w:color="auto"/>
              <w:left w:val="single" w:sz="0" w:space="0" w:color="auto"/>
              <w:bottom w:val="single" w:sz="0" w:space="0" w:color="auto"/>
              <w:right w:val="single" w:sz="0" w:space="0" w:color="auto"/>
            </w:tcBorders>
          </w:tcPr>
          <w:p w:rsidR="00421927" w:rsidRPr="004A4857" w:rsidRDefault="00421927" w:rsidP="008B32DF">
            <w:pPr>
              <w:pStyle w:val="ConsPlusNormal"/>
              <w:widowControl/>
              <w:snapToGrid w:val="0"/>
              <w:rPr>
                <w:rFonts w:ascii="Times New Roman" w:hAnsi="Times New Roman" w:cs="Times New Roman"/>
                <w:sz w:val="18"/>
                <w:szCs w:val="18"/>
              </w:rPr>
            </w:pPr>
            <w:r w:rsidRPr="004A4857">
              <w:rPr>
                <w:rFonts w:ascii="Times New Roman" w:hAnsi="Times New Roman" w:cs="Times New Roman"/>
                <w:sz w:val="18"/>
                <w:szCs w:val="18"/>
              </w:rPr>
              <w:t>Спецификации к государственным контрактам</w:t>
            </w:r>
          </w:p>
        </w:tc>
        <w:tc>
          <w:tcPr>
            <w:tcW w:w="339" w:type="pct"/>
            <w:tcBorders>
              <w:top w:val="single" w:sz="0" w:space="0" w:color="auto"/>
              <w:left w:val="single" w:sz="0" w:space="0" w:color="auto"/>
              <w:bottom w:val="single" w:sz="0" w:space="0" w:color="auto"/>
              <w:right w:val="single" w:sz="0" w:space="0" w:color="auto"/>
            </w:tcBorders>
          </w:tcPr>
          <w:p w:rsidR="00421927" w:rsidRPr="004A4857" w:rsidRDefault="00421927" w:rsidP="008B32DF">
            <w:pPr>
              <w:pStyle w:val="ConsPlusNormal"/>
              <w:widowControl/>
              <w:snapToGrid w:val="0"/>
              <w:rPr>
                <w:rFonts w:ascii="Times New Roman" w:hAnsi="Times New Roman" w:cs="Times New Roman"/>
                <w:sz w:val="18"/>
                <w:szCs w:val="18"/>
              </w:rPr>
            </w:pPr>
            <w:r w:rsidRPr="004A4857">
              <w:rPr>
                <w:rFonts w:ascii="Times New Roman" w:hAnsi="Times New Roman" w:cs="Times New Roman"/>
                <w:sz w:val="18"/>
                <w:szCs w:val="18"/>
              </w:rPr>
              <w:t>Не более 1-го рабочего дня</w:t>
            </w:r>
          </w:p>
        </w:tc>
        <w:tc>
          <w:tcPr>
            <w:tcW w:w="305" w:type="pct"/>
            <w:tcBorders>
              <w:top w:val="single" w:sz="0" w:space="0" w:color="auto"/>
              <w:left w:val="single" w:sz="0" w:space="0" w:color="auto"/>
              <w:bottom w:val="single" w:sz="0" w:space="0" w:color="auto"/>
              <w:right w:val="single" w:sz="0" w:space="0" w:color="auto"/>
            </w:tcBorders>
          </w:tcPr>
          <w:p w:rsidR="00421927" w:rsidRPr="00421927" w:rsidRDefault="00421927" w:rsidP="00421927">
            <w:pPr>
              <w:ind w:firstLine="0"/>
              <w:rPr>
                <w:sz w:val="18"/>
                <w:szCs w:val="18"/>
              </w:rPr>
            </w:pPr>
            <w:r w:rsidRPr="00421927">
              <w:rPr>
                <w:sz w:val="18"/>
                <w:szCs w:val="18"/>
              </w:rPr>
              <w:t>на бумаге</w:t>
            </w:r>
          </w:p>
        </w:tc>
        <w:tc>
          <w:tcPr>
            <w:tcW w:w="256" w:type="pct"/>
            <w:tcBorders>
              <w:top w:val="single" w:sz="0" w:space="0" w:color="auto"/>
              <w:left w:val="single" w:sz="0" w:space="0" w:color="auto"/>
              <w:bottom w:val="single" w:sz="0" w:space="0" w:color="auto"/>
              <w:right w:val="single" w:sz="0" w:space="0" w:color="auto"/>
            </w:tcBorders>
          </w:tcPr>
          <w:p w:rsidR="00421927" w:rsidRPr="004A4857" w:rsidRDefault="00421927" w:rsidP="008B32DF">
            <w:pPr>
              <w:pStyle w:val="ConsPlusNormal"/>
              <w:widowControl/>
              <w:snapToGrid w:val="0"/>
              <w:rPr>
                <w:rFonts w:ascii="Times New Roman" w:hAnsi="Times New Roman" w:cs="Times New Roman"/>
                <w:sz w:val="18"/>
                <w:szCs w:val="18"/>
              </w:rPr>
            </w:pPr>
            <w:r w:rsidRPr="004A4857">
              <w:rPr>
                <w:rFonts w:ascii="Times New Roman" w:hAnsi="Times New Roman" w:cs="Times New Roman"/>
                <w:sz w:val="18"/>
                <w:szCs w:val="18"/>
              </w:rPr>
              <w:t>2</w:t>
            </w:r>
          </w:p>
        </w:tc>
        <w:tc>
          <w:tcPr>
            <w:tcW w:w="667" w:type="pct"/>
            <w:gridSpan w:val="2"/>
            <w:tcBorders>
              <w:top w:val="single" w:sz="0" w:space="0" w:color="auto"/>
              <w:left w:val="single" w:sz="0" w:space="0" w:color="auto"/>
              <w:bottom w:val="single" w:sz="0" w:space="0" w:color="auto"/>
              <w:right w:val="single" w:sz="0" w:space="0" w:color="auto"/>
            </w:tcBorders>
          </w:tcPr>
          <w:p w:rsidR="00421927" w:rsidRPr="004A4857" w:rsidRDefault="00421927" w:rsidP="008B32DF">
            <w:pPr>
              <w:pStyle w:val="ConsPlusNormal"/>
              <w:widowControl/>
              <w:snapToGrid w:val="0"/>
              <w:rPr>
                <w:rFonts w:ascii="Times New Roman" w:hAnsi="Times New Roman" w:cs="Times New Roman"/>
                <w:sz w:val="18"/>
                <w:szCs w:val="18"/>
              </w:rPr>
            </w:pPr>
            <w:r w:rsidRPr="004A4857">
              <w:rPr>
                <w:rFonts w:ascii="Times New Roman" w:hAnsi="Times New Roman" w:cs="Times New Roman"/>
                <w:sz w:val="18"/>
                <w:szCs w:val="18"/>
              </w:rPr>
              <w:t xml:space="preserve">лицо  (по профилю приобретаемых </w:t>
            </w:r>
            <w:proofErr w:type="spellStart"/>
            <w:proofErr w:type="gramStart"/>
            <w:r w:rsidRPr="004A4857">
              <w:rPr>
                <w:rFonts w:ascii="Times New Roman" w:hAnsi="Times New Roman" w:cs="Times New Roman"/>
                <w:sz w:val="18"/>
                <w:szCs w:val="18"/>
              </w:rPr>
              <w:t>товаро</w:t>
            </w:r>
            <w:proofErr w:type="spellEnd"/>
            <w:r w:rsidRPr="004A4857">
              <w:rPr>
                <w:rFonts w:ascii="Times New Roman" w:hAnsi="Times New Roman" w:cs="Times New Roman"/>
                <w:sz w:val="18"/>
                <w:szCs w:val="18"/>
              </w:rPr>
              <w:t>-материальных</w:t>
            </w:r>
            <w:proofErr w:type="gramEnd"/>
            <w:r w:rsidRPr="004A4857">
              <w:rPr>
                <w:rFonts w:ascii="Times New Roman" w:hAnsi="Times New Roman" w:cs="Times New Roman"/>
                <w:sz w:val="18"/>
                <w:szCs w:val="18"/>
              </w:rPr>
              <w:t xml:space="preserve"> ценностей) Медсестра диетическая (объемы по продуктам питания)</w:t>
            </w:r>
          </w:p>
        </w:tc>
        <w:tc>
          <w:tcPr>
            <w:tcW w:w="381" w:type="pct"/>
            <w:tcBorders>
              <w:top w:val="single" w:sz="0" w:space="0" w:color="auto"/>
              <w:left w:val="single" w:sz="0" w:space="0" w:color="auto"/>
              <w:bottom w:val="single" w:sz="0" w:space="0" w:color="auto"/>
              <w:right w:val="single" w:sz="0" w:space="0" w:color="auto"/>
            </w:tcBorders>
          </w:tcPr>
          <w:p w:rsidR="00421927" w:rsidRPr="004A4857" w:rsidRDefault="00421927">
            <w:pPr>
              <w:pStyle w:val="Normalunindented"/>
              <w:keepNext/>
              <w:jc w:val="left"/>
              <w:rPr>
                <w:sz w:val="18"/>
                <w:szCs w:val="18"/>
              </w:rPr>
            </w:pPr>
            <w:r w:rsidRPr="004A4857">
              <w:rPr>
                <w:sz w:val="18"/>
                <w:szCs w:val="18"/>
              </w:rPr>
              <w:t>Главный врач</w:t>
            </w:r>
          </w:p>
        </w:tc>
        <w:tc>
          <w:tcPr>
            <w:tcW w:w="614" w:type="pct"/>
            <w:tcBorders>
              <w:top w:val="single" w:sz="0" w:space="0" w:color="auto"/>
              <w:left w:val="single" w:sz="0" w:space="0" w:color="auto"/>
              <w:bottom w:val="single" w:sz="0" w:space="0" w:color="auto"/>
              <w:right w:val="single" w:sz="0" w:space="0" w:color="auto"/>
            </w:tcBorders>
          </w:tcPr>
          <w:p w:rsidR="00421927" w:rsidRPr="004A4857" w:rsidRDefault="00421927" w:rsidP="0004796C">
            <w:pPr>
              <w:pStyle w:val="ConsPlusNormal"/>
              <w:widowControl/>
              <w:snapToGrid w:val="0"/>
              <w:rPr>
                <w:rFonts w:ascii="Times New Roman" w:hAnsi="Times New Roman" w:cs="Times New Roman"/>
                <w:sz w:val="18"/>
                <w:szCs w:val="18"/>
              </w:rPr>
            </w:pPr>
            <w:r w:rsidRPr="004A4857">
              <w:rPr>
                <w:rFonts w:ascii="Times New Roman" w:hAnsi="Times New Roman" w:cs="Times New Roman"/>
                <w:sz w:val="18"/>
                <w:szCs w:val="18"/>
              </w:rPr>
              <w:t>ежедневно</w:t>
            </w:r>
          </w:p>
        </w:tc>
        <w:tc>
          <w:tcPr>
            <w:tcW w:w="427" w:type="pct"/>
            <w:tcBorders>
              <w:top w:val="single" w:sz="0" w:space="0" w:color="auto"/>
              <w:left w:val="single" w:sz="0" w:space="0" w:color="auto"/>
              <w:bottom w:val="single" w:sz="0" w:space="0" w:color="auto"/>
              <w:right w:val="single" w:sz="0" w:space="0" w:color="auto"/>
            </w:tcBorders>
          </w:tcPr>
          <w:p w:rsidR="00421927" w:rsidRPr="004A4857" w:rsidRDefault="00421927" w:rsidP="0004796C">
            <w:pPr>
              <w:pStyle w:val="ConsPlusNormal"/>
              <w:widowControl/>
              <w:snapToGrid w:val="0"/>
              <w:rPr>
                <w:rFonts w:ascii="Times New Roman" w:hAnsi="Times New Roman" w:cs="Times New Roman"/>
                <w:sz w:val="18"/>
                <w:szCs w:val="18"/>
              </w:rPr>
            </w:pPr>
            <w:r w:rsidRPr="004A4857">
              <w:rPr>
                <w:rFonts w:ascii="Times New Roman" w:hAnsi="Times New Roman" w:cs="Times New Roman"/>
                <w:sz w:val="18"/>
                <w:szCs w:val="18"/>
              </w:rPr>
              <w:t xml:space="preserve">Экономист, юрисконсульт </w:t>
            </w:r>
          </w:p>
        </w:tc>
        <w:tc>
          <w:tcPr>
            <w:tcW w:w="434" w:type="pct"/>
            <w:tcBorders>
              <w:top w:val="single" w:sz="0" w:space="0" w:color="auto"/>
              <w:left w:val="single" w:sz="0" w:space="0" w:color="auto"/>
              <w:bottom w:val="single" w:sz="0" w:space="0" w:color="auto"/>
              <w:right w:val="single" w:sz="0" w:space="0" w:color="auto"/>
            </w:tcBorders>
          </w:tcPr>
          <w:p w:rsidR="00421927" w:rsidRPr="004A4857" w:rsidRDefault="00421927">
            <w:pPr>
              <w:pStyle w:val="Normalunindented"/>
              <w:keepNext/>
              <w:jc w:val="left"/>
              <w:rPr>
                <w:sz w:val="18"/>
                <w:szCs w:val="18"/>
              </w:rPr>
            </w:pPr>
          </w:p>
        </w:tc>
        <w:tc>
          <w:tcPr>
            <w:tcW w:w="423" w:type="pct"/>
            <w:tcBorders>
              <w:top w:val="single" w:sz="0" w:space="0" w:color="auto"/>
              <w:left w:val="single" w:sz="0" w:space="0" w:color="auto"/>
              <w:bottom w:val="single" w:sz="0" w:space="0" w:color="auto"/>
              <w:right w:val="single" w:sz="0" w:space="0" w:color="auto"/>
            </w:tcBorders>
          </w:tcPr>
          <w:p w:rsidR="00421927" w:rsidRPr="004A4857" w:rsidRDefault="00421927" w:rsidP="0004796C">
            <w:pPr>
              <w:pStyle w:val="ConsPlusNormal"/>
              <w:widowControl/>
              <w:snapToGrid w:val="0"/>
              <w:rPr>
                <w:rFonts w:ascii="Times New Roman" w:hAnsi="Times New Roman" w:cs="Times New Roman"/>
                <w:sz w:val="18"/>
                <w:szCs w:val="18"/>
              </w:rPr>
            </w:pPr>
            <w:r w:rsidRPr="004A4857">
              <w:rPr>
                <w:rFonts w:ascii="Times New Roman" w:hAnsi="Times New Roman" w:cs="Times New Roman"/>
                <w:sz w:val="18"/>
                <w:szCs w:val="18"/>
              </w:rPr>
              <w:t>Экономист, юрисконсульт</w:t>
            </w:r>
          </w:p>
        </w:tc>
        <w:tc>
          <w:tcPr>
            <w:tcW w:w="423" w:type="pct"/>
            <w:tcBorders>
              <w:top w:val="single" w:sz="0" w:space="0" w:color="auto"/>
              <w:left w:val="single" w:sz="0" w:space="0" w:color="auto"/>
              <w:bottom w:val="single" w:sz="0" w:space="0" w:color="auto"/>
              <w:right w:val="single" w:sz="0" w:space="0" w:color="auto"/>
            </w:tcBorders>
          </w:tcPr>
          <w:p w:rsidR="00421927" w:rsidRPr="004A4857" w:rsidRDefault="00421927" w:rsidP="0004796C">
            <w:pPr>
              <w:pStyle w:val="ConsPlusNormal"/>
              <w:widowControl/>
              <w:snapToGrid w:val="0"/>
              <w:rPr>
                <w:rFonts w:ascii="Times New Roman" w:hAnsi="Times New Roman" w:cs="Times New Roman"/>
                <w:sz w:val="18"/>
                <w:szCs w:val="18"/>
              </w:rPr>
            </w:pPr>
            <w:r w:rsidRPr="004A4857">
              <w:rPr>
                <w:rFonts w:ascii="Times New Roman" w:hAnsi="Times New Roman" w:cs="Times New Roman"/>
                <w:sz w:val="18"/>
                <w:szCs w:val="18"/>
              </w:rPr>
              <w:t>По истечении года</w:t>
            </w:r>
          </w:p>
        </w:tc>
      </w:tr>
      <w:tr w:rsidR="00421927" w:rsidTr="00421927">
        <w:trPr>
          <w:gridAfter w:val="1"/>
          <w:wAfter w:w="109" w:type="pct"/>
          <w:trHeight w:val="1240"/>
        </w:trPr>
        <w:tc>
          <w:tcPr>
            <w:tcW w:w="624" w:type="pct"/>
            <w:tcBorders>
              <w:top w:val="single" w:sz="0" w:space="0" w:color="auto"/>
              <w:left w:val="single" w:sz="0" w:space="0" w:color="auto"/>
              <w:bottom w:val="single" w:sz="0" w:space="0" w:color="auto"/>
              <w:right w:val="single" w:sz="0" w:space="0" w:color="auto"/>
            </w:tcBorders>
          </w:tcPr>
          <w:p w:rsidR="00421927" w:rsidRPr="004A4857" w:rsidRDefault="00421927" w:rsidP="008B32DF">
            <w:pPr>
              <w:pStyle w:val="ConsPlusNormal"/>
              <w:widowControl/>
              <w:snapToGrid w:val="0"/>
              <w:rPr>
                <w:rFonts w:ascii="Times New Roman" w:hAnsi="Times New Roman" w:cs="Times New Roman"/>
                <w:sz w:val="18"/>
                <w:szCs w:val="18"/>
              </w:rPr>
            </w:pPr>
            <w:r w:rsidRPr="004A4857">
              <w:rPr>
                <w:rFonts w:ascii="Times New Roman" w:hAnsi="Times New Roman" w:cs="Times New Roman"/>
                <w:sz w:val="18"/>
                <w:szCs w:val="18"/>
              </w:rPr>
              <w:t xml:space="preserve">Счет-фактура, </w:t>
            </w:r>
            <w:r>
              <w:rPr>
                <w:rFonts w:ascii="Times New Roman" w:hAnsi="Times New Roman" w:cs="Times New Roman"/>
                <w:sz w:val="18"/>
                <w:szCs w:val="18"/>
              </w:rPr>
              <w:t xml:space="preserve">счета, </w:t>
            </w:r>
            <w:proofErr w:type="spellStart"/>
            <w:proofErr w:type="gramStart"/>
            <w:r w:rsidRPr="004A4857">
              <w:rPr>
                <w:rFonts w:ascii="Times New Roman" w:hAnsi="Times New Roman" w:cs="Times New Roman"/>
                <w:sz w:val="18"/>
                <w:szCs w:val="18"/>
              </w:rPr>
              <w:t>товаро</w:t>
            </w:r>
            <w:proofErr w:type="spellEnd"/>
            <w:r w:rsidRPr="004A4857">
              <w:rPr>
                <w:rFonts w:ascii="Times New Roman" w:hAnsi="Times New Roman" w:cs="Times New Roman"/>
                <w:sz w:val="18"/>
                <w:szCs w:val="18"/>
              </w:rPr>
              <w:t>-транспортная</w:t>
            </w:r>
            <w:proofErr w:type="gramEnd"/>
            <w:r w:rsidRPr="004A4857">
              <w:rPr>
                <w:rFonts w:ascii="Times New Roman" w:hAnsi="Times New Roman" w:cs="Times New Roman"/>
                <w:sz w:val="18"/>
                <w:szCs w:val="18"/>
              </w:rPr>
              <w:t xml:space="preserve"> накладная, акт выполненных работ</w:t>
            </w:r>
          </w:p>
        </w:tc>
        <w:tc>
          <w:tcPr>
            <w:tcW w:w="339" w:type="pct"/>
            <w:tcBorders>
              <w:top w:val="single" w:sz="0" w:space="0" w:color="auto"/>
              <w:left w:val="single" w:sz="0" w:space="0" w:color="auto"/>
              <w:bottom w:val="single" w:sz="0" w:space="0" w:color="auto"/>
              <w:right w:val="single" w:sz="0" w:space="0" w:color="auto"/>
            </w:tcBorders>
          </w:tcPr>
          <w:p w:rsidR="00421927" w:rsidRPr="004A4857" w:rsidRDefault="00421927" w:rsidP="008B32DF">
            <w:pPr>
              <w:pStyle w:val="ConsPlusNormal"/>
              <w:widowControl/>
              <w:snapToGrid w:val="0"/>
              <w:rPr>
                <w:rFonts w:ascii="Times New Roman" w:hAnsi="Times New Roman" w:cs="Times New Roman"/>
                <w:sz w:val="18"/>
                <w:szCs w:val="18"/>
              </w:rPr>
            </w:pPr>
            <w:r w:rsidRPr="004A4857">
              <w:rPr>
                <w:rFonts w:ascii="Times New Roman" w:hAnsi="Times New Roman" w:cs="Times New Roman"/>
                <w:sz w:val="18"/>
                <w:szCs w:val="18"/>
              </w:rPr>
              <w:t xml:space="preserve">Поставщиком, подрядчиком </w:t>
            </w:r>
          </w:p>
        </w:tc>
        <w:tc>
          <w:tcPr>
            <w:tcW w:w="305" w:type="pct"/>
            <w:tcBorders>
              <w:top w:val="single" w:sz="0" w:space="0" w:color="auto"/>
              <w:left w:val="single" w:sz="0" w:space="0" w:color="auto"/>
              <w:bottom w:val="single" w:sz="0" w:space="0" w:color="auto"/>
              <w:right w:val="single" w:sz="0" w:space="0" w:color="auto"/>
            </w:tcBorders>
          </w:tcPr>
          <w:p w:rsidR="00421927" w:rsidRPr="00421927" w:rsidRDefault="00421927">
            <w:pPr>
              <w:rPr>
                <w:sz w:val="18"/>
                <w:szCs w:val="18"/>
              </w:rPr>
            </w:pPr>
            <w:r w:rsidRPr="00421927">
              <w:rPr>
                <w:sz w:val="18"/>
                <w:szCs w:val="18"/>
              </w:rPr>
              <w:t>на бумаге</w:t>
            </w:r>
          </w:p>
        </w:tc>
        <w:tc>
          <w:tcPr>
            <w:tcW w:w="256" w:type="pct"/>
            <w:tcBorders>
              <w:top w:val="single" w:sz="0" w:space="0" w:color="auto"/>
              <w:left w:val="single" w:sz="0" w:space="0" w:color="auto"/>
              <w:bottom w:val="single" w:sz="0" w:space="0" w:color="auto"/>
              <w:right w:val="single" w:sz="0" w:space="0" w:color="auto"/>
            </w:tcBorders>
          </w:tcPr>
          <w:p w:rsidR="00421927" w:rsidRPr="004A4857" w:rsidRDefault="00421927" w:rsidP="008B32DF">
            <w:pPr>
              <w:pStyle w:val="ConsPlusNormal"/>
              <w:widowControl/>
              <w:snapToGrid w:val="0"/>
              <w:rPr>
                <w:rFonts w:ascii="Times New Roman" w:hAnsi="Times New Roman" w:cs="Times New Roman"/>
                <w:sz w:val="18"/>
                <w:szCs w:val="18"/>
              </w:rPr>
            </w:pPr>
            <w:r w:rsidRPr="004A4857">
              <w:rPr>
                <w:rFonts w:ascii="Times New Roman" w:hAnsi="Times New Roman" w:cs="Times New Roman"/>
                <w:sz w:val="18"/>
                <w:szCs w:val="18"/>
              </w:rPr>
              <w:t>1</w:t>
            </w:r>
          </w:p>
        </w:tc>
        <w:tc>
          <w:tcPr>
            <w:tcW w:w="667" w:type="pct"/>
            <w:gridSpan w:val="2"/>
            <w:tcBorders>
              <w:top w:val="single" w:sz="0" w:space="0" w:color="auto"/>
              <w:left w:val="single" w:sz="0" w:space="0" w:color="auto"/>
              <w:bottom w:val="single" w:sz="0" w:space="0" w:color="auto"/>
              <w:right w:val="single" w:sz="0" w:space="0" w:color="auto"/>
            </w:tcBorders>
          </w:tcPr>
          <w:p w:rsidR="00421927" w:rsidRPr="004A4857" w:rsidRDefault="00421927" w:rsidP="00344B4F">
            <w:pPr>
              <w:pStyle w:val="Normalunindented"/>
              <w:keepNext/>
              <w:jc w:val="left"/>
              <w:rPr>
                <w:sz w:val="18"/>
                <w:szCs w:val="18"/>
              </w:rPr>
            </w:pPr>
            <w:r w:rsidRPr="004A4857">
              <w:rPr>
                <w:sz w:val="18"/>
                <w:szCs w:val="18"/>
              </w:rPr>
              <w:t>Поставщиком Подрядчиком</w:t>
            </w:r>
          </w:p>
        </w:tc>
        <w:tc>
          <w:tcPr>
            <w:tcW w:w="381" w:type="pct"/>
            <w:tcBorders>
              <w:top w:val="single" w:sz="0" w:space="0" w:color="auto"/>
              <w:left w:val="single" w:sz="0" w:space="0" w:color="auto"/>
              <w:bottom w:val="single" w:sz="0" w:space="0" w:color="auto"/>
              <w:right w:val="single" w:sz="0" w:space="0" w:color="auto"/>
            </w:tcBorders>
          </w:tcPr>
          <w:p w:rsidR="00421927" w:rsidRPr="004A4857" w:rsidRDefault="00421927">
            <w:pPr>
              <w:pStyle w:val="Normalunindented"/>
              <w:keepNext/>
              <w:jc w:val="left"/>
              <w:rPr>
                <w:sz w:val="18"/>
                <w:szCs w:val="18"/>
              </w:rPr>
            </w:pPr>
            <w:r w:rsidRPr="004A4857">
              <w:rPr>
                <w:sz w:val="18"/>
                <w:szCs w:val="18"/>
              </w:rPr>
              <w:t>Главный врач, МОЛ</w:t>
            </w:r>
          </w:p>
        </w:tc>
        <w:tc>
          <w:tcPr>
            <w:tcW w:w="614" w:type="pct"/>
            <w:tcBorders>
              <w:top w:val="single" w:sz="0" w:space="0" w:color="auto"/>
              <w:left w:val="single" w:sz="0" w:space="0" w:color="auto"/>
              <w:bottom w:val="single" w:sz="0" w:space="0" w:color="auto"/>
              <w:right w:val="single" w:sz="0" w:space="0" w:color="auto"/>
            </w:tcBorders>
          </w:tcPr>
          <w:p w:rsidR="00421927" w:rsidRPr="004A4857" w:rsidRDefault="00421927" w:rsidP="0004796C">
            <w:pPr>
              <w:pStyle w:val="ConsPlusNormal"/>
              <w:widowControl/>
              <w:snapToGrid w:val="0"/>
              <w:rPr>
                <w:rFonts w:ascii="Times New Roman" w:hAnsi="Times New Roman" w:cs="Times New Roman"/>
                <w:sz w:val="18"/>
                <w:szCs w:val="18"/>
              </w:rPr>
            </w:pPr>
            <w:r w:rsidRPr="004A4857">
              <w:rPr>
                <w:rFonts w:ascii="Times New Roman" w:hAnsi="Times New Roman" w:cs="Times New Roman"/>
                <w:sz w:val="18"/>
                <w:szCs w:val="18"/>
              </w:rPr>
              <w:t>Не позднее дня следующего, после дня совершения хозяйственной операции</w:t>
            </w:r>
          </w:p>
        </w:tc>
        <w:tc>
          <w:tcPr>
            <w:tcW w:w="427" w:type="pct"/>
            <w:tcBorders>
              <w:top w:val="single" w:sz="0" w:space="0" w:color="auto"/>
              <w:left w:val="single" w:sz="0" w:space="0" w:color="auto"/>
              <w:bottom w:val="single" w:sz="0" w:space="0" w:color="auto"/>
              <w:right w:val="single" w:sz="0" w:space="0" w:color="auto"/>
            </w:tcBorders>
          </w:tcPr>
          <w:p w:rsidR="00421927" w:rsidRPr="004A4857" w:rsidRDefault="00421927" w:rsidP="0004796C">
            <w:pPr>
              <w:pStyle w:val="ConsPlusNormal"/>
              <w:widowControl/>
              <w:snapToGrid w:val="0"/>
              <w:rPr>
                <w:rFonts w:ascii="Times New Roman" w:hAnsi="Times New Roman" w:cs="Times New Roman"/>
                <w:sz w:val="18"/>
                <w:szCs w:val="18"/>
              </w:rPr>
            </w:pPr>
            <w:r w:rsidRPr="004A4857">
              <w:rPr>
                <w:rFonts w:ascii="Times New Roman" w:hAnsi="Times New Roman" w:cs="Times New Roman"/>
                <w:sz w:val="18"/>
                <w:szCs w:val="18"/>
              </w:rPr>
              <w:t>МОЛ, бухгалтер по фин. учету</w:t>
            </w:r>
          </w:p>
        </w:tc>
        <w:tc>
          <w:tcPr>
            <w:tcW w:w="434" w:type="pct"/>
            <w:tcBorders>
              <w:top w:val="single" w:sz="0" w:space="0" w:color="auto"/>
              <w:left w:val="single" w:sz="0" w:space="0" w:color="auto"/>
              <w:bottom w:val="single" w:sz="0" w:space="0" w:color="auto"/>
              <w:right w:val="single" w:sz="0" w:space="0" w:color="auto"/>
            </w:tcBorders>
          </w:tcPr>
          <w:p w:rsidR="00421927" w:rsidRPr="004A4857" w:rsidRDefault="00421927">
            <w:pPr>
              <w:pStyle w:val="Normalunindented"/>
              <w:keepNext/>
              <w:jc w:val="left"/>
              <w:rPr>
                <w:sz w:val="18"/>
                <w:szCs w:val="18"/>
              </w:rPr>
            </w:pPr>
            <w:r w:rsidRPr="004A4857">
              <w:rPr>
                <w:sz w:val="18"/>
                <w:szCs w:val="18"/>
              </w:rPr>
              <w:t>Журнал операций расчетов с поставщиками и подрядчиками</w:t>
            </w:r>
          </w:p>
        </w:tc>
        <w:tc>
          <w:tcPr>
            <w:tcW w:w="423" w:type="pct"/>
            <w:tcBorders>
              <w:top w:val="single" w:sz="0" w:space="0" w:color="auto"/>
              <w:left w:val="single" w:sz="0" w:space="0" w:color="auto"/>
              <w:bottom w:val="single" w:sz="0" w:space="0" w:color="auto"/>
              <w:right w:val="single" w:sz="0" w:space="0" w:color="auto"/>
            </w:tcBorders>
          </w:tcPr>
          <w:p w:rsidR="00421927" w:rsidRPr="004A4857" w:rsidRDefault="00421927" w:rsidP="0004796C">
            <w:pPr>
              <w:pStyle w:val="ConsPlusNormal"/>
              <w:widowControl/>
              <w:snapToGrid w:val="0"/>
              <w:rPr>
                <w:rFonts w:ascii="Times New Roman" w:hAnsi="Times New Roman" w:cs="Times New Roman"/>
                <w:sz w:val="18"/>
                <w:szCs w:val="18"/>
              </w:rPr>
            </w:pPr>
            <w:r w:rsidRPr="004A4857">
              <w:rPr>
                <w:rFonts w:ascii="Times New Roman" w:hAnsi="Times New Roman" w:cs="Times New Roman"/>
                <w:sz w:val="18"/>
                <w:szCs w:val="18"/>
              </w:rPr>
              <w:t>Бухгалтер по фин. учету</w:t>
            </w:r>
          </w:p>
        </w:tc>
        <w:tc>
          <w:tcPr>
            <w:tcW w:w="423" w:type="pct"/>
            <w:tcBorders>
              <w:top w:val="single" w:sz="0" w:space="0" w:color="auto"/>
              <w:left w:val="single" w:sz="0" w:space="0" w:color="auto"/>
              <w:bottom w:val="single" w:sz="0" w:space="0" w:color="auto"/>
              <w:right w:val="single" w:sz="0" w:space="0" w:color="auto"/>
            </w:tcBorders>
          </w:tcPr>
          <w:p w:rsidR="00421927" w:rsidRPr="004A4857" w:rsidRDefault="00421927" w:rsidP="0004796C">
            <w:pPr>
              <w:pStyle w:val="ConsPlusNormal"/>
              <w:widowControl/>
              <w:snapToGrid w:val="0"/>
              <w:rPr>
                <w:rFonts w:ascii="Times New Roman" w:hAnsi="Times New Roman" w:cs="Times New Roman"/>
                <w:sz w:val="18"/>
                <w:szCs w:val="18"/>
              </w:rPr>
            </w:pPr>
            <w:r w:rsidRPr="004A4857">
              <w:rPr>
                <w:rFonts w:ascii="Times New Roman" w:hAnsi="Times New Roman" w:cs="Times New Roman"/>
                <w:sz w:val="18"/>
                <w:szCs w:val="18"/>
              </w:rPr>
              <w:t xml:space="preserve">По истечении месяца, следующего за </w:t>
            </w:r>
            <w:proofErr w:type="gramStart"/>
            <w:r w:rsidRPr="004A4857">
              <w:rPr>
                <w:rFonts w:ascii="Times New Roman" w:hAnsi="Times New Roman" w:cs="Times New Roman"/>
                <w:sz w:val="18"/>
                <w:szCs w:val="18"/>
              </w:rPr>
              <w:t>отчетным</w:t>
            </w:r>
            <w:proofErr w:type="gramEnd"/>
          </w:p>
        </w:tc>
      </w:tr>
      <w:tr w:rsidR="00421927" w:rsidTr="00421927">
        <w:trPr>
          <w:gridAfter w:val="1"/>
          <w:wAfter w:w="109" w:type="pct"/>
          <w:trHeight w:val="1373"/>
        </w:trPr>
        <w:tc>
          <w:tcPr>
            <w:tcW w:w="624" w:type="pct"/>
            <w:tcBorders>
              <w:top w:val="single" w:sz="0" w:space="0" w:color="auto"/>
              <w:left w:val="single" w:sz="0" w:space="0" w:color="auto"/>
              <w:bottom w:val="single" w:sz="0" w:space="0" w:color="auto"/>
              <w:right w:val="single" w:sz="0" w:space="0" w:color="auto"/>
            </w:tcBorders>
          </w:tcPr>
          <w:p w:rsidR="00421927" w:rsidRPr="004A4857" w:rsidRDefault="00421927" w:rsidP="008B32DF">
            <w:pPr>
              <w:pStyle w:val="ConsPlusNormal"/>
              <w:widowControl/>
              <w:snapToGrid w:val="0"/>
              <w:rPr>
                <w:rFonts w:ascii="Times New Roman" w:hAnsi="Times New Roman" w:cs="Times New Roman"/>
                <w:sz w:val="18"/>
                <w:szCs w:val="18"/>
              </w:rPr>
            </w:pPr>
            <w:r w:rsidRPr="004A4857">
              <w:rPr>
                <w:rFonts w:ascii="Times New Roman" w:hAnsi="Times New Roman" w:cs="Times New Roman"/>
                <w:sz w:val="18"/>
                <w:szCs w:val="18"/>
              </w:rPr>
              <w:t>Путевой лист</w:t>
            </w:r>
          </w:p>
        </w:tc>
        <w:tc>
          <w:tcPr>
            <w:tcW w:w="339" w:type="pct"/>
            <w:tcBorders>
              <w:top w:val="single" w:sz="0" w:space="0" w:color="auto"/>
              <w:left w:val="single" w:sz="0" w:space="0" w:color="auto"/>
              <w:bottom w:val="single" w:sz="0" w:space="0" w:color="auto"/>
              <w:right w:val="single" w:sz="0" w:space="0" w:color="auto"/>
            </w:tcBorders>
          </w:tcPr>
          <w:p w:rsidR="00421927" w:rsidRPr="004A4857" w:rsidRDefault="00421927" w:rsidP="008B32DF">
            <w:pPr>
              <w:pStyle w:val="ConsPlusNormal"/>
              <w:widowControl/>
              <w:snapToGrid w:val="0"/>
              <w:rPr>
                <w:rFonts w:ascii="Times New Roman" w:hAnsi="Times New Roman" w:cs="Times New Roman"/>
                <w:sz w:val="18"/>
                <w:szCs w:val="18"/>
              </w:rPr>
            </w:pPr>
            <w:r w:rsidRPr="004A4857">
              <w:rPr>
                <w:rFonts w:ascii="Times New Roman" w:hAnsi="Times New Roman" w:cs="Times New Roman"/>
                <w:sz w:val="18"/>
                <w:szCs w:val="18"/>
              </w:rPr>
              <w:t>ежедневно</w:t>
            </w:r>
          </w:p>
        </w:tc>
        <w:tc>
          <w:tcPr>
            <w:tcW w:w="305" w:type="pct"/>
            <w:tcBorders>
              <w:top w:val="single" w:sz="0" w:space="0" w:color="auto"/>
              <w:left w:val="single" w:sz="0" w:space="0" w:color="auto"/>
              <w:bottom w:val="single" w:sz="0" w:space="0" w:color="auto"/>
              <w:right w:val="single" w:sz="0" w:space="0" w:color="auto"/>
            </w:tcBorders>
          </w:tcPr>
          <w:p w:rsidR="00421927" w:rsidRPr="00421927" w:rsidRDefault="00421927" w:rsidP="00421927">
            <w:pPr>
              <w:ind w:firstLine="0"/>
              <w:rPr>
                <w:sz w:val="18"/>
                <w:szCs w:val="18"/>
              </w:rPr>
            </w:pPr>
            <w:r w:rsidRPr="00421927">
              <w:rPr>
                <w:sz w:val="18"/>
                <w:szCs w:val="18"/>
              </w:rPr>
              <w:t>на бумаге</w:t>
            </w:r>
          </w:p>
        </w:tc>
        <w:tc>
          <w:tcPr>
            <w:tcW w:w="256" w:type="pct"/>
            <w:tcBorders>
              <w:top w:val="single" w:sz="0" w:space="0" w:color="auto"/>
              <w:left w:val="single" w:sz="0" w:space="0" w:color="auto"/>
              <w:bottom w:val="single" w:sz="0" w:space="0" w:color="auto"/>
              <w:right w:val="single" w:sz="0" w:space="0" w:color="auto"/>
            </w:tcBorders>
          </w:tcPr>
          <w:p w:rsidR="00421927" w:rsidRPr="004A4857" w:rsidRDefault="00421927" w:rsidP="008B32DF">
            <w:pPr>
              <w:pStyle w:val="ConsPlusNormal"/>
              <w:widowControl/>
              <w:snapToGrid w:val="0"/>
              <w:rPr>
                <w:rFonts w:ascii="Times New Roman" w:hAnsi="Times New Roman" w:cs="Times New Roman"/>
                <w:sz w:val="18"/>
                <w:szCs w:val="18"/>
              </w:rPr>
            </w:pPr>
            <w:r w:rsidRPr="004A4857">
              <w:rPr>
                <w:rFonts w:ascii="Times New Roman" w:hAnsi="Times New Roman" w:cs="Times New Roman"/>
                <w:sz w:val="18"/>
                <w:szCs w:val="18"/>
              </w:rPr>
              <w:t>1</w:t>
            </w:r>
          </w:p>
        </w:tc>
        <w:tc>
          <w:tcPr>
            <w:tcW w:w="667" w:type="pct"/>
            <w:gridSpan w:val="2"/>
            <w:tcBorders>
              <w:top w:val="single" w:sz="0" w:space="0" w:color="auto"/>
              <w:left w:val="single" w:sz="0" w:space="0" w:color="auto"/>
              <w:bottom w:val="single" w:sz="0" w:space="0" w:color="auto"/>
              <w:right w:val="single" w:sz="0" w:space="0" w:color="auto"/>
            </w:tcBorders>
          </w:tcPr>
          <w:p w:rsidR="00421927" w:rsidRPr="004A4857" w:rsidRDefault="00421927" w:rsidP="00344B4F">
            <w:pPr>
              <w:snapToGrid w:val="0"/>
              <w:ind w:firstLine="0"/>
              <w:rPr>
                <w:sz w:val="18"/>
                <w:szCs w:val="18"/>
              </w:rPr>
            </w:pPr>
            <w:r w:rsidRPr="004A4857">
              <w:rPr>
                <w:sz w:val="18"/>
                <w:szCs w:val="18"/>
              </w:rPr>
              <w:t>НХО</w:t>
            </w:r>
          </w:p>
        </w:tc>
        <w:tc>
          <w:tcPr>
            <w:tcW w:w="381" w:type="pct"/>
            <w:tcBorders>
              <w:top w:val="single" w:sz="0" w:space="0" w:color="auto"/>
              <w:left w:val="single" w:sz="0" w:space="0" w:color="auto"/>
              <w:bottom w:val="single" w:sz="0" w:space="0" w:color="auto"/>
              <w:right w:val="single" w:sz="0" w:space="0" w:color="auto"/>
            </w:tcBorders>
          </w:tcPr>
          <w:p w:rsidR="00421927" w:rsidRPr="004A4857" w:rsidRDefault="00421927">
            <w:pPr>
              <w:pStyle w:val="Normalunindented"/>
              <w:keepNext/>
              <w:jc w:val="left"/>
              <w:rPr>
                <w:sz w:val="18"/>
                <w:szCs w:val="18"/>
              </w:rPr>
            </w:pPr>
            <w:r w:rsidRPr="004A4857">
              <w:rPr>
                <w:sz w:val="18"/>
                <w:szCs w:val="18"/>
              </w:rPr>
              <w:t>НХО</w:t>
            </w:r>
          </w:p>
        </w:tc>
        <w:tc>
          <w:tcPr>
            <w:tcW w:w="614" w:type="pct"/>
            <w:tcBorders>
              <w:top w:val="single" w:sz="0" w:space="0" w:color="auto"/>
              <w:left w:val="single" w:sz="0" w:space="0" w:color="auto"/>
              <w:bottom w:val="single" w:sz="0" w:space="0" w:color="auto"/>
              <w:right w:val="single" w:sz="0" w:space="0" w:color="auto"/>
            </w:tcBorders>
          </w:tcPr>
          <w:p w:rsidR="00421927" w:rsidRPr="004A4857" w:rsidRDefault="00421927" w:rsidP="0004796C">
            <w:pPr>
              <w:pStyle w:val="ConsPlusNormal"/>
              <w:widowControl/>
              <w:snapToGrid w:val="0"/>
              <w:rPr>
                <w:rFonts w:ascii="Times New Roman" w:hAnsi="Times New Roman" w:cs="Times New Roman"/>
                <w:sz w:val="18"/>
                <w:szCs w:val="18"/>
              </w:rPr>
            </w:pPr>
            <w:r w:rsidRPr="004A4857">
              <w:rPr>
                <w:rFonts w:ascii="Times New Roman" w:hAnsi="Times New Roman" w:cs="Times New Roman"/>
                <w:sz w:val="18"/>
                <w:szCs w:val="18"/>
              </w:rPr>
              <w:t>ежедневно</w:t>
            </w:r>
          </w:p>
        </w:tc>
        <w:tc>
          <w:tcPr>
            <w:tcW w:w="427" w:type="pct"/>
            <w:tcBorders>
              <w:top w:val="single" w:sz="0" w:space="0" w:color="auto"/>
              <w:left w:val="single" w:sz="0" w:space="0" w:color="auto"/>
              <w:bottom w:val="single" w:sz="0" w:space="0" w:color="auto"/>
              <w:right w:val="single" w:sz="0" w:space="0" w:color="auto"/>
            </w:tcBorders>
          </w:tcPr>
          <w:p w:rsidR="00421927" w:rsidRPr="004A4857" w:rsidRDefault="00421927" w:rsidP="0004796C">
            <w:pPr>
              <w:pStyle w:val="ConsPlusNormal"/>
              <w:widowControl/>
              <w:snapToGrid w:val="0"/>
              <w:rPr>
                <w:rFonts w:ascii="Times New Roman" w:hAnsi="Times New Roman" w:cs="Times New Roman"/>
                <w:sz w:val="18"/>
                <w:szCs w:val="18"/>
              </w:rPr>
            </w:pPr>
            <w:r w:rsidRPr="004A4857">
              <w:rPr>
                <w:rFonts w:ascii="Times New Roman" w:hAnsi="Times New Roman" w:cs="Times New Roman"/>
                <w:sz w:val="18"/>
                <w:szCs w:val="18"/>
              </w:rPr>
              <w:t>Бухгалтер по фин. учету</w:t>
            </w:r>
          </w:p>
        </w:tc>
        <w:tc>
          <w:tcPr>
            <w:tcW w:w="434" w:type="pct"/>
            <w:tcBorders>
              <w:top w:val="single" w:sz="0" w:space="0" w:color="auto"/>
              <w:left w:val="single" w:sz="0" w:space="0" w:color="auto"/>
              <w:bottom w:val="single" w:sz="0" w:space="0" w:color="auto"/>
              <w:right w:val="single" w:sz="0" w:space="0" w:color="auto"/>
            </w:tcBorders>
          </w:tcPr>
          <w:p w:rsidR="00421927" w:rsidRPr="004A4857" w:rsidRDefault="00421927">
            <w:pPr>
              <w:pStyle w:val="Normalunindented"/>
              <w:keepNext/>
              <w:jc w:val="left"/>
              <w:rPr>
                <w:sz w:val="18"/>
                <w:szCs w:val="18"/>
              </w:rPr>
            </w:pPr>
            <w:r w:rsidRPr="004A4857">
              <w:rPr>
                <w:sz w:val="18"/>
                <w:szCs w:val="18"/>
              </w:rPr>
              <w:t>Журнал операций по выбытию и перемещению нефинансовых активов</w:t>
            </w:r>
          </w:p>
        </w:tc>
        <w:tc>
          <w:tcPr>
            <w:tcW w:w="423" w:type="pct"/>
            <w:tcBorders>
              <w:top w:val="single" w:sz="0" w:space="0" w:color="auto"/>
              <w:left w:val="single" w:sz="0" w:space="0" w:color="auto"/>
              <w:bottom w:val="single" w:sz="0" w:space="0" w:color="auto"/>
              <w:right w:val="single" w:sz="0" w:space="0" w:color="auto"/>
            </w:tcBorders>
          </w:tcPr>
          <w:p w:rsidR="00421927" w:rsidRPr="004A4857" w:rsidRDefault="00421927" w:rsidP="0004796C">
            <w:pPr>
              <w:pStyle w:val="ConsPlusNormal"/>
              <w:widowControl/>
              <w:snapToGrid w:val="0"/>
              <w:rPr>
                <w:rFonts w:ascii="Times New Roman" w:hAnsi="Times New Roman" w:cs="Times New Roman"/>
                <w:sz w:val="18"/>
                <w:szCs w:val="18"/>
              </w:rPr>
            </w:pPr>
            <w:r w:rsidRPr="004A4857">
              <w:rPr>
                <w:rFonts w:ascii="Times New Roman" w:hAnsi="Times New Roman" w:cs="Times New Roman"/>
                <w:sz w:val="18"/>
                <w:szCs w:val="18"/>
              </w:rPr>
              <w:t>Бухгалтер по фин. учету</w:t>
            </w:r>
          </w:p>
        </w:tc>
        <w:tc>
          <w:tcPr>
            <w:tcW w:w="423" w:type="pct"/>
            <w:tcBorders>
              <w:top w:val="single" w:sz="0" w:space="0" w:color="auto"/>
              <w:left w:val="single" w:sz="0" w:space="0" w:color="auto"/>
              <w:bottom w:val="single" w:sz="0" w:space="0" w:color="auto"/>
              <w:right w:val="single" w:sz="0" w:space="0" w:color="auto"/>
            </w:tcBorders>
          </w:tcPr>
          <w:p w:rsidR="00421927" w:rsidRPr="004A4857" w:rsidRDefault="00421927" w:rsidP="00344B4F">
            <w:pPr>
              <w:ind w:firstLine="0"/>
              <w:rPr>
                <w:sz w:val="18"/>
                <w:szCs w:val="18"/>
              </w:rPr>
            </w:pPr>
            <w:r w:rsidRPr="004A4857">
              <w:rPr>
                <w:sz w:val="18"/>
                <w:szCs w:val="18"/>
              </w:rPr>
              <w:t xml:space="preserve">По истечении месяца, следующего за </w:t>
            </w:r>
            <w:proofErr w:type="gramStart"/>
            <w:r w:rsidRPr="004A4857">
              <w:rPr>
                <w:sz w:val="18"/>
                <w:szCs w:val="18"/>
              </w:rPr>
              <w:t>отчетным</w:t>
            </w:r>
            <w:proofErr w:type="gramEnd"/>
          </w:p>
        </w:tc>
      </w:tr>
      <w:tr w:rsidR="00421927" w:rsidTr="00421927">
        <w:trPr>
          <w:gridAfter w:val="1"/>
          <w:wAfter w:w="109" w:type="pct"/>
          <w:trHeight w:val="1553"/>
        </w:trPr>
        <w:tc>
          <w:tcPr>
            <w:tcW w:w="624" w:type="pct"/>
            <w:tcBorders>
              <w:top w:val="single" w:sz="0" w:space="0" w:color="auto"/>
              <w:left w:val="single" w:sz="0" w:space="0" w:color="auto"/>
              <w:bottom w:val="single" w:sz="0" w:space="0" w:color="auto"/>
              <w:right w:val="single" w:sz="0" w:space="0" w:color="auto"/>
            </w:tcBorders>
          </w:tcPr>
          <w:p w:rsidR="00421927" w:rsidRPr="004A4857" w:rsidRDefault="00421927" w:rsidP="008B32DF">
            <w:pPr>
              <w:pStyle w:val="ConsPlusNormal"/>
              <w:widowControl/>
              <w:snapToGrid w:val="0"/>
              <w:rPr>
                <w:rFonts w:ascii="Times New Roman" w:hAnsi="Times New Roman" w:cs="Times New Roman"/>
                <w:sz w:val="18"/>
                <w:szCs w:val="18"/>
              </w:rPr>
            </w:pPr>
            <w:proofErr w:type="spellStart"/>
            <w:r w:rsidRPr="004A4857">
              <w:rPr>
                <w:rFonts w:ascii="Times New Roman" w:hAnsi="Times New Roman" w:cs="Times New Roman"/>
                <w:sz w:val="18"/>
                <w:szCs w:val="18"/>
              </w:rPr>
              <w:t>Порционник</w:t>
            </w:r>
            <w:proofErr w:type="spellEnd"/>
          </w:p>
        </w:tc>
        <w:tc>
          <w:tcPr>
            <w:tcW w:w="339" w:type="pct"/>
            <w:tcBorders>
              <w:top w:val="single" w:sz="0" w:space="0" w:color="auto"/>
              <w:left w:val="single" w:sz="0" w:space="0" w:color="auto"/>
              <w:bottom w:val="single" w:sz="0" w:space="0" w:color="auto"/>
              <w:right w:val="single" w:sz="0" w:space="0" w:color="auto"/>
            </w:tcBorders>
          </w:tcPr>
          <w:p w:rsidR="00421927" w:rsidRPr="004A4857" w:rsidRDefault="00421927" w:rsidP="008B32DF">
            <w:pPr>
              <w:pStyle w:val="ConsPlusNormal"/>
              <w:widowControl/>
              <w:snapToGrid w:val="0"/>
              <w:rPr>
                <w:rFonts w:ascii="Times New Roman" w:hAnsi="Times New Roman" w:cs="Times New Roman"/>
                <w:sz w:val="18"/>
                <w:szCs w:val="18"/>
              </w:rPr>
            </w:pPr>
            <w:r w:rsidRPr="004A4857">
              <w:rPr>
                <w:rFonts w:ascii="Times New Roman" w:hAnsi="Times New Roman" w:cs="Times New Roman"/>
                <w:sz w:val="18"/>
                <w:szCs w:val="18"/>
              </w:rPr>
              <w:t>Ежедневно (до 9 часов утра)</w:t>
            </w:r>
          </w:p>
        </w:tc>
        <w:tc>
          <w:tcPr>
            <w:tcW w:w="305" w:type="pct"/>
            <w:tcBorders>
              <w:top w:val="single" w:sz="0" w:space="0" w:color="auto"/>
              <w:left w:val="single" w:sz="0" w:space="0" w:color="auto"/>
              <w:bottom w:val="single" w:sz="0" w:space="0" w:color="auto"/>
              <w:right w:val="single" w:sz="0" w:space="0" w:color="auto"/>
            </w:tcBorders>
          </w:tcPr>
          <w:p w:rsidR="00421927" w:rsidRPr="00421927" w:rsidRDefault="00421927" w:rsidP="00421927">
            <w:pPr>
              <w:ind w:firstLine="0"/>
              <w:rPr>
                <w:sz w:val="18"/>
                <w:szCs w:val="18"/>
              </w:rPr>
            </w:pPr>
            <w:r w:rsidRPr="00421927">
              <w:rPr>
                <w:sz w:val="18"/>
                <w:szCs w:val="18"/>
              </w:rPr>
              <w:t>на бумаге</w:t>
            </w:r>
          </w:p>
        </w:tc>
        <w:tc>
          <w:tcPr>
            <w:tcW w:w="256" w:type="pct"/>
            <w:tcBorders>
              <w:top w:val="single" w:sz="0" w:space="0" w:color="auto"/>
              <w:left w:val="single" w:sz="0" w:space="0" w:color="auto"/>
              <w:bottom w:val="single" w:sz="0" w:space="0" w:color="auto"/>
              <w:right w:val="single" w:sz="0" w:space="0" w:color="auto"/>
            </w:tcBorders>
          </w:tcPr>
          <w:p w:rsidR="00421927" w:rsidRPr="004A4857" w:rsidRDefault="00421927" w:rsidP="008B32DF">
            <w:pPr>
              <w:pStyle w:val="ConsPlusNormal"/>
              <w:widowControl/>
              <w:snapToGrid w:val="0"/>
              <w:rPr>
                <w:rFonts w:ascii="Times New Roman" w:hAnsi="Times New Roman" w:cs="Times New Roman"/>
                <w:sz w:val="18"/>
                <w:szCs w:val="18"/>
              </w:rPr>
            </w:pPr>
            <w:r w:rsidRPr="004A4857">
              <w:rPr>
                <w:rFonts w:ascii="Times New Roman" w:hAnsi="Times New Roman" w:cs="Times New Roman"/>
                <w:sz w:val="18"/>
                <w:szCs w:val="18"/>
              </w:rPr>
              <w:t>1</w:t>
            </w:r>
          </w:p>
        </w:tc>
        <w:tc>
          <w:tcPr>
            <w:tcW w:w="667" w:type="pct"/>
            <w:gridSpan w:val="2"/>
            <w:tcBorders>
              <w:top w:val="single" w:sz="0" w:space="0" w:color="auto"/>
              <w:left w:val="single" w:sz="0" w:space="0" w:color="auto"/>
              <w:bottom w:val="single" w:sz="0" w:space="0" w:color="auto"/>
              <w:right w:val="single" w:sz="0" w:space="0" w:color="auto"/>
            </w:tcBorders>
          </w:tcPr>
          <w:p w:rsidR="00421927" w:rsidRPr="004A4857" w:rsidRDefault="00421927" w:rsidP="00344B4F">
            <w:pPr>
              <w:snapToGrid w:val="0"/>
              <w:ind w:firstLine="0"/>
              <w:rPr>
                <w:sz w:val="18"/>
                <w:szCs w:val="18"/>
              </w:rPr>
            </w:pPr>
            <w:r w:rsidRPr="004A4857">
              <w:rPr>
                <w:sz w:val="18"/>
                <w:szCs w:val="18"/>
              </w:rPr>
              <w:t>Заведующая отделением</w:t>
            </w:r>
          </w:p>
        </w:tc>
        <w:tc>
          <w:tcPr>
            <w:tcW w:w="381" w:type="pct"/>
            <w:tcBorders>
              <w:top w:val="single" w:sz="0" w:space="0" w:color="auto"/>
              <w:left w:val="single" w:sz="0" w:space="0" w:color="auto"/>
              <w:bottom w:val="single" w:sz="0" w:space="0" w:color="auto"/>
              <w:right w:val="single" w:sz="0" w:space="0" w:color="auto"/>
            </w:tcBorders>
          </w:tcPr>
          <w:p w:rsidR="00421927" w:rsidRPr="004A4857" w:rsidRDefault="00421927">
            <w:pPr>
              <w:pStyle w:val="Normalunindented"/>
              <w:keepNext/>
              <w:jc w:val="left"/>
              <w:rPr>
                <w:sz w:val="18"/>
                <w:szCs w:val="18"/>
              </w:rPr>
            </w:pPr>
            <w:r w:rsidRPr="004A4857">
              <w:rPr>
                <w:sz w:val="18"/>
                <w:szCs w:val="18"/>
              </w:rPr>
              <w:t>Главный врач</w:t>
            </w:r>
          </w:p>
        </w:tc>
        <w:tc>
          <w:tcPr>
            <w:tcW w:w="614" w:type="pct"/>
            <w:tcBorders>
              <w:top w:val="single" w:sz="0" w:space="0" w:color="auto"/>
              <w:left w:val="single" w:sz="0" w:space="0" w:color="auto"/>
              <w:bottom w:val="single" w:sz="0" w:space="0" w:color="auto"/>
              <w:right w:val="single" w:sz="0" w:space="0" w:color="auto"/>
            </w:tcBorders>
          </w:tcPr>
          <w:p w:rsidR="00421927" w:rsidRPr="004A4857" w:rsidRDefault="00421927" w:rsidP="0004796C">
            <w:pPr>
              <w:pStyle w:val="ConsPlusNormal"/>
              <w:widowControl/>
              <w:snapToGrid w:val="0"/>
              <w:rPr>
                <w:rFonts w:ascii="Times New Roman" w:hAnsi="Times New Roman" w:cs="Times New Roman"/>
                <w:sz w:val="18"/>
                <w:szCs w:val="18"/>
              </w:rPr>
            </w:pPr>
            <w:r w:rsidRPr="004A4857">
              <w:rPr>
                <w:rFonts w:ascii="Times New Roman" w:hAnsi="Times New Roman" w:cs="Times New Roman"/>
                <w:sz w:val="18"/>
                <w:szCs w:val="18"/>
              </w:rPr>
              <w:t>ежедневно</w:t>
            </w:r>
          </w:p>
        </w:tc>
        <w:tc>
          <w:tcPr>
            <w:tcW w:w="427" w:type="pct"/>
            <w:tcBorders>
              <w:top w:val="single" w:sz="0" w:space="0" w:color="auto"/>
              <w:left w:val="single" w:sz="0" w:space="0" w:color="auto"/>
              <w:bottom w:val="single" w:sz="0" w:space="0" w:color="auto"/>
              <w:right w:val="single" w:sz="0" w:space="0" w:color="auto"/>
            </w:tcBorders>
          </w:tcPr>
          <w:p w:rsidR="00421927" w:rsidRPr="004A4857" w:rsidRDefault="00421927" w:rsidP="0004796C">
            <w:pPr>
              <w:pStyle w:val="ConsPlusNormal"/>
              <w:widowControl/>
              <w:snapToGrid w:val="0"/>
              <w:rPr>
                <w:rFonts w:ascii="Times New Roman" w:hAnsi="Times New Roman" w:cs="Times New Roman"/>
                <w:sz w:val="18"/>
                <w:szCs w:val="18"/>
              </w:rPr>
            </w:pPr>
            <w:r w:rsidRPr="004A4857">
              <w:rPr>
                <w:rFonts w:ascii="Times New Roman" w:hAnsi="Times New Roman" w:cs="Times New Roman"/>
                <w:sz w:val="18"/>
                <w:szCs w:val="18"/>
              </w:rPr>
              <w:t>Заведующая отделением</w:t>
            </w:r>
          </w:p>
        </w:tc>
        <w:tc>
          <w:tcPr>
            <w:tcW w:w="434" w:type="pct"/>
            <w:tcBorders>
              <w:top w:val="single" w:sz="0" w:space="0" w:color="auto"/>
              <w:left w:val="single" w:sz="0" w:space="0" w:color="auto"/>
              <w:bottom w:val="single" w:sz="0" w:space="0" w:color="auto"/>
              <w:right w:val="single" w:sz="0" w:space="0" w:color="auto"/>
            </w:tcBorders>
          </w:tcPr>
          <w:p w:rsidR="00421927" w:rsidRPr="004A4857" w:rsidRDefault="00421927">
            <w:pPr>
              <w:pStyle w:val="Normalunindented"/>
              <w:keepNext/>
              <w:jc w:val="left"/>
              <w:rPr>
                <w:sz w:val="18"/>
                <w:szCs w:val="18"/>
              </w:rPr>
            </w:pPr>
            <w:r w:rsidRPr="004A4857">
              <w:rPr>
                <w:sz w:val="18"/>
                <w:szCs w:val="18"/>
              </w:rPr>
              <w:t>Журнал операций по выбытию и перемещению нефинансовых активов</w:t>
            </w:r>
          </w:p>
        </w:tc>
        <w:tc>
          <w:tcPr>
            <w:tcW w:w="423" w:type="pct"/>
            <w:tcBorders>
              <w:top w:val="single" w:sz="0" w:space="0" w:color="auto"/>
              <w:left w:val="single" w:sz="0" w:space="0" w:color="auto"/>
              <w:bottom w:val="single" w:sz="0" w:space="0" w:color="auto"/>
              <w:right w:val="single" w:sz="0" w:space="0" w:color="auto"/>
            </w:tcBorders>
          </w:tcPr>
          <w:p w:rsidR="00421927" w:rsidRPr="004A4857" w:rsidRDefault="00421927" w:rsidP="0004796C">
            <w:pPr>
              <w:pStyle w:val="ConsPlusNormal"/>
              <w:widowControl/>
              <w:snapToGrid w:val="0"/>
              <w:rPr>
                <w:rFonts w:ascii="Times New Roman" w:hAnsi="Times New Roman" w:cs="Times New Roman"/>
                <w:sz w:val="18"/>
                <w:szCs w:val="18"/>
              </w:rPr>
            </w:pPr>
            <w:r w:rsidRPr="004A4857">
              <w:rPr>
                <w:rFonts w:ascii="Times New Roman" w:hAnsi="Times New Roman" w:cs="Times New Roman"/>
                <w:sz w:val="18"/>
                <w:szCs w:val="18"/>
              </w:rPr>
              <w:t>Бухгалтер по фин. учету</w:t>
            </w:r>
          </w:p>
        </w:tc>
        <w:tc>
          <w:tcPr>
            <w:tcW w:w="423" w:type="pct"/>
            <w:tcBorders>
              <w:top w:val="single" w:sz="0" w:space="0" w:color="auto"/>
              <w:left w:val="single" w:sz="0" w:space="0" w:color="auto"/>
              <w:bottom w:val="single" w:sz="0" w:space="0" w:color="auto"/>
              <w:right w:val="single" w:sz="0" w:space="0" w:color="auto"/>
            </w:tcBorders>
          </w:tcPr>
          <w:p w:rsidR="00421927" w:rsidRPr="004A4857" w:rsidRDefault="00421927" w:rsidP="00344B4F">
            <w:pPr>
              <w:ind w:firstLine="0"/>
              <w:rPr>
                <w:sz w:val="18"/>
                <w:szCs w:val="18"/>
              </w:rPr>
            </w:pPr>
            <w:r w:rsidRPr="004A4857">
              <w:rPr>
                <w:sz w:val="18"/>
                <w:szCs w:val="18"/>
              </w:rPr>
              <w:t xml:space="preserve">По истечении месяца, следующего за </w:t>
            </w:r>
            <w:proofErr w:type="gramStart"/>
            <w:r w:rsidRPr="004A4857">
              <w:rPr>
                <w:sz w:val="18"/>
                <w:szCs w:val="18"/>
              </w:rPr>
              <w:t>отчетным</w:t>
            </w:r>
            <w:proofErr w:type="gramEnd"/>
          </w:p>
        </w:tc>
      </w:tr>
      <w:tr w:rsidR="00421927" w:rsidTr="00421927">
        <w:trPr>
          <w:gridAfter w:val="1"/>
          <w:wAfter w:w="109" w:type="pct"/>
        </w:trPr>
        <w:tc>
          <w:tcPr>
            <w:tcW w:w="624" w:type="pct"/>
            <w:tcBorders>
              <w:top w:val="single" w:sz="0" w:space="0" w:color="auto"/>
              <w:left w:val="single" w:sz="0" w:space="0" w:color="auto"/>
              <w:bottom w:val="single" w:sz="0" w:space="0" w:color="auto"/>
              <w:right w:val="single" w:sz="0" w:space="0" w:color="auto"/>
            </w:tcBorders>
          </w:tcPr>
          <w:p w:rsidR="00421927" w:rsidRPr="004A4857" w:rsidRDefault="00421927" w:rsidP="008B32DF">
            <w:pPr>
              <w:pStyle w:val="ConsPlusNormal"/>
              <w:widowControl/>
              <w:snapToGrid w:val="0"/>
              <w:rPr>
                <w:rFonts w:ascii="Times New Roman" w:hAnsi="Times New Roman" w:cs="Times New Roman"/>
                <w:sz w:val="18"/>
                <w:szCs w:val="18"/>
              </w:rPr>
            </w:pPr>
            <w:r w:rsidRPr="004A4857">
              <w:rPr>
                <w:rFonts w:ascii="Times New Roman" w:hAnsi="Times New Roman" w:cs="Times New Roman"/>
                <w:sz w:val="18"/>
                <w:szCs w:val="18"/>
              </w:rPr>
              <w:t>Меню-требование на выдачу продуктов питания</w:t>
            </w:r>
          </w:p>
        </w:tc>
        <w:tc>
          <w:tcPr>
            <w:tcW w:w="339" w:type="pct"/>
            <w:tcBorders>
              <w:top w:val="single" w:sz="0" w:space="0" w:color="auto"/>
              <w:left w:val="single" w:sz="0" w:space="0" w:color="auto"/>
              <w:bottom w:val="single" w:sz="0" w:space="0" w:color="auto"/>
              <w:right w:val="single" w:sz="0" w:space="0" w:color="auto"/>
            </w:tcBorders>
          </w:tcPr>
          <w:p w:rsidR="00421927" w:rsidRPr="004A4857" w:rsidRDefault="00421927" w:rsidP="008B32DF">
            <w:pPr>
              <w:pStyle w:val="ConsPlusNormal"/>
              <w:widowControl/>
              <w:snapToGrid w:val="0"/>
              <w:rPr>
                <w:rFonts w:ascii="Times New Roman" w:hAnsi="Times New Roman" w:cs="Times New Roman"/>
                <w:sz w:val="18"/>
                <w:szCs w:val="18"/>
              </w:rPr>
            </w:pPr>
            <w:r w:rsidRPr="004A4857">
              <w:rPr>
                <w:rFonts w:ascii="Times New Roman" w:hAnsi="Times New Roman" w:cs="Times New Roman"/>
                <w:sz w:val="18"/>
                <w:szCs w:val="18"/>
              </w:rPr>
              <w:t>ежедневно</w:t>
            </w:r>
          </w:p>
        </w:tc>
        <w:tc>
          <w:tcPr>
            <w:tcW w:w="305" w:type="pct"/>
            <w:tcBorders>
              <w:top w:val="single" w:sz="0" w:space="0" w:color="auto"/>
              <w:left w:val="single" w:sz="0" w:space="0" w:color="auto"/>
              <w:bottom w:val="single" w:sz="0" w:space="0" w:color="auto"/>
              <w:right w:val="single" w:sz="0" w:space="0" w:color="auto"/>
            </w:tcBorders>
          </w:tcPr>
          <w:p w:rsidR="00421927" w:rsidRPr="00421927" w:rsidRDefault="00421927" w:rsidP="00421927">
            <w:pPr>
              <w:ind w:firstLine="0"/>
              <w:rPr>
                <w:sz w:val="18"/>
                <w:szCs w:val="18"/>
              </w:rPr>
            </w:pPr>
            <w:r w:rsidRPr="00421927">
              <w:rPr>
                <w:sz w:val="18"/>
                <w:szCs w:val="18"/>
              </w:rPr>
              <w:t>на бумаге</w:t>
            </w:r>
          </w:p>
        </w:tc>
        <w:tc>
          <w:tcPr>
            <w:tcW w:w="256" w:type="pct"/>
            <w:tcBorders>
              <w:top w:val="single" w:sz="0" w:space="0" w:color="auto"/>
              <w:left w:val="single" w:sz="0" w:space="0" w:color="auto"/>
              <w:bottom w:val="single" w:sz="0" w:space="0" w:color="auto"/>
              <w:right w:val="single" w:sz="0" w:space="0" w:color="auto"/>
            </w:tcBorders>
          </w:tcPr>
          <w:p w:rsidR="00421927" w:rsidRPr="004A4857" w:rsidRDefault="00421927" w:rsidP="008B32DF">
            <w:pPr>
              <w:pStyle w:val="ConsPlusNormal"/>
              <w:widowControl/>
              <w:snapToGrid w:val="0"/>
              <w:rPr>
                <w:rFonts w:ascii="Times New Roman" w:hAnsi="Times New Roman" w:cs="Times New Roman"/>
                <w:sz w:val="18"/>
                <w:szCs w:val="18"/>
              </w:rPr>
            </w:pPr>
            <w:r w:rsidRPr="004A4857">
              <w:rPr>
                <w:rFonts w:ascii="Times New Roman" w:hAnsi="Times New Roman" w:cs="Times New Roman"/>
                <w:sz w:val="18"/>
                <w:szCs w:val="18"/>
              </w:rPr>
              <w:t>1</w:t>
            </w:r>
          </w:p>
        </w:tc>
        <w:tc>
          <w:tcPr>
            <w:tcW w:w="667" w:type="pct"/>
            <w:gridSpan w:val="2"/>
            <w:tcBorders>
              <w:top w:val="single" w:sz="0" w:space="0" w:color="auto"/>
              <w:left w:val="single" w:sz="0" w:space="0" w:color="auto"/>
              <w:bottom w:val="single" w:sz="0" w:space="0" w:color="auto"/>
              <w:right w:val="single" w:sz="0" w:space="0" w:color="auto"/>
            </w:tcBorders>
          </w:tcPr>
          <w:p w:rsidR="00421927" w:rsidRPr="004A4857" w:rsidRDefault="00421927" w:rsidP="00344B4F">
            <w:pPr>
              <w:snapToGrid w:val="0"/>
              <w:ind w:firstLine="0"/>
              <w:rPr>
                <w:sz w:val="18"/>
                <w:szCs w:val="18"/>
              </w:rPr>
            </w:pPr>
            <w:r w:rsidRPr="004A4857">
              <w:rPr>
                <w:sz w:val="18"/>
                <w:szCs w:val="18"/>
              </w:rPr>
              <w:t>Медсестра диетическая, Бухгалтер по фин. учету</w:t>
            </w:r>
          </w:p>
        </w:tc>
        <w:tc>
          <w:tcPr>
            <w:tcW w:w="381" w:type="pct"/>
            <w:tcBorders>
              <w:top w:val="single" w:sz="0" w:space="0" w:color="auto"/>
              <w:left w:val="single" w:sz="0" w:space="0" w:color="auto"/>
              <w:bottom w:val="single" w:sz="0" w:space="0" w:color="auto"/>
              <w:right w:val="single" w:sz="0" w:space="0" w:color="auto"/>
            </w:tcBorders>
          </w:tcPr>
          <w:p w:rsidR="00421927" w:rsidRPr="004A4857" w:rsidRDefault="00421927">
            <w:pPr>
              <w:pStyle w:val="Normalunindented"/>
              <w:keepNext/>
              <w:jc w:val="left"/>
              <w:rPr>
                <w:sz w:val="18"/>
                <w:szCs w:val="18"/>
              </w:rPr>
            </w:pPr>
            <w:r w:rsidRPr="004A4857">
              <w:rPr>
                <w:sz w:val="18"/>
                <w:szCs w:val="18"/>
              </w:rPr>
              <w:t>Главный врач</w:t>
            </w:r>
          </w:p>
        </w:tc>
        <w:tc>
          <w:tcPr>
            <w:tcW w:w="614" w:type="pct"/>
            <w:tcBorders>
              <w:top w:val="single" w:sz="0" w:space="0" w:color="auto"/>
              <w:left w:val="single" w:sz="0" w:space="0" w:color="auto"/>
              <w:bottom w:val="single" w:sz="0" w:space="0" w:color="auto"/>
              <w:right w:val="single" w:sz="0" w:space="0" w:color="auto"/>
            </w:tcBorders>
          </w:tcPr>
          <w:p w:rsidR="00421927" w:rsidRPr="004A4857" w:rsidRDefault="00421927" w:rsidP="0004796C">
            <w:pPr>
              <w:pStyle w:val="ConsPlusNormal"/>
              <w:widowControl/>
              <w:snapToGrid w:val="0"/>
              <w:rPr>
                <w:rFonts w:ascii="Times New Roman" w:hAnsi="Times New Roman" w:cs="Times New Roman"/>
                <w:sz w:val="18"/>
                <w:szCs w:val="18"/>
              </w:rPr>
            </w:pPr>
            <w:r w:rsidRPr="004A4857">
              <w:rPr>
                <w:rFonts w:ascii="Times New Roman" w:hAnsi="Times New Roman" w:cs="Times New Roman"/>
                <w:sz w:val="18"/>
                <w:szCs w:val="18"/>
              </w:rPr>
              <w:t>ежедневно</w:t>
            </w:r>
          </w:p>
        </w:tc>
        <w:tc>
          <w:tcPr>
            <w:tcW w:w="427" w:type="pct"/>
            <w:tcBorders>
              <w:top w:val="single" w:sz="0" w:space="0" w:color="auto"/>
              <w:left w:val="single" w:sz="0" w:space="0" w:color="auto"/>
              <w:bottom w:val="single" w:sz="0" w:space="0" w:color="auto"/>
              <w:right w:val="single" w:sz="0" w:space="0" w:color="auto"/>
            </w:tcBorders>
          </w:tcPr>
          <w:p w:rsidR="00421927" w:rsidRPr="004A4857" w:rsidRDefault="00421927" w:rsidP="0004796C">
            <w:pPr>
              <w:pStyle w:val="ConsPlusNormal"/>
              <w:widowControl/>
              <w:snapToGrid w:val="0"/>
              <w:rPr>
                <w:rFonts w:ascii="Times New Roman" w:hAnsi="Times New Roman" w:cs="Times New Roman"/>
                <w:sz w:val="18"/>
                <w:szCs w:val="18"/>
              </w:rPr>
            </w:pPr>
            <w:r w:rsidRPr="004A4857">
              <w:rPr>
                <w:rFonts w:ascii="Times New Roman" w:hAnsi="Times New Roman" w:cs="Times New Roman"/>
                <w:sz w:val="18"/>
                <w:szCs w:val="18"/>
              </w:rPr>
              <w:t>Бухгалтер по фин. учету</w:t>
            </w:r>
          </w:p>
        </w:tc>
        <w:tc>
          <w:tcPr>
            <w:tcW w:w="434" w:type="pct"/>
            <w:tcBorders>
              <w:top w:val="single" w:sz="0" w:space="0" w:color="auto"/>
              <w:left w:val="single" w:sz="0" w:space="0" w:color="auto"/>
              <w:bottom w:val="single" w:sz="0" w:space="0" w:color="auto"/>
              <w:right w:val="single" w:sz="0" w:space="0" w:color="auto"/>
            </w:tcBorders>
          </w:tcPr>
          <w:p w:rsidR="00421927" w:rsidRPr="004A4857" w:rsidRDefault="00421927">
            <w:pPr>
              <w:pStyle w:val="Normalunindented"/>
              <w:keepNext/>
              <w:jc w:val="left"/>
              <w:rPr>
                <w:sz w:val="18"/>
                <w:szCs w:val="18"/>
              </w:rPr>
            </w:pPr>
            <w:r w:rsidRPr="004A4857">
              <w:rPr>
                <w:sz w:val="18"/>
                <w:szCs w:val="18"/>
              </w:rPr>
              <w:t>Журнал операций по выбытию и перемещению нефинансовых активов</w:t>
            </w:r>
          </w:p>
        </w:tc>
        <w:tc>
          <w:tcPr>
            <w:tcW w:w="423" w:type="pct"/>
            <w:tcBorders>
              <w:top w:val="single" w:sz="0" w:space="0" w:color="auto"/>
              <w:left w:val="single" w:sz="0" w:space="0" w:color="auto"/>
              <w:bottom w:val="single" w:sz="0" w:space="0" w:color="auto"/>
              <w:right w:val="single" w:sz="0" w:space="0" w:color="auto"/>
            </w:tcBorders>
          </w:tcPr>
          <w:p w:rsidR="00421927" w:rsidRPr="004A4857" w:rsidRDefault="00421927" w:rsidP="0004796C">
            <w:pPr>
              <w:pStyle w:val="ConsPlusNormal"/>
              <w:widowControl/>
              <w:snapToGrid w:val="0"/>
              <w:rPr>
                <w:rFonts w:ascii="Times New Roman" w:hAnsi="Times New Roman" w:cs="Times New Roman"/>
                <w:sz w:val="18"/>
                <w:szCs w:val="18"/>
              </w:rPr>
            </w:pPr>
            <w:r w:rsidRPr="004A4857">
              <w:rPr>
                <w:rFonts w:ascii="Times New Roman" w:hAnsi="Times New Roman" w:cs="Times New Roman"/>
                <w:sz w:val="18"/>
                <w:szCs w:val="18"/>
              </w:rPr>
              <w:t>Бухгалтер по фин. учету</w:t>
            </w:r>
          </w:p>
        </w:tc>
        <w:tc>
          <w:tcPr>
            <w:tcW w:w="423" w:type="pct"/>
            <w:tcBorders>
              <w:top w:val="single" w:sz="0" w:space="0" w:color="auto"/>
              <w:left w:val="single" w:sz="0" w:space="0" w:color="auto"/>
              <w:bottom w:val="single" w:sz="0" w:space="0" w:color="auto"/>
              <w:right w:val="single" w:sz="0" w:space="0" w:color="auto"/>
            </w:tcBorders>
          </w:tcPr>
          <w:p w:rsidR="00421927" w:rsidRPr="004A4857" w:rsidRDefault="00421927" w:rsidP="00344B4F">
            <w:pPr>
              <w:ind w:firstLine="0"/>
              <w:rPr>
                <w:sz w:val="18"/>
                <w:szCs w:val="18"/>
              </w:rPr>
            </w:pPr>
            <w:r w:rsidRPr="004A4857">
              <w:rPr>
                <w:sz w:val="18"/>
                <w:szCs w:val="18"/>
              </w:rPr>
              <w:t xml:space="preserve">По истечении месяца, следующего за </w:t>
            </w:r>
            <w:proofErr w:type="gramStart"/>
            <w:r w:rsidRPr="004A4857">
              <w:rPr>
                <w:sz w:val="18"/>
                <w:szCs w:val="18"/>
              </w:rPr>
              <w:t>отчетным</w:t>
            </w:r>
            <w:proofErr w:type="gramEnd"/>
          </w:p>
        </w:tc>
      </w:tr>
      <w:tr w:rsidR="00421927" w:rsidTr="00421927">
        <w:trPr>
          <w:gridAfter w:val="1"/>
          <w:wAfter w:w="109" w:type="pct"/>
        </w:trPr>
        <w:tc>
          <w:tcPr>
            <w:tcW w:w="624" w:type="pct"/>
            <w:tcBorders>
              <w:top w:val="single" w:sz="0" w:space="0" w:color="auto"/>
              <w:left w:val="single" w:sz="0" w:space="0" w:color="auto"/>
              <w:bottom w:val="single" w:sz="0" w:space="0" w:color="auto"/>
              <w:right w:val="single" w:sz="0" w:space="0" w:color="auto"/>
            </w:tcBorders>
          </w:tcPr>
          <w:p w:rsidR="00421927" w:rsidRPr="004A4857" w:rsidRDefault="00421927" w:rsidP="008B32DF">
            <w:pPr>
              <w:pStyle w:val="ConsPlusNormal"/>
              <w:widowControl/>
              <w:snapToGrid w:val="0"/>
              <w:rPr>
                <w:rFonts w:ascii="Times New Roman" w:hAnsi="Times New Roman" w:cs="Times New Roman"/>
                <w:sz w:val="18"/>
                <w:szCs w:val="18"/>
              </w:rPr>
            </w:pPr>
            <w:r w:rsidRPr="004A4857">
              <w:rPr>
                <w:rFonts w:ascii="Times New Roman" w:hAnsi="Times New Roman" w:cs="Times New Roman"/>
                <w:sz w:val="18"/>
                <w:szCs w:val="18"/>
              </w:rPr>
              <w:lastRenderedPageBreak/>
              <w:t>Требование-накладная на выдачу медикаментов</w:t>
            </w:r>
          </w:p>
        </w:tc>
        <w:tc>
          <w:tcPr>
            <w:tcW w:w="339" w:type="pct"/>
            <w:tcBorders>
              <w:top w:val="single" w:sz="0" w:space="0" w:color="auto"/>
              <w:left w:val="single" w:sz="0" w:space="0" w:color="auto"/>
              <w:bottom w:val="single" w:sz="0" w:space="0" w:color="auto"/>
              <w:right w:val="single" w:sz="0" w:space="0" w:color="auto"/>
            </w:tcBorders>
          </w:tcPr>
          <w:p w:rsidR="00421927" w:rsidRPr="004A4857" w:rsidRDefault="00421927" w:rsidP="008B32DF">
            <w:pPr>
              <w:pStyle w:val="ConsPlusNormal"/>
              <w:widowControl/>
              <w:snapToGrid w:val="0"/>
              <w:rPr>
                <w:rFonts w:ascii="Times New Roman" w:hAnsi="Times New Roman" w:cs="Times New Roman"/>
                <w:sz w:val="18"/>
                <w:szCs w:val="18"/>
              </w:rPr>
            </w:pPr>
            <w:r w:rsidRPr="004A4857">
              <w:rPr>
                <w:rFonts w:ascii="Times New Roman" w:hAnsi="Times New Roman" w:cs="Times New Roman"/>
                <w:sz w:val="18"/>
                <w:szCs w:val="18"/>
              </w:rPr>
              <w:t>ежедневно</w:t>
            </w:r>
          </w:p>
        </w:tc>
        <w:tc>
          <w:tcPr>
            <w:tcW w:w="305" w:type="pct"/>
            <w:tcBorders>
              <w:top w:val="single" w:sz="0" w:space="0" w:color="auto"/>
              <w:left w:val="single" w:sz="0" w:space="0" w:color="auto"/>
              <w:bottom w:val="single" w:sz="0" w:space="0" w:color="auto"/>
              <w:right w:val="single" w:sz="0" w:space="0" w:color="auto"/>
            </w:tcBorders>
          </w:tcPr>
          <w:p w:rsidR="00421927" w:rsidRPr="00421927" w:rsidRDefault="00421927" w:rsidP="00421927">
            <w:pPr>
              <w:ind w:firstLine="0"/>
              <w:rPr>
                <w:sz w:val="18"/>
                <w:szCs w:val="18"/>
              </w:rPr>
            </w:pPr>
            <w:r w:rsidRPr="00421927">
              <w:rPr>
                <w:sz w:val="18"/>
                <w:szCs w:val="18"/>
              </w:rPr>
              <w:t>на бумаге</w:t>
            </w:r>
          </w:p>
        </w:tc>
        <w:tc>
          <w:tcPr>
            <w:tcW w:w="256" w:type="pct"/>
            <w:tcBorders>
              <w:top w:val="single" w:sz="0" w:space="0" w:color="auto"/>
              <w:left w:val="single" w:sz="0" w:space="0" w:color="auto"/>
              <w:bottom w:val="single" w:sz="0" w:space="0" w:color="auto"/>
              <w:right w:val="single" w:sz="0" w:space="0" w:color="auto"/>
            </w:tcBorders>
          </w:tcPr>
          <w:p w:rsidR="00421927" w:rsidRPr="004A4857" w:rsidRDefault="00421927" w:rsidP="008B32DF">
            <w:pPr>
              <w:pStyle w:val="ConsPlusNormal"/>
              <w:widowControl/>
              <w:snapToGrid w:val="0"/>
              <w:rPr>
                <w:rFonts w:ascii="Times New Roman" w:hAnsi="Times New Roman" w:cs="Times New Roman"/>
                <w:sz w:val="18"/>
                <w:szCs w:val="18"/>
              </w:rPr>
            </w:pPr>
            <w:r w:rsidRPr="004A4857">
              <w:rPr>
                <w:rFonts w:ascii="Times New Roman" w:hAnsi="Times New Roman" w:cs="Times New Roman"/>
                <w:sz w:val="18"/>
                <w:szCs w:val="18"/>
              </w:rPr>
              <w:t>2</w:t>
            </w:r>
          </w:p>
        </w:tc>
        <w:tc>
          <w:tcPr>
            <w:tcW w:w="667" w:type="pct"/>
            <w:gridSpan w:val="2"/>
            <w:tcBorders>
              <w:top w:val="single" w:sz="0" w:space="0" w:color="auto"/>
              <w:left w:val="single" w:sz="0" w:space="0" w:color="auto"/>
              <w:bottom w:val="single" w:sz="0" w:space="0" w:color="auto"/>
              <w:right w:val="single" w:sz="0" w:space="0" w:color="auto"/>
            </w:tcBorders>
          </w:tcPr>
          <w:p w:rsidR="00421927" w:rsidRPr="004A4857" w:rsidRDefault="00421927" w:rsidP="00344B4F">
            <w:pPr>
              <w:snapToGrid w:val="0"/>
              <w:ind w:firstLine="0"/>
              <w:rPr>
                <w:sz w:val="18"/>
                <w:szCs w:val="18"/>
              </w:rPr>
            </w:pPr>
            <w:r w:rsidRPr="004A4857">
              <w:rPr>
                <w:sz w:val="18"/>
                <w:szCs w:val="18"/>
              </w:rPr>
              <w:t xml:space="preserve">Старшая </w:t>
            </w:r>
            <w:proofErr w:type="spellStart"/>
            <w:r w:rsidRPr="004A4857">
              <w:rPr>
                <w:sz w:val="18"/>
                <w:szCs w:val="18"/>
              </w:rPr>
              <w:t>мед</w:t>
            </w:r>
            <w:proofErr w:type="gramStart"/>
            <w:r w:rsidRPr="004A4857">
              <w:rPr>
                <w:sz w:val="18"/>
                <w:szCs w:val="18"/>
              </w:rPr>
              <w:t>.с</w:t>
            </w:r>
            <w:proofErr w:type="gramEnd"/>
            <w:r w:rsidRPr="004A4857">
              <w:rPr>
                <w:sz w:val="18"/>
                <w:szCs w:val="18"/>
              </w:rPr>
              <w:t>естра</w:t>
            </w:r>
            <w:proofErr w:type="spellEnd"/>
          </w:p>
        </w:tc>
        <w:tc>
          <w:tcPr>
            <w:tcW w:w="381" w:type="pct"/>
            <w:tcBorders>
              <w:top w:val="single" w:sz="0" w:space="0" w:color="auto"/>
              <w:left w:val="single" w:sz="0" w:space="0" w:color="auto"/>
              <w:bottom w:val="single" w:sz="0" w:space="0" w:color="auto"/>
              <w:right w:val="single" w:sz="0" w:space="0" w:color="auto"/>
            </w:tcBorders>
          </w:tcPr>
          <w:p w:rsidR="00421927" w:rsidRPr="004A4857" w:rsidRDefault="00421927">
            <w:pPr>
              <w:pStyle w:val="Normalunindented"/>
              <w:keepNext/>
              <w:jc w:val="left"/>
              <w:rPr>
                <w:sz w:val="18"/>
                <w:szCs w:val="18"/>
              </w:rPr>
            </w:pPr>
            <w:r w:rsidRPr="004A4857">
              <w:rPr>
                <w:sz w:val="18"/>
                <w:szCs w:val="18"/>
              </w:rPr>
              <w:t>Главный врач</w:t>
            </w:r>
          </w:p>
        </w:tc>
        <w:tc>
          <w:tcPr>
            <w:tcW w:w="614" w:type="pct"/>
            <w:tcBorders>
              <w:top w:val="single" w:sz="0" w:space="0" w:color="auto"/>
              <w:left w:val="single" w:sz="0" w:space="0" w:color="auto"/>
              <w:bottom w:val="single" w:sz="0" w:space="0" w:color="auto"/>
              <w:right w:val="single" w:sz="0" w:space="0" w:color="auto"/>
            </w:tcBorders>
          </w:tcPr>
          <w:p w:rsidR="00421927" w:rsidRPr="004A4857" w:rsidRDefault="00421927" w:rsidP="0004796C">
            <w:pPr>
              <w:pStyle w:val="ConsPlusNormal"/>
              <w:widowControl/>
              <w:snapToGrid w:val="0"/>
              <w:rPr>
                <w:rFonts w:ascii="Times New Roman" w:hAnsi="Times New Roman" w:cs="Times New Roman"/>
                <w:sz w:val="18"/>
                <w:szCs w:val="18"/>
              </w:rPr>
            </w:pPr>
            <w:r w:rsidRPr="004A4857">
              <w:rPr>
                <w:rFonts w:ascii="Times New Roman" w:hAnsi="Times New Roman" w:cs="Times New Roman"/>
                <w:sz w:val="18"/>
                <w:szCs w:val="18"/>
              </w:rPr>
              <w:t>ежедневно</w:t>
            </w:r>
          </w:p>
        </w:tc>
        <w:tc>
          <w:tcPr>
            <w:tcW w:w="427" w:type="pct"/>
            <w:tcBorders>
              <w:top w:val="single" w:sz="0" w:space="0" w:color="auto"/>
              <w:left w:val="single" w:sz="0" w:space="0" w:color="auto"/>
              <w:bottom w:val="single" w:sz="0" w:space="0" w:color="auto"/>
              <w:right w:val="single" w:sz="0" w:space="0" w:color="auto"/>
            </w:tcBorders>
          </w:tcPr>
          <w:p w:rsidR="00421927" w:rsidRPr="004A4857" w:rsidRDefault="00421927" w:rsidP="0004796C">
            <w:pPr>
              <w:pStyle w:val="ConsPlusNormal"/>
              <w:widowControl/>
              <w:snapToGrid w:val="0"/>
              <w:rPr>
                <w:rFonts w:ascii="Times New Roman" w:hAnsi="Times New Roman" w:cs="Times New Roman"/>
                <w:sz w:val="18"/>
                <w:szCs w:val="18"/>
              </w:rPr>
            </w:pPr>
            <w:r w:rsidRPr="004A4857">
              <w:rPr>
                <w:rFonts w:ascii="Times New Roman" w:hAnsi="Times New Roman" w:cs="Times New Roman"/>
                <w:sz w:val="18"/>
                <w:szCs w:val="18"/>
              </w:rPr>
              <w:t>Бухгалтер по фин. учету</w:t>
            </w:r>
          </w:p>
        </w:tc>
        <w:tc>
          <w:tcPr>
            <w:tcW w:w="434" w:type="pct"/>
            <w:tcBorders>
              <w:top w:val="single" w:sz="0" w:space="0" w:color="auto"/>
              <w:left w:val="single" w:sz="0" w:space="0" w:color="auto"/>
              <w:bottom w:val="single" w:sz="0" w:space="0" w:color="auto"/>
              <w:right w:val="single" w:sz="0" w:space="0" w:color="auto"/>
            </w:tcBorders>
          </w:tcPr>
          <w:p w:rsidR="00421927" w:rsidRPr="004A4857" w:rsidRDefault="00421927">
            <w:pPr>
              <w:pStyle w:val="Normalunindented"/>
              <w:keepNext/>
              <w:jc w:val="left"/>
              <w:rPr>
                <w:sz w:val="18"/>
                <w:szCs w:val="18"/>
              </w:rPr>
            </w:pPr>
            <w:r w:rsidRPr="004A4857">
              <w:rPr>
                <w:sz w:val="18"/>
                <w:szCs w:val="18"/>
              </w:rPr>
              <w:t>Журнал операций по выбытию и перемещению нефинансовых активов</w:t>
            </w:r>
          </w:p>
        </w:tc>
        <w:tc>
          <w:tcPr>
            <w:tcW w:w="423" w:type="pct"/>
            <w:tcBorders>
              <w:top w:val="single" w:sz="0" w:space="0" w:color="auto"/>
              <w:left w:val="single" w:sz="0" w:space="0" w:color="auto"/>
              <w:bottom w:val="single" w:sz="0" w:space="0" w:color="auto"/>
              <w:right w:val="single" w:sz="0" w:space="0" w:color="auto"/>
            </w:tcBorders>
          </w:tcPr>
          <w:p w:rsidR="00421927" w:rsidRPr="004A4857" w:rsidRDefault="00421927" w:rsidP="0004796C">
            <w:pPr>
              <w:pStyle w:val="ConsPlusNormal"/>
              <w:widowControl/>
              <w:snapToGrid w:val="0"/>
              <w:rPr>
                <w:rFonts w:ascii="Times New Roman" w:hAnsi="Times New Roman" w:cs="Times New Roman"/>
                <w:sz w:val="18"/>
                <w:szCs w:val="18"/>
              </w:rPr>
            </w:pPr>
            <w:r w:rsidRPr="004A4857">
              <w:rPr>
                <w:rFonts w:ascii="Times New Roman" w:hAnsi="Times New Roman" w:cs="Times New Roman"/>
                <w:sz w:val="18"/>
                <w:szCs w:val="18"/>
              </w:rPr>
              <w:t>Бухгалтер по фин. учету</w:t>
            </w:r>
          </w:p>
        </w:tc>
        <w:tc>
          <w:tcPr>
            <w:tcW w:w="423" w:type="pct"/>
            <w:tcBorders>
              <w:top w:val="single" w:sz="0" w:space="0" w:color="auto"/>
              <w:left w:val="single" w:sz="0" w:space="0" w:color="auto"/>
              <w:bottom w:val="single" w:sz="0" w:space="0" w:color="auto"/>
              <w:right w:val="single" w:sz="0" w:space="0" w:color="auto"/>
            </w:tcBorders>
          </w:tcPr>
          <w:p w:rsidR="00421927" w:rsidRPr="004A4857" w:rsidRDefault="00421927" w:rsidP="00344B4F">
            <w:pPr>
              <w:ind w:firstLine="0"/>
              <w:rPr>
                <w:sz w:val="18"/>
                <w:szCs w:val="18"/>
              </w:rPr>
            </w:pPr>
            <w:r w:rsidRPr="004A4857">
              <w:rPr>
                <w:sz w:val="18"/>
                <w:szCs w:val="18"/>
              </w:rPr>
              <w:t xml:space="preserve">По истечении месяца, следующего за </w:t>
            </w:r>
            <w:proofErr w:type="gramStart"/>
            <w:r w:rsidRPr="004A4857">
              <w:rPr>
                <w:sz w:val="18"/>
                <w:szCs w:val="18"/>
              </w:rPr>
              <w:t>отчетным</w:t>
            </w:r>
            <w:proofErr w:type="gramEnd"/>
          </w:p>
        </w:tc>
      </w:tr>
      <w:tr w:rsidR="00421927" w:rsidTr="00421927">
        <w:trPr>
          <w:gridAfter w:val="1"/>
          <w:wAfter w:w="109" w:type="pct"/>
        </w:trPr>
        <w:tc>
          <w:tcPr>
            <w:tcW w:w="624" w:type="pct"/>
            <w:tcBorders>
              <w:top w:val="single" w:sz="0" w:space="0" w:color="auto"/>
              <w:left w:val="single" w:sz="0" w:space="0" w:color="auto"/>
              <w:bottom w:val="single" w:sz="0" w:space="0" w:color="auto"/>
              <w:right w:val="single" w:sz="0" w:space="0" w:color="auto"/>
            </w:tcBorders>
          </w:tcPr>
          <w:p w:rsidR="00421927" w:rsidRPr="004A4857" w:rsidRDefault="00421927" w:rsidP="008B32DF">
            <w:pPr>
              <w:pStyle w:val="ConsPlusNormal"/>
              <w:widowControl/>
              <w:snapToGrid w:val="0"/>
              <w:rPr>
                <w:rFonts w:ascii="Times New Roman" w:hAnsi="Times New Roman" w:cs="Times New Roman"/>
                <w:sz w:val="18"/>
                <w:szCs w:val="18"/>
              </w:rPr>
            </w:pPr>
            <w:r w:rsidRPr="004A4857">
              <w:rPr>
                <w:rFonts w:ascii="Times New Roman" w:hAnsi="Times New Roman" w:cs="Times New Roman"/>
                <w:sz w:val="18"/>
                <w:szCs w:val="18"/>
              </w:rPr>
              <w:t>Требование-накладная на выдачу материалов</w:t>
            </w:r>
          </w:p>
        </w:tc>
        <w:tc>
          <w:tcPr>
            <w:tcW w:w="339" w:type="pct"/>
            <w:tcBorders>
              <w:top w:val="single" w:sz="0" w:space="0" w:color="auto"/>
              <w:left w:val="single" w:sz="0" w:space="0" w:color="auto"/>
              <w:bottom w:val="single" w:sz="0" w:space="0" w:color="auto"/>
              <w:right w:val="single" w:sz="0" w:space="0" w:color="auto"/>
            </w:tcBorders>
          </w:tcPr>
          <w:p w:rsidR="00421927" w:rsidRPr="004A4857" w:rsidRDefault="00421927" w:rsidP="008B32DF">
            <w:pPr>
              <w:pStyle w:val="ConsPlusNormal"/>
              <w:widowControl/>
              <w:snapToGrid w:val="0"/>
              <w:rPr>
                <w:rFonts w:ascii="Times New Roman" w:hAnsi="Times New Roman" w:cs="Times New Roman"/>
                <w:sz w:val="18"/>
                <w:szCs w:val="18"/>
              </w:rPr>
            </w:pPr>
            <w:r w:rsidRPr="004A4857">
              <w:rPr>
                <w:rFonts w:ascii="Times New Roman" w:hAnsi="Times New Roman" w:cs="Times New Roman"/>
                <w:sz w:val="18"/>
                <w:szCs w:val="18"/>
              </w:rPr>
              <w:t>По мере потребности</w:t>
            </w:r>
          </w:p>
        </w:tc>
        <w:tc>
          <w:tcPr>
            <w:tcW w:w="305" w:type="pct"/>
            <w:tcBorders>
              <w:top w:val="single" w:sz="0" w:space="0" w:color="auto"/>
              <w:left w:val="single" w:sz="0" w:space="0" w:color="auto"/>
              <w:bottom w:val="single" w:sz="0" w:space="0" w:color="auto"/>
              <w:right w:val="single" w:sz="0" w:space="0" w:color="auto"/>
            </w:tcBorders>
          </w:tcPr>
          <w:p w:rsidR="00421927" w:rsidRPr="00421927" w:rsidRDefault="00421927" w:rsidP="00421927">
            <w:pPr>
              <w:ind w:firstLine="0"/>
              <w:rPr>
                <w:sz w:val="18"/>
                <w:szCs w:val="18"/>
              </w:rPr>
            </w:pPr>
            <w:r w:rsidRPr="00421927">
              <w:rPr>
                <w:sz w:val="18"/>
                <w:szCs w:val="18"/>
              </w:rPr>
              <w:t>на бумаге</w:t>
            </w:r>
          </w:p>
        </w:tc>
        <w:tc>
          <w:tcPr>
            <w:tcW w:w="256" w:type="pct"/>
            <w:tcBorders>
              <w:top w:val="single" w:sz="0" w:space="0" w:color="auto"/>
              <w:left w:val="single" w:sz="0" w:space="0" w:color="auto"/>
              <w:bottom w:val="single" w:sz="0" w:space="0" w:color="auto"/>
              <w:right w:val="single" w:sz="0" w:space="0" w:color="auto"/>
            </w:tcBorders>
          </w:tcPr>
          <w:p w:rsidR="00421927" w:rsidRPr="004A4857" w:rsidRDefault="00421927" w:rsidP="008B32DF">
            <w:pPr>
              <w:pStyle w:val="ConsPlusNormal"/>
              <w:widowControl/>
              <w:snapToGrid w:val="0"/>
              <w:rPr>
                <w:rFonts w:ascii="Times New Roman" w:hAnsi="Times New Roman" w:cs="Times New Roman"/>
                <w:sz w:val="18"/>
                <w:szCs w:val="18"/>
              </w:rPr>
            </w:pPr>
            <w:r w:rsidRPr="004A4857">
              <w:rPr>
                <w:rFonts w:ascii="Times New Roman" w:hAnsi="Times New Roman" w:cs="Times New Roman"/>
                <w:sz w:val="18"/>
                <w:szCs w:val="18"/>
              </w:rPr>
              <w:t>2</w:t>
            </w:r>
          </w:p>
        </w:tc>
        <w:tc>
          <w:tcPr>
            <w:tcW w:w="667" w:type="pct"/>
            <w:gridSpan w:val="2"/>
            <w:tcBorders>
              <w:top w:val="single" w:sz="0" w:space="0" w:color="auto"/>
              <w:left w:val="single" w:sz="0" w:space="0" w:color="auto"/>
              <w:bottom w:val="single" w:sz="0" w:space="0" w:color="auto"/>
              <w:right w:val="single" w:sz="0" w:space="0" w:color="auto"/>
            </w:tcBorders>
          </w:tcPr>
          <w:p w:rsidR="00421927" w:rsidRPr="004A4857" w:rsidRDefault="00421927" w:rsidP="00344B4F">
            <w:pPr>
              <w:snapToGrid w:val="0"/>
              <w:ind w:firstLine="0"/>
              <w:rPr>
                <w:sz w:val="18"/>
                <w:szCs w:val="18"/>
              </w:rPr>
            </w:pPr>
            <w:r w:rsidRPr="004A4857">
              <w:rPr>
                <w:sz w:val="18"/>
                <w:szCs w:val="18"/>
              </w:rPr>
              <w:t>Бухгалтер по фин. учету</w:t>
            </w:r>
          </w:p>
        </w:tc>
        <w:tc>
          <w:tcPr>
            <w:tcW w:w="381" w:type="pct"/>
            <w:tcBorders>
              <w:top w:val="single" w:sz="0" w:space="0" w:color="auto"/>
              <w:left w:val="single" w:sz="0" w:space="0" w:color="auto"/>
              <w:bottom w:val="single" w:sz="0" w:space="0" w:color="auto"/>
              <w:right w:val="single" w:sz="0" w:space="0" w:color="auto"/>
            </w:tcBorders>
          </w:tcPr>
          <w:p w:rsidR="00421927" w:rsidRPr="004A4857" w:rsidRDefault="00421927">
            <w:pPr>
              <w:pStyle w:val="Normalunindented"/>
              <w:keepNext/>
              <w:jc w:val="left"/>
              <w:rPr>
                <w:sz w:val="18"/>
                <w:szCs w:val="18"/>
              </w:rPr>
            </w:pPr>
            <w:r w:rsidRPr="004A4857">
              <w:rPr>
                <w:sz w:val="18"/>
                <w:szCs w:val="18"/>
              </w:rPr>
              <w:t>Главный врач</w:t>
            </w:r>
          </w:p>
        </w:tc>
        <w:tc>
          <w:tcPr>
            <w:tcW w:w="614" w:type="pct"/>
            <w:tcBorders>
              <w:top w:val="single" w:sz="0" w:space="0" w:color="auto"/>
              <w:left w:val="single" w:sz="0" w:space="0" w:color="auto"/>
              <w:bottom w:val="single" w:sz="0" w:space="0" w:color="auto"/>
              <w:right w:val="single" w:sz="0" w:space="0" w:color="auto"/>
            </w:tcBorders>
          </w:tcPr>
          <w:p w:rsidR="00421927" w:rsidRPr="004A4857" w:rsidRDefault="00421927" w:rsidP="0004796C">
            <w:pPr>
              <w:pStyle w:val="ConsPlusNormal"/>
              <w:widowControl/>
              <w:snapToGrid w:val="0"/>
              <w:rPr>
                <w:rFonts w:ascii="Times New Roman" w:hAnsi="Times New Roman" w:cs="Times New Roman"/>
                <w:sz w:val="18"/>
                <w:szCs w:val="18"/>
              </w:rPr>
            </w:pPr>
            <w:r w:rsidRPr="004A4857">
              <w:rPr>
                <w:rFonts w:ascii="Times New Roman" w:hAnsi="Times New Roman" w:cs="Times New Roman"/>
                <w:sz w:val="18"/>
                <w:szCs w:val="18"/>
              </w:rPr>
              <w:t>Не позднее дня следующего, после дня совершения хозяйственной операции</w:t>
            </w:r>
          </w:p>
        </w:tc>
        <w:tc>
          <w:tcPr>
            <w:tcW w:w="427" w:type="pct"/>
            <w:tcBorders>
              <w:top w:val="single" w:sz="0" w:space="0" w:color="auto"/>
              <w:left w:val="single" w:sz="0" w:space="0" w:color="auto"/>
              <w:bottom w:val="single" w:sz="0" w:space="0" w:color="auto"/>
              <w:right w:val="single" w:sz="0" w:space="0" w:color="auto"/>
            </w:tcBorders>
          </w:tcPr>
          <w:p w:rsidR="00421927" w:rsidRPr="004A4857" w:rsidRDefault="00421927" w:rsidP="00213E57">
            <w:pPr>
              <w:snapToGrid w:val="0"/>
              <w:ind w:firstLine="0"/>
              <w:rPr>
                <w:sz w:val="18"/>
                <w:szCs w:val="18"/>
              </w:rPr>
            </w:pPr>
            <w:r w:rsidRPr="004A4857">
              <w:rPr>
                <w:sz w:val="18"/>
                <w:szCs w:val="18"/>
              </w:rPr>
              <w:t>Бухгалтер по фин. учету</w:t>
            </w:r>
          </w:p>
        </w:tc>
        <w:tc>
          <w:tcPr>
            <w:tcW w:w="434" w:type="pct"/>
            <w:tcBorders>
              <w:top w:val="single" w:sz="0" w:space="0" w:color="auto"/>
              <w:left w:val="single" w:sz="0" w:space="0" w:color="auto"/>
              <w:bottom w:val="single" w:sz="0" w:space="0" w:color="auto"/>
              <w:right w:val="single" w:sz="0" w:space="0" w:color="auto"/>
            </w:tcBorders>
          </w:tcPr>
          <w:p w:rsidR="00421927" w:rsidRPr="004A4857" w:rsidRDefault="00421927">
            <w:pPr>
              <w:pStyle w:val="Normalunindented"/>
              <w:keepNext/>
              <w:jc w:val="left"/>
              <w:rPr>
                <w:sz w:val="18"/>
                <w:szCs w:val="18"/>
              </w:rPr>
            </w:pPr>
            <w:r w:rsidRPr="004A4857">
              <w:rPr>
                <w:sz w:val="18"/>
                <w:szCs w:val="18"/>
              </w:rPr>
              <w:t>Журнал операций по выбытию и перемещению нефинансовых активов</w:t>
            </w:r>
          </w:p>
        </w:tc>
        <w:tc>
          <w:tcPr>
            <w:tcW w:w="423" w:type="pct"/>
            <w:tcBorders>
              <w:top w:val="single" w:sz="0" w:space="0" w:color="auto"/>
              <w:left w:val="single" w:sz="0" w:space="0" w:color="auto"/>
              <w:bottom w:val="single" w:sz="0" w:space="0" w:color="auto"/>
              <w:right w:val="single" w:sz="0" w:space="0" w:color="auto"/>
            </w:tcBorders>
          </w:tcPr>
          <w:p w:rsidR="00421927" w:rsidRPr="004A4857" w:rsidRDefault="00421927" w:rsidP="00213E57">
            <w:pPr>
              <w:snapToGrid w:val="0"/>
              <w:ind w:firstLine="0"/>
              <w:rPr>
                <w:sz w:val="18"/>
                <w:szCs w:val="18"/>
              </w:rPr>
            </w:pPr>
            <w:r w:rsidRPr="004A4857">
              <w:rPr>
                <w:sz w:val="18"/>
                <w:szCs w:val="18"/>
              </w:rPr>
              <w:t>Бухгалтер по фин. учету</w:t>
            </w:r>
          </w:p>
        </w:tc>
        <w:tc>
          <w:tcPr>
            <w:tcW w:w="423" w:type="pct"/>
            <w:tcBorders>
              <w:top w:val="single" w:sz="0" w:space="0" w:color="auto"/>
              <w:left w:val="single" w:sz="0" w:space="0" w:color="auto"/>
              <w:bottom w:val="single" w:sz="0" w:space="0" w:color="auto"/>
              <w:right w:val="single" w:sz="0" w:space="0" w:color="auto"/>
            </w:tcBorders>
          </w:tcPr>
          <w:p w:rsidR="00421927" w:rsidRPr="004A4857" w:rsidRDefault="00421927" w:rsidP="00344B4F">
            <w:pPr>
              <w:ind w:firstLine="0"/>
              <w:rPr>
                <w:sz w:val="18"/>
                <w:szCs w:val="18"/>
              </w:rPr>
            </w:pPr>
            <w:r w:rsidRPr="004A4857">
              <w:rPr>
                <w:sz w:val="18"/>
                <w:szCs w:val="18"/>
              </w:rPr>
              <w:t xml:space="preserve">По истечении месяца, следующего за </w:t>
            </w:r>
            <w:proofErr w:type="gramStart"/>
            <w:r w:rsidRPr="004A4857">
              <w:rPr>
                <w:sz w:val="18"/>
                <w:szCs w:val="18"/>
              </w:rPr>
              <w:t>отчетным</w:t>
            </w:r>
            <w:proofErr w:type="gramEnd"/>
          </w:p>
        </w:tc>
      </w:tr>
      <w:tr w:rsidR="00421927" w:rsidTr="00421927">
        <w:trPr>
          <w:gridAfter w:val="1"/>
          <w:wAfter w:w="109" w:type="pct"/>
        </w:trPr>
        <w:tc>
          <w:tcPr>
            <w:tcW w:w="624" w:type="pct"/>
            <w:tcBorders>
              <w:top w:val="single" w:sz="0" w:space="0" w:color="auto"/>
              <w:left w:val="single" w:sz="0" w:space="0" w:color="auto"/>
              <w:bottom w:val="single" w:sz="0" w:space="0" w:color="auto"/>
              <w:right w:val="single" w:sz="0" w:space="0" w:color="auto"/>
            </w:tcBorders>
          </w:tcPr>
          <w:p w:rsidR="00421927" w:rsidRPr="004A4857" w:rsidRDefault="00421927" w:rsidP="008B32DF">
            <w:pPr>
              <w:pStyle w:val="ConsPlusNormal"/>
              <w:widowControl/>
              <w:snapToGrid w:val="0"/>
              <w:rPr>
                <w:rFonts w:ascii="Times New Roman" w:hAnsi="Times New Roman" w:cs="Times New Roman"/>
                <w:sz w:val="18"/>
                <w:szCs w:val="18"/>
              </w:rPr>
            </w:pPr>
            <w:r w:rsidRPr="004A4857">
              <w:rPr>
                <w:rFonts w:ascii="Times New Roman" w:hAnsi="Times New Roman" w:cs="Times New Roman"/>
                <w:sz w:val="18"/>
                <w:szCs w:val="18"/>
              </w:rPr>
              <w:t>Акт о списании материальных запасов</w:t>
            </w:r>
          </w:p>
        </w:tc>
        <w:tc>
          <w:tcPr>
            <w:tcW w:w="339" w:type="pct"/>
            <w:tcBorders>
              <w:top w:val="single" w:sz="0" w:space="0" w:color="auto"/>
              <w:left w:val="single" w:sz="0" w:space="0" w:color="auto"/>
              <w:bottom w:val="single" w:sz="0" w:space="0" w:color="auto"/>
              <w:right w:val="single" w:sz="0" w:space="0" w:color="auto"/>
            </w:tcBorders>
          </w:tcPr>
          <w:p w:rsidR="00421927" w:rsidRPr="004A4857" w:rsidRDefault="00421927" w:rsidP="008B32DF">
            <w:pPr>
              <w:pStyle w:val="ConsPlusNormal"/>
              <w:widowControl/>
              <w:snapToGrid w:val="0"/>
              <w:rPr>
                <w:rFonts w:ascii="Times New Roman" w:hAnsi="Times New Roman" w:cs="Times New Roman"/>
                <w:sz w:val="18"/>
                <w:szCs w:val="18"/>
              </w:rPr>
            </w:pPr>
            <w:r w:rsidRPr="004A4857">
              <w:rPr>
                <w:rFonts w:ascii="Times New Roman" w:hAnsi="Times New Roman" w:cs="Times New Roman"/>
                <w:sz w:val="18"/>
                <w:szCs w:val="18"/>
              </w:rPr>
              <w:t>По мере потребности</w:t>
            </w:r>
          </w:p>
        </w:tc>
        <w:tc>
          <w:tcPr>
            <w:tcW w:w="305" w:type="pct"/>
            <w:tcBorders>
              <w:top w:val="single" w:sz="0" w:space="0" w:color="auto"/>
              <w:left w:val="single" w:sz="0" w:space="0" w:color="auto"/>
              <w:bottom w:val="single" w:sz="0" w:space="0" w:color="auto"/>
              <w:right w:val="single" w:sz="0" w:space="0" w:color="auto"/>
            </w:tcBorders>
          </w:tcPr>
          <w:p w:rsidR="00421927" w:rsidRPr="00421927" w:rsidRDefault="00421927" w:rsidP="00421927">
            <w:pPr>
              <w:ind w:firstLine="0"/>
              <w:rPr>
                <w:sz w:val="18"/>
                <w:szCs w:val="18"/>
              </w:rPr>
            </w:pPr>
            <w:r w:rsidRPr="00421927">
              <w:rPr>
                <w:sz w:val="18"/>
                <w:szCs w:val="18"/>
              </w:rPr>
              <w:t>на бумаге</w:t>
            </w:r>
          </w:p>
        </w:tc>
        <w:tc>
          <w:tcPr>
            <w:tcW w:w="256" w:type="pct"/>
            <w:tcBorders>
              <w:top w:val="single" w:sz="0" w:space="0" w:color="auto"/>
              <w:left w:val="single" w:sz="0" w:space="0" w:color="auto"/>
              <w:bottom w:val="single" w:sz="0" w:space="0" w:color="auto"/>
              <w:right w:val="single" w:sz="0" w:space="0" w:color="auto"/>
            </w:tcBorders>
          </w:tcPr>
          <w:p w:rsidR="00421927" w:rsidRPr="004A4857" w:rsidRDefault="00421927" w:rsidP="008B32DF">
            <w:pPr>
              <w:pStyle w:val="ConsPlusNormal"/>
              <w:widowControl/>
              <w:snapToGrid w:val="0"/>
              <w:rPr>
                <w:rFonts w:ascii="Times New Roman" w:hAnsi="Times New Roman" w:cs="Times New Roman"/>
                <w:sz w:val="18"/>
                <w:szCs w:val="18"/>
              </w:rPr>
            </w:pPr>
            <w:r w:rsidRPr="004A4857">
              <w:rPr>
                <w:rFonts w:ascii="Times New Roman" w:hAnsi="Times New Roman" w:cs="Times New Roman"/>
                <w:sz w:val="18"/>
                <w:szCs w:val="18"/>
              </w:rPr>
              <w:t>2</w:t>
            </w:r>
          </w:p>
        </w:tc>
        <w:tc>
          <w:tcPr>
            <w:tcW w:w="667" w:type="pct"/>
            <w:gridSpan w:val="2"/>
            <w:tcBorders>
              <w:top w:val="single" w:sz="0" w:space="0" w:color="auto"/>
              <w:left w:val="single" w:sz="0" w:space="0" w:color="auto"/>
              <w:bottom w:val="single" w:sz="0" w:space="0" w:color="auto"/>
              <w:right w:val="single" w:sz="0" w:space="0" w:color="auto"/>
            </w:tcBorders>
          </w:tcPr>
          <w:p w:rsidR="00421927" w:rsidRPr="004A4857" w:rsidRDefault="00421927" w:rsidP="00344B4F">
            <w:pPr>
              <w:snapToGrid w:val="0"/>
              <w:ind w:firstLine="0"/>
              <w:rPr>
                <w:sz w:val="18"/>
                <w:szCs w:val="18"/>
              </w:rPr>
            </w:pPr>
            <w:r w:rsidRPr="004A4857">
              <w:rPr>
                <w:sz w:val="18"/>
                <w:szCs w:val="18"/>
              </w:rPr>
              <w:t>Бухгалтер по фин. учету</w:t>
            </w:r>
          </w:p>
        </w:tc>
        <w:tc>
          <w:tcPr>
            <w:tcW w:w="381" w:type="pct"/>
            <w:tcBorders>
              <w:top w:val="single" w:sz="0" w:space="0" w:color="auto"/>
              <w:left w:val="single" w:sz="0" w:space="0" w:color="auto"/>
              <w:bottom w:val="single" w:sz="0" w:space="0" w:color="auto"/>
              <w:right w:val="single" w:sz="0" w:space="0" w:color="auto"/>
            </w:tcBorders>
          </w:tcPr>
          <w:p w:rsidR="00421927" w:rsidRPr="004A4857" w:rsidRDefault="00421927">
            <w:pPr>
              <w:pStyle w:val="Normalunindented"/>
              <w:keepNext/>
              <w:jc w:val="left"/>
              <w:rPr>
                <w:sz w:val="18"/>
                <w:szCs w:val="18"/>
              </w:rPr>
            </w:pPr>
            <w:r w:rsidRPr="004A4857">
              <w:rPr>
                <w:sz w:val="18"/>
                <w:szCs w:val="18"/>
              </w:rPr>
              <w:t>Главный врач</w:t>
            </w:r>
          </w:p>
        </w:tc>
        <w:tc>
          <w:tcPr>
            <w:tcW w:w="614" w:type="pct"/>
            <w:tcBorders>
              <w:top w:val="single" w:sz="0" w:space="0" w:color="auto"/>
              <w:left w:val="single" w:sz="0" w:space="0" w:color="auto"/>
              <w:bottom w:val="single" w:sz="0" w:space="0" w:color="auto"/>
              <w:right w:val="single" w:sz="0" w:space="0" w:color="auto"/>
            </w:tcBorders>
          </w:tcPr>
          <w:p w:rsidR="00421927" w:rsidRPr="004A4857" w:rsidRDefault="00421927" w:rsidP="0004796C">
            <w:pPr>
              <w:pStyle w:val="ConsPlusNormal"/>
              <w:widowControl/>
              <w:snapToGrid w:val="0"/>
              <w:rPr>
                <w:rFonts w:ascii="Times New Roman" w:hAnsi="Times New Roman" w:cs="Times New Roman"/>
                <w:sz w:val="18"/>
                <w:szCs w:val="18"/>
              </w:rPr>
            </w:pPr>
            <w:r w:rsidRPr="004A4857">
              <w:rPr>
                <w:rFonts w:ascii="Times New Roman" w:hAnsi="Times New Roman" w:cs="Times New Roman"/>
                <w:sz w:val="18"/>
                <w:szCs w:val="18"/>
              </w:rPr>
              <w:t>Не позднее дня следующего, после дня совершения хозяйственной операции</w:t>
            </w:r>
          </w:p>
        </w:tc>
        <w:tc>
          <w:tcPr>
            <w:tcW w:w="427" w:type="pct"/>
            <w:tcBorders>
              <w:top w:val="single" w:sz="0" w:space="0" w:color="auto"/>
              <w:left w:val="single" w:sz="0" w:space="0" w:color="auto"/>
              <w:bottom w:val="single" w:sz="0" w:space="0" w:color="auto"/>
              <w:right w:val="single" w:sz="0" w:space="0" w:color="auto"/>
            </w:tcBorders>
          </w:tcPr>
          <w:p w:rsidR="00421927" w:rsidRPr="004A4857" w:rsidRDefault="00421927" w:rsidP="00344B4F">
            <w:pPr>
              <w:snapToGrid w:val="0"/>
              <w:ind w:firstLine="0"/>
              <w:rPr>
                <w:sz w:val="18"/>
                <w:szCs w:val="18"/>
              </w:rPr>
            </w:pPr>
            <w:r w:rsidRPr="004A4857">
              <w:rPr>
                <w:sz w:val="18"/>
                <w:szCs w:val="18"/>
              </w:rPr>
              <w:t>Бухгалтер по фин. учету</w:t>
            </w:r>
          </w:p>
        </w:tc>
        <w:tc>
          <w:tcPr>
            <w:tcW w:w="434" w:type="pct"/>
            <w:tcBorders>
              <w:top w:val="single" w:sz="0" w:space="0" w:color="auto"/>
              <w:left w:val="single" w:sz="0" w:space="0" w:color="auto"/>
              <w:bottom w:val="single" w:sz="0" w:space="0" w:color="auto"/>
              <w:right w:val="single" w:sz="0" w:space="0" w:color="auto"/>
            </w:tcBorders>
          </w:tcPr>
          <w:p w:rsidR="00421927" w:rsidRPr="004A4857" w:rsidRDefault="00421927">
            <w:pPr>
              <w:pStyle w:val="Normalunindented"/>
              <w:keepNext/>
              <w:jc w:val="left"/>
              <w:rPr>
                <w:sz w:val="18"/>
                <w:szCs w:val="18"/>
              </w:rPr>
            </w:pPr>
            <w:r w:rsidRPr="004A4857">
              <w:rPr>
                <w:sz w:val="18"/>
                <w:szCs w:val="18"/>
              </w:rPr>
              <w:t>Журнал операций по выбытию и перемещению нефинансовых активов</w:t>
            </w:r>
          </w:p>
        </w:tc>
        <w:tc>
          <w:tcPr>
            <w:tcW w:w="423" w:type="pct"/>
            <w:tcBorders>
              <w:top w:val="single" w:sz="0" w:space="0" w:color="auto"/>
              <w:left w:val="single" w:sz="0" w:space="0" w:color="auto"/>
              <w:bottom w:val="single" w:sz="0" w:space="0" w:color="auto"/>
              <w:right w:val="single" w:sz="0" w:space="0" w:color="auto"/>
            </w:tcBorders>
          </w:tcPr>
          <w:p w:rsidR="00421927" w:rsidRPr="004A4857" w:rsidRDefault="00421927" w:rsidP="00213E57">
            <w:pPr>
              <w:snapToGrid w:val="0"/>
              <w:ind w:firstLine="0"/>
              <w:rPr>
                <w:sz w:val="18"/>
                <w:szCs w:val="18"/>
              </w:rPr>
            </w:pPr>
            <w:r w:rsidRPr="004A4857">
              <w:rPr>
                <w:sz w:val="18"/>
                <w:szCs w:val="18"/>
              </w:rPr>
              <w:t>Бухгалтер по фин. учету</w:t>
            </w:r>
          </w:p>
        </w:tc>
        <w:tc>
          <w:tcPr>
            <w:tcW w:w="423" w:type="pct"/>
            <w:tcBorders>
              <w:top w:val="single" w:sz="0" w:space="0" w:color="auto"/>
              <w:left w:val="single" w:sz="0" w:space="0" w:color="auto"/>
              <w:bottom w:val="single" w:sz="0" w:space="0" w:color="auto"/>
              <w:right w:val="single" w:sz="0" w:space="0" w:color="auto"/>
            </w:tcBorders>
          </w:tcPr>
          <w:p w:rsidR="00421927" w:rsidRPr="004A4857" w:rsidRDefault="00421927" w:rsidP="00344B4F">
            <w:pPr>
              <w:ind w:firstLine="0"/>
              <w:rPr>
                <w:sz w:val="18"/>
                <w:szCs w:val="18"/>
              </w:rPr>
            </w:pPr>
            <w:r w:rsidRPr="004A4857">
              <w:rPr>
                <w:sz w:val="18"/>
                <w:szCs w:val="18"/>
              </w:rPr>
              <w:t xml:space="preserve">По истечении месяца, следующего за </w:t>
            </w:r>
            <w:proofErr w:type="gramStart"/>
            <w:r w:rsidRPr="004A4857">
              <w:rPr>
                <w:sz w:val="18"/>
                <w:szCs w:val="18"/>
              </w:rPr>
              <w:t>отчетным</w:t>
            </w:r>
            <w:proofErr w:type="gramEnd"/>
          </w:p>
        </w:tc>
      </w:tr>
      <w:tr w:rsidR="00421927" w:rsidTr="00421927">
        <w:trPr>
          <w:gridAfter w:val="1"/>
          <w:wAfter w:w="109" w:type="pct"/>
        </w:trPr>
        <w:tc>
          <w:tcPr>
            <w:tcW w:w="624" w:type="pct"/>
            <w:tcBorders>
              <w:top w:val="single" w:sz="0" w:space="0" w:color="auto"/>
              <w:left w:val="single" w:sz="0" w:space="0" w:color="auto"/>
              <w:bottom w:val="single" w:sz="0" w:space="0" w:color="auto"/>
              <w:right w:val="single" w:sz="0" w:space="0" w:color="auto"/>
            </w:tcBorders>
          </w:tcPr>
          <w:p w:rsidR="00421927" w:rsidRPr="004A4857" w:rsidRDefault="00421927" w:rsidP="008B32DF">
            <w:pPr>
              <w:pStyle w:val="ConsPlusNormal"/>
              <w:widowControl/>
              <w:snapToGrid w:val="0"/>
              <w:rPr>
                <w:rFonts w:ascii="Times New Roman" w:hAnsi="Times New Roman" w:cs="Times New Roman"/>
                <w:sz w:val="18"/>
                <w:szCs w:val="18"/>
              </w:rPr>
            </w:pPr>
            <w:r w:rsidRPr="004A4857">
              <w:rPr>
                <w:rFonts w:ascii="Times New Roman" w:hAnsi="Times New Roman" w:cs="Times New Roman"/>
                <w:sz w:val="18"/>
                <w:szCs w:val="18"/>
              </w:rPr>
              <w:t>Ведомость на списание материалов на нужды учреждения</w:t>
            </w:r>
          </w:p>
        </w:tc>
        <w:tc>
          <w:tcPr>
            <w:tcW w:w="339" w:type="pct"/>
            <w:tcBorders>
              <w:top w:val="single" w:sz="0" w:space="0" w:color="auto"/>
              <w:left w:val="single" w:sz="0" w:space="0" w:color="auto"/>
              <w:bottom w:val="single" w:sz="0" w:space="0" w:color="auto"/>
              <w:right w:val="single" w:sz="0" w:space="0" w:color="auto"/>
            </w:tcBorders>
          </w:tcPr>
          <w:p w:rsidR="00421927" w:rsidRPr="004A4857" w:rsidRDefault="00421927" w:rsidP="008B32DF">
            <w:pPr>
              <w:pStyle w:val="ConsPlusNormal"/>
              <w:widowControl/>
              <w:snapToGrid w:val="0"/>
              <w:rPr>
                <w:rFonts w:ascii="Times New Roman" w:hAnsi="Times New Roman" w:cs="Times New Roman"/>
                <w:sz w:val="18"/>
                <w:szCs w:val="18"/>
              </w:rPr>
            </w:pPr>
            <w:r w:rsidRPr="004A4857">
              <w:rPr>
                <w:rFonts w:ascii="Times New Roman" w:hAnsi="Times New Roman" w:cs="Times New Roman"/>
                <w:sz w:val="18"/>
                <w:szCs w:val="18"/>
              </w:rPr>
              <w:t>По мере потребности</w:t>
            </w:r>
          </w:p>
        </w:tc>
        <w:tc>
          <w:tcPr>
            <w:tcW w:w="305" w:type="pct"/>
            <w:tcBorders>
              <w:top w:val="single" w:sz="0" w:space="0" w:color="auto"/>
              <w:left w:val="single" w:sz="0" w:space="0" w:color="auto"/>
              <w:bottom w:val="single" w:sz="0" w:space="0" w:color="auto"/>
              <w:right w:val="single" w:sz="0" w:space="0" w:color="auto"/>
            </w:tcBorders>
          </w:tcPr>
          <w:p w:rsidR="00421927" w:rsidRPr="00421927" w:rsidRDefault="00421927" w:rsidP="00421927">
            <w:pPr>
              <w:ind w:firstLine="0"/>
              <w:rPr>
                <w:sz w:val="18"/>
                <w:szCs w:val="18"/>
              </w:rPr>
            </w:pPr>
            <w:r w:rsidRPr="00421927">
              <w:rPr>
                <w:sz w:val="18"/>
                <w:szCs w:val="18"/>
              </w:rPr>
              <w:t>на бумаге</w:t>
            </w:r>
          </w:p>
        </w:tc>
        <w:tc>
          <w:tcPr>
            <w:tcW w:w="256" w:type="pct"/>
            <w:tcBorders>
              <w:top w:val="single" w:sz="0" w:space="0" w:color="auto"/>
              <w:left w:val="single" w:sz="0" w:space="0" w:color="auto"/>
              <w:bottom w:val="single" w:sz="0" w:space="0" w:color="auto"/>
              <w:right w:val="single" w:sz="0" w:space="0" w:color="auto"/>
            </w:tcBorders>
          </w:tcPr>
          <w:p w:rsidR="00421927" w:rsidRPr="004A4857" w:rsidRDefault="00421927" w:rsidP="008B32DF">
            <w:pPr>
              <w:pStyle w:val="ConsPlusNormal"/>
              <w:widowControl/>
              <w:snapToGrid w:val="0"/>
              <w:rPr>
                <w:rFonts w:ascii="Times New Roman" w:hAnsi="Times New Roman" w:cs="Times New Roman"/>
                <w:sz w:val="18"/>
                <w:szCs w:val="18"/>
              </w:rPr>
            </w:pPr>
            <w:r w:rsidRPr="004A4857">
              <w:rPr>
                <w:rFonts w:ascii="Times New Roman" w:hAnsi="Times New Roman" w:cs="Times New Roman"/>
                <w:sz w:val="18"/>
                <w:szCs w:val="18"/>
              </w:rPr>
              <w:t>1</w:t>
            </w:r>
          </w:p>
        </w:tc>
        <w:tc>
          <w:tcPr>
            <w:tcW w:w="667" w:type="pct"/>
            <w:gridSpan w:val="2"/>
            <w:tcBorders>
              <w:top w:val="single" w:sz="0" w:space="0" w:color="auto"/>
              <w:left w:val="single" w:sz="0" w:space="0" w:color="auto"/>
              <w:bottom w:val="single" w:sz="0" w:space="0" w:color="auto"/>
              <w:right w:val="single" w:sz="0" w:space="0" w:color="auto"/>
            </w:tcBorders>
          </w:tcPr>
          <w:p w:rsidR="00421927" w:rsidRPr="004A4857" w:rsidRDefault="00421927" w:rsidP="00344B4F">
            <w:pPr>
              <w:snapToGrid w:val="0"/>
              <w:ind w:firstLine="0"/>
              <w:rPr>
                <w:sz w:val="18"/>
                <w:szCs w:val="18"/>
              </w:rPr>
            </w:pPr>
            <w:r w:rsidRPr="004A4857">
              <w:rPr>
                <w:sz w:val="18"/>
                <w:szCs w:val="18"/>
              </w:rPr>
              <w:t>Бухгалтер по фин. учету</w:t>
            </w:r>
          </w:p>
        </w:tc>
        <w:tc>
          <w:tcPr>
            <w:tcW w:w="381" w:type="pct"/>
            <w:tcBorders>
              <w:top w:val="single" w:sz="0" w:space="0" w:color="auto"/>
              <w:left w:val="single" w:sz="0" w:space="0" w:color="auto"/>
              <w:bottom w:val="single" w:sz="0" w:space="0" w:color="auto"/>
              <w:right w:val="single" w:sz="0" w:space="0" w:color="auto"/>
            </w:tcBorders>
          </w:tcPr>
          <w:p w:rsidR="00421927" w:rsidRPr="004A4857" w:rsidRDefault="00421927">
            <w:pPr>
              <w:pStyle w:val="Normalunindented"/>
              <w:keepNext/>
              <w:jc w:val="left"/>
              <w:rPr>
                <w:sz w:val="18"/>
                <w:szCs w:val="18"/>
              </w:rPr>
            </w:pPr>
            <w:r w:rsidRPr="004A4857">
              <w:rPr>
                <w:sz w:val="18"/>
                <w:szCs w:val="18"/>
              </w:rPr>
              <w:t>Главный врач</w:t>
            </w:r>
          </w:p>
        </w:tc>
        <w:tc>
          <w:tcPr>
            <w:tcW w:w="614" w:type="pct"/>
            <w:tcBorders>
              <w:top w:val="single" w:sz="0" w:space="0" w:color="auto"/>
              <w:left w:val="single" w:sz="0" w:space="0" w:color="auto"/>
              <w:bottom w:val="single" w:sz="0" w:space="0" w:color="auto"/>
              <w:right w:val="single" w:sz="0" w:space="0" w:color="auto"/>
            </w:tcBorders>
          </w:tcPr>
          <w:p w:rsidR="00421927" w:rsidRPr="004A4857" w:rsidRDefault="00421927" w:rsidP="0004796C">
            <w:pPr>
              <w:pStyle w:val="ConsPlusNormal"/>
              <w:widowControl/>
              <w:snapToGrid w:val="0"/>
              <w:rPr>
                <w:rFonts w:ascii="Times New Roman" w:hAnsi="Times New Roman" w:cs="Times New Roman"/>
                <w:sz w:val="18"/>
                <w:szCs w:val="18"/>
              </w:rPr>
            </w:pPr>
          </w:p>
          <w:p w:rsidR="00421927" w:rsidRPr="004A4857" w:rsidRDefault="00421927" w:rsidP="0004796C">
            <w:pPr>
              <w:pStyle w:val="ConsPlusNormal"/>
              <w:widowControl/>
              <w:snapToGrid w:val="0"/>
              <w:rPr>
                <w:rFonts w:ascii="Times New Roman" w:hAnsi="Times New Roman" w:cs="Times New Roman"/>
                <w:sz w:val="18"/>
                <w:szCs w:val="18"/>
              </w:rPr>
            </w:pPr>
            <w:r w:rsidRPr="004A4857">
              <w:rPr>
                <w:rFonts w:ascii="Times New Roman" w:hAnsi="Times New Roman" w:cs="Times New Roman"/>
                <w:sz w:val="18"/>
                <w:szCs w:val="18"/>
              </w:rPr>
              <w:t>еженедельно</w:t>
            </w:r>
          </w:p>
        </w:tc>
        <w:tc>
          <w:tcPr>
            <w:tcW w:w="427" w:type="pct"/>
            <w:tcBorders>
              <w:top w:val="single" w:sz="0" w:space="0" w:color="auto"/>
              <w:left w:val="single" w:sz="0" w:space="0" w:color="auto"/>
              <w:bottom w:val="single" w:sz="0" w:space="0" w:color="auto"/>
              <w:right w:val="single" w:sz="0" w:space="0" w:color="auto"/>
            </w:tcBorders>
          </w:tcPr>
          <w:p w:rsidR="00421927" w:rsidRPr="004A4857" w:rsidRDefault="00421927" w:rsidP="00344B4F">
            <w:pPr>
              <w:snapToGrid w:val="0"/>
              <w:ind w:firstLine="0"/>
              <w:rPr>
                <w:sz w:val="18"/>
                <w:szCs w:val="18"/>
              </w:rPr>
            </w:pPr>
            <w:r w:rsidRPr="004A4857">
              <w:rPr>
                <w:sz w:val="18"/>
                <w:szCs w:val="18"/>
              </w:rPr>
              <w:t>Бухгалтер по фин. учету</w:t>
            </w:r>
          </w:p>
        </w:tc>
        <w:tc>
          <w:tcPr>
            <w:tcW w:w="434" w:type="pct"/>
            <w:tcBorders>
              <w:top w:val="single" w:sz="0" w:space="0" w:color="auto"/>
              <w:left w:val="single" w:sz="0" w:space="0" w:color="auto"/>
              <w:bottom w:val="single" w:sz="0" w:space="0" w:color="auto"/>
              <w:right w:val="single" w:sz="0" w:space="0" w:color="auto"/>
            </w:tcBorders>
          </w:tcPr>
          <w:p w:rsidR="00421927" w:rsidRPr="004A4857" w:rsidRDefault="00421927">
            <w:pPr>
              <w:pStyle w:val="Normalunindented"/>
              <w:keepNext/>
              <w:jc w:val="left"/>
              <w:rPr>
                <w:sz w:val="18"/>
                <w:szCs w:val="18"/>
              </w:rPr>
            </w:pPr>
            <w:r w:rsidRPr="004A4857">
              <w:rPr>
                <w:sz w:val="18"/>
                <w:szCs w:val="18"/>
              </w:rPr>
              <w:t>Журнал операций по выбытию и перемещению нефинансовых активов</w:t>
            </w:r>
          </w:p>
        </w:tc>
        <w:tc>
          <w:tcPr>
            <w:tcW w:w="423" w:type="pct"/>
            <w:tcBorders>
              <w:top w:val="single" w:sz="0" w:space="0" w:color="auto"/>
              <w:left w:val="single" w:sz="0" w:space="0" w:color="auto"/>
              <w:bottom w:val="single" w:sz="0" w:space="0" w:color="auto"/>
              <w:right w:val="single" w:sz="0" w:space="0" w:color="auto"/>
            </w:tcBorders>
          </w:tcPr>
          <w:p w:rsidR="00421927" w:rsidRPr="004A4857" w:rsidRDefault="00421927" w:rsidP="00213E57">
            <w:pPr>
              <w:snapToGrid w:val="0"/>
              <w:ind w:firstLine="0"/>
              <w:rPr>
                <w:sz w:val="18"/>
                <w:szCs w:val="18"/>
              </w:rPr>
            </w:pPr>
            <w:r w:rsidRPr="004A4857">
              <w:rPr>
                <w:sz w:val="18"/>
                <w:szCs w:val="18"/>
              </w:rPr>
              <w:t>Бухгалтер по фин. учету</w:t>
            </w:r>
          </w:p>
        </w:tc>
        <w:tc>
          <w:tcPr>
            <w:tcW w:w="423" w:type="pct"/>
            <w:tcBorders>
              <w:top w:val="single" w:sz="0" w:space="0" w:color="auto"/>
              <w:left w:val="single" w:sz="0" w:space="0" w:color="auto"/>
              <w:bottom w:val="single" w:sz="0" w:space="0" w:color="auto"/>
              <w:right w:val="single" w:sz="0" w:space="0" w:color="auto"/>
            </w:tcBorders>
          </w:tcPr>
          <w:p w:rsidR="00421927" w:rsidRPr="004A4857" w:rsidRDefault="00421927" w:rsidP="00344B4F">
            <w:pPr>
              <w:ind w:firstLine="0"/>
              <w:rPr>
                <w:sz w:val="18"/>
                <w:szCs w:val="18"/>
              </w:rPr>
            </w:pPr>
            <w:r w:rsidRPr="004A4857">
              <w:rPr>
                <w:sz w:val="18"/>
                <w:szCs w:val="18"/>
              </w:rPr>
              <w:t xml:space="preserve">По истечении месяца, следующего за </w:t>
            </w:r>
            <w:proofErr w:type="gramStart"/>
            <w:r w:rsidRPr="004A4857">
              <w:rPr>
                <w:sz w:val="18"/>
                <w:szCs w:val="18"/>
              </w:rPr>
              <w:t>отчетным</w:t>
            </w:r>
            <w:proofErr w:type="gramEnd"/>
          </w:p>
        </w:tc>
      </w:tr>
      <w:tr w:rsidR="00421927" w:rsidTr="00421927">
        <w:trPr>
          <w:gridAfter w:val="1"/>
          <w:wAfter w:w="109" w:type="pct"/>
        </w:trPr>
        <w:tc>
          <w:tcPr>
            <w:tcW w:w="624" w:type="pct"/>
            <w:tcBorders>
              <w:top w:val="single" w:sz="0" w:space="0" w:color="auto"/>
              <w:left w:val="single" w:sz="0" w:space="0" w:color="auto"/>
              <w:bottom w:val="single" w:sz="0" w:space="0" w:color="auto"/>
              <w:right w:val="single" w:sz="0" w:space="0" w:color="auto"/>
            </w:tcBorders>
          </w:tcPr>
          <w:p w:rsidR="00421927" w:rsidRPr="004A4857" w:rsidRDefault="00421927" w:rsidP="008B32DF">
            <w:pPr>
              <w:pStyle w:val="ConsPlusNormal"/>
              <w:widowControl/>
              <w:snapToGrid w:val="0"/>
              <w:rPr>
                <w:rFonts w:ascii="Times New Roman" w:hAnsi="Times New Roman" w:cs="Times New Roman"/>
                <w:sz w:val="18"/>
                <w:szCs w:val="18"/>
              </w:rPr>
            </w:pPr>
            <w:bookmarkStart w:id="166" w:name="_docEnd_5"/>
            <w:bookmarkEnd w:id="166"/>
            <w:r>
              <w:rPr>
                <w:rFonts w:ascii="Times New Roman" w:hAnsi="Times New Roman" w:cs="Times New Roman"/>
                <w:sz w:val="18"/>
                <w:szCs w:val="18"/>
              </w:rPr>
              <w:t>Пояснительная (служебная) записка обоснование закупки</w:t>
            </w:r>
          </w:p>
        </w:tc>
        <w:tc>
          <w:tcPr>
            <w:tcW w:w="339" w:type="pct"/>
            <w:tcBorders>
              <w:top w:val="single" w:sz="0" w:space="0" w:color="auto"/>
              <w:left w:val="single" w:sz="0" w:space="0" w:color="auto"/>
              <w:bottom w:val="single" w:sz="0" w:space="0" w:color="auto"/>
              <w:right w:val="single" w:sz="0" w:space="0" w:color="auto"/>
            </w:tcBorders>
          </w:tcPr>
          <w:p w:rsidR="00421927" w:rsidRPr="004A4857" w:rsidRDefault="00421927" w:rsidP="008B32DF">
            <w:pPr>
              <w:pStyle w:val="ConsPlusNormal"/>
              <w:widowControl/>
              <w:snapToGrid w:val="0"/>
              <w:rPr>
                <w:rFonts w:ascii="Times New Roman" w:hAnsi="Times New Roman" w:cs="Times New Roman"/>
                <w:sz w:val="18"/>
                <w:szCs w:val="18"/>
              </w:rPr>
            </w:pPr>
            <w:r w:rsidRPr="00421927">
              <w:rPr>
                <w:rFonts w:ascii="Times New Roman" w:hAnsi="Times New Roman" w:cs="Times New Roman"/>
                <w:sz w:val="18"/>
                <w:szCs w:val="18"/>
              </w:rPr>
              <w:t>По мере потребности</w:t>
            </w:r>
          </w:p>
        </w:tc>
        <w:tc>
          <w:tcPr>
            <w:tcW w:w="305" w:type="pct"/>
            <w:tcBorders>
              <w:top w:val="single" w:sz="0" w:space="0" w:color="auto"/>
              <w:left w:val="single" w:sz="0" w:space="0" w:color="auto"/>
              <w:bottom w:val="single" w:sz="0" w:space="0" w:color="auto"/>
              <w:right w:val="single" w:sz="0" w:space="0" w:color="auto"/>
            </w:tcBorders>
          </w:tcPr>
          <w:p w:rsidR="00421927" w:rsidRPr="00421927" w:rsidRDefault="00421927" w:rsidP="00421927">
            <w:pPr>
              <w:ind w:firstLine="0"/>
              <w:rPr>
                <w:sz w:val="18"/>
                <w:szCs w:val="18"/>
              </w:rPr>
            </w:pPr>
            <w:r w:rsidRPr="00421927">
              <w:rPr>
                <w:sz w:val="18"/>
                <w:szCs w:val="18"/>
              </w:rPr>
              <w:t>на бумаге</w:t>
            </w:r>
          </w:p>
        </w:tc>
        <w:tc>
          <w:tcPr>
            <w:tcW w:w="256" w:type="pct"/>
            <w:tcBorders>
              <w:top w:val="single" w:sz="0" w:space="0" w:color="auto"/>
              <w:left w:val="single" w:sz="0" w:space="0" w:color="auto"/>
              <w:bottom w:val="single" w:sz="0" w:space="0" w:color="auto"/>
              <w:right w:val="single" w:sz="0" w:space="0" w:color="auto"/>
            </w:tcBorders>
          </w:tcPr>
          <w:p w:rsidR="00421927" w:rsidRPr="004A4857" w:rsidRDefault="00421927" w:rsidP="008B32DF">
            <w:pPr>
              <w:pStyle w:val="ConsPlusNormal"/>
              <w:widowControl/>
              <w:snapToGrid w:val="0"/>
              <w:rPr>
                <w:rFonts w:ascii="Times New Roman" w:hAnsi="Times New Roman" w:cs="Times New Roman"/>
                <w:sz w:val="18"/>
                <w:szCs w:val="18"/>
              </w:rPr>
            </w:pPr>
            <w:r>
              <w:rPr>
                <w:rFonts w:ascii="Times New Roman" w:hAnsi="Times New Roman" w:cs="Times New Roman"/>
                <w:sz w:val="18"/>
                <w:szCs w:val="18"/>
              </w:rPr>
              <w:t>1</w:t>
            </w:r>
          </w:p>
        </w:tc>
        <w:tc>
          <w:tcPr>
            <w:tcW w:w="667" w:type="pct"/>
            <w:gridSpan w:val="2"/>
            <w:tcBorders>
              <w:top w:val="single" w:sz="0" w:space="0" w:color="auto"/>
              <w:left w:val="single" w:sz="0" w:space="0" w:color="auto"/>
              <w:bottom w:val="single" w:sz="0" w:space="0" w:color="auto"/>
              <w:right w:val="single" w:sz="0" w:space="0" w:color="auto"/>
            </w:tcBorders>
          </w:tcPr>
          <w:p w:rsidR="00421927" w:rsidRPr="004A4857" w:rsidRDefault="00421927" w:rsidP="00344B4F">
            <w:pPr>
              <w:snapToGrid w:val="0"/>
              <w:ind w:firstLine="0"/>
              <w:rPr>
                <w:sz w:val="18"/>
                <w:szCs w:val="18"/>
              </w:rPr>
            </w:pPr>
            <w:r>
              <w:rPr>
                <w:sz w:val="18"/>
                <w:szCs w:val="18"/>
              </w:rPr>
              <w:t xml:space="preserve">Лицо </w:t>
            </w:r>
            <w:proofErr w:type="gramStart"/>
            <w:r>
              <w:rPr>
                <w:sz w:val="18"/>
                <w:szCs w:val="18"/>
              </w:rPr>
              <w:t>планирующая</w:t>
            </w:r>
            <w:proofErr w:type="gramEnd"/>
            <w:r>
              <w:rPr>
                <w:sz w:val="18"/>
                <w:szCs w:val="18"/>
              </w:rPr>
              <w:t xml:space="preserve"> закупку</w:t>
            </w:r>
          </w:p>
        </w:tc>
        <w:tc>
          <w:tcPr>
            <w:tcW w:w="381" w:type="pct"/>
            <w:tcBorders>
              <w:top w:val="single" w:sz="0" w:space="0" w:color="auto"/>
              <w:left w:val="single" w:sz="0" w:space="0" w:color="auto"/>
              <w:bottom w:val="single" w:sz="0" w:space="0" w:color="auto"/>
              <w:right w:val="single" w:sz="0" w:space="0" w:color="auto"/>
            </w:tcBorders>
          </w:tcPr>
          <w:p w:rsidR="00421927" w:rsidRPr="004A4857" w:rsidRDefault="00421927">
            <w:pPr>
              <w:pStyle w:val="Normalunindented"/>
              <w:keepNext/>
              <w:jc w:val="left"/>
              <w:rPr>
                <w:sz w:val="18"/>
                <w:szCs w:val="18"/>
              </w:rPr>
            </w:pPr>
            <w:r>
              <w:rPr>
                <w:sz w:val="18"/>
                <w:szCs w:val="18"/>
              </w:rPr>
              <w:t>Главный врач</w:t>
            </w:r>
          </w:p>
        </w:tc>
        <w:tc>
          <w:tcPr>
            <w:tcW w:w="614" w:type="pct"/>
            <w:tcBorders>
              <w:top w:val="single" w:sz="0" w:space="0" w:color="auto"/>
              <w:left w:val="single" w:sz="0" w:space="0" w:color="auto"/>
              <w:bottom w:val="single" w:sz="0" w:space="0" w:color="auto"/>
              <w:right w:val="single" w:sz="0" w:space="0" w:color="auto"/>
            </w:tcBorders>
          </w:tcPr>
          <w:p w:rsidR="00421927" w:rsidRPr="004A4857" w:rsidRDefault="00421927" w:rsidP="0004796C">
            <w:pPr>
              <w:pStyle w:val="ConsPlusNormal"/>
              <w:widowControl/>
              <w:snapToGrid w:val="0"/>
              <w:rPr>
                <w:rFonts w:ascii="Times New Roman" w:hAnsi="Times New Roman" w:cs="Times New Roman"/>
                <w:sz w:val="18"/>
                <w:szCs w:val="18"/>
              </w:rPr>
            </w:pPr>
            <w:r w:rsidRPr="00421927">
              <w:rPr>
                <w:rFonts w:ascii="Times New Roman" w:hAnsi="Times New Roman" w:cs="Times New Roman"/>
                <w:sz w:val="18"/>
                <w:szCs w:val="18"/>
              </w:rPr>
              <w:t>По мере потребности</w:t>
            </w:r>
          </w:p>
        </w:tc>
        <w:tc>
          <w:tcPr>
            <w:tcW w:w="427" w:type="pct"/>
            <w:tcBorders>
              <w:top w:val="single" w:sz="0" w:space="0" w:color="auto"/>
              <w:left w:val="single" w:sz="0" w:space="0" w:color="auto"/>
              <w:bottom w:val="single" w:sz="0" w:space="0" w:color="auto"/>
              <w:right w:val="single" w:sz="0" w:space="0" w:color="auto"/>
            </w:tcBorders>
          </w:tcPr>
          <w:p w:rsidR="00421927" w:rsidRDefault="00421927" w:rsidP="00421927">
            <w:pPr>
              <w:snapToGrid w:val="0"/>
              <w:ind w:firstLine="0"/>
              <w:rPr>
                <w:sz w:val="18"/>
                <w:szCs w:val="18"/>
              </w:rPr>
            </w:pPr>
            <w:r>
              <w:rPr>
                <w:sz w:val="18"/>
                <w:szCs w:val="18"/>
              </w:rPr>
              <w:t>Юрисконсульт</w:t>
            </w:r>
          </w:p>
          <w:p w:rsidR="00421927" w:rsidRPr="004A4857" w:rsidRDefault="00421927" w:rsidP="00421927">
            <w:pPr>
              <w:snapToGrid w:val="0"/>
              <w:ind w:firstLine="0"/>
              <w:rPr>
                <w:sz w:val="18"/>
                <w:szCs w:val="18"/>
              </w:rPr>
            </w:pPr>
            <w:proofErr w:type="spellStart"/>
            <w:r>
              <w:rPr>
                <w:sz w:val="18"/>
                <w:szCs w:val="18"/>
              </w:rPr>
              <w:t>Эконмист</w:t>
            </w:r>
            <w:proofErr w:type="spellEnd"/>
          </w:p>
        </w:tc>
        <w:tc>
          <w:tcPr>
            <w:tcW w:w="434" w:type="pct"/>
            <w:tcBorders>
              <w:top w:val="single" w:sz="0" w:space="0" w:color="auto"/>
              <w:left w:val="single" w:sz="0" w:space="0" w:color="auto"/>
              <w:bottom w:val="single" w:sz="0" w:space="0" w:color="auto"/>
              <w:right w:val="single" w:sz="0" w:space="0" w:color="auto"/>
            </w:tcBorders>
          </w:tcPr>
          <w:p w:rsidR="00421927" w:rsidRPr="004A4857" w:rsidRDefault="00421927" w:rsidP="00421927">
            <w:pPr>
              <w:pStyle w:val="Normalunindented"/>
              <w:keepNext/>
              <w:jc w:val="center"/>
              <w:rPr>
                <w:sz w:val="18"/>
                <w:szCs w:val="18"/>
              </w:rPr>
            </w:pPr>
            <w:r>
              <w:rPr>
                <w:sz w:val="18"/>
                <w:szCs w:val="18"/>
              </w:rPr>
              <w:t>-</w:t>
            </w:r>
          </w:p>
        </w:tc>
        <w:tc>
          <w:tcPr>
            <w:tcW w:w="423" w:type="pct"/>
            <w:tcBorders>
              <w:top w:val="single" w:sz="0" w:space="0" w:color="auto"/>
              <w:left w:val="single" w:sz="0" w:space="0" w:color="auto"/>
              <w:bottom w:val="single" w:sz="0" w:space="0" w:color="auto"/>
              <w:right w:val="single" w:sz="0" w:space="0" w:color="auto"/>
            </w:tcBorders>
          </w:tcPr>
          <w:p w:rsidR="00421927" w:rsidRDefault="00421927" w:rsidP="00AF6CA0">
            <w:pPr>
              <w:snapToGrid w:val="0"/>
              <w:ind w:firstLine="0"/>
              <w:rPr>
                <w:sz w:val="18"/>
                <w:szCs w:val="18"/>
              </w:rPr>
            </w:pPr>
            <w:r>
              <w:rPr>
                <w:sz w:val="18"/>
                <w:szCs w:val="18"/>
              </w:rPr>
              <w:t>Юрисконсульт</w:t>
            </w:r>
          </w:p>
          <w:p w:rsidR="00421927" w:rsidRPr="004A4857" w:rsidRDefault="00421927" w:rsidP="00AF6CA0">
            <w:pPr>
              <w:snapToGrid w:val="0"/>
              <w:ind w:firstLine="0"/>
              <w:rPr>
                <w:sz w:val="18"/>
                <w:szCs w:val="18"/>
              </w:rPr>
            </w:pPr>
            <w:proofErr w:type="spellStart"/>
            <w:r>
              <w:rPr>
                <w:sz w:val="18"/>
                <w:szCs w:val="18"/>
              </w:rPr>
              <w:t>Эконмист</w:t>
            </w:r>
            <w:proofErr w:type="spellEnd"/>
          </w:p>
        </w:tc>
        <w:tc>
          <w:tcPr>
            <w:tcW w:w="423" w:type="pct"/>
            <w:tcBorders>
              <w:top w:val="single" w:sz="0" w:space="0" w:color="auto"/>
              <w:left w:val="single" w:sz="0" w:space="0" w:color="auto"/>
              <w:bottom w:val="single" w:sz="0" w:space="0" w:color="auto"/>
              <w:right w:val="single" w:sz="0" w:space="0" w:color="auto"/>
            </w:tcBorders>
          </w:tcPr>
          <w:p w:rsidR="00421927" w:rsidRPr="004A4857" w:rsidRDefault="00421927" w:rsidP="00344B4F">
            <w:pPr>
              <w:ind w:firstLine="0"/>
              <w:rPr>
                <w:sz w:val="18"/>
                <w:szCs w:val="18"/>
              </w:rPr>
            </w:pPr>
            <w:r w:rsidRPr="00421927">
              <w:rPr>
                <w:sz w:val="18"/>
                <w:szCs w:val="18"/>
              </w:rPr>
              <w:t>По истечении года</w:t>
            </w:r>
          </w:p>
        </w:tc>
      </w:tr>
    </w:tbl>
    <w:p w:rsidR="00846894" w:rsidRDefault="00846894" w:rsidP="001562AC">
      <w:pPr>
        <w:ind w:left="-851" w:firstLine="709"/>
        <w:sectPr w:rsidR="00846894" w:rsidSect="00373EFE">
          <w:headerReference w:type="default" r:id="rId362"/>
          <w:footerReference w:type="default" r:id="rId363"/>
          <w:footerReference w:type="first" r:id="rId364"/>
          <w:footnotePr>
            <w:numRestart w:val="eachSect"/>
          </w:footnotePr>
          <w:pgSz w:w="16839" w:h="11907" w:orient="landscape" w:code="9"/>
          <w:pgMar w:top="1134" w:right="396" w:bottom="284" w:left="426" w:header="720" w:footer="720" w:gutter="0"/>
          <w:pgNumType w:start="1"/>
          <w:cols w:space="720"/>
          <w:titlePg/>
        </w:sectPr>
      </w:pPr>
    </w:p>
    <w:p w:rsidR="00846894" w:rsidRDefault="00ED2F01">
      <w:pPr>
        <w:keepNext/>
        <w:keepLines/>
        <w:ind w:firstLine="0"/>
        <w:jc w:val="right"/>
      </w:pPr>
      <w:r w:rsidRPr="00416BDF">
        <w:lastRenderedPageBreak/>
        <w:t xml:space="preserve">Приложение № </w:t>
      </w:r>
      <w:r w:rsidR="00846894" w:rsidRPr="00416BDF">
        <w:fldChar w:fldCharType="begin" w:fldLock="1"/>
      </w:r>
      <w:r w:rsidRPr="00416BDF">
        <w:instrText xml:space="preserve"> REF _ref_1-72f8f8713a4142 \h \n \! </w:instrText>
      </w:r>
      <w:r w:rsidR="007A18A5" w:rsidRPr="00416BDF">
        <w:instrText xml:space="preserve"> \* MERGEFORMAT </w:instrText>
      </w:r>
      <w:r w:rsidR="00846894" w:rsidRPr="00416BDF">
        <w:fldChar w:fldCharType="separate"/>
      </w:r>
      <w:r w:rsidRPr="00416BDF">
        <w:t>4</w:t>
      </w:r>
      <w:r w:rsidR="00846894" w:rsidRPr="00416BDF">
        <w:fldChar w:fldCharType="end"/>
      </w:r>
      <w:r>
        <w:br/>
        <w:t>к Учетной политике</w:t>
      </w:r>
      <w:r>
        <w:br/>
        <w:t>для целей бюджетного учета</w:t>
      </w:r>
    </w:p>
    <w:p w:rsidR="00846894" w:rsidRDefault="00ED2F01">
      <w:pPr>
        <w:pStyle w:val="a4"/>
      </w:pPr>
      <w:bookmarkStart w:id="167" w:name="_docStart_6"/>
      <w:bookmarkStart w:id="168" w:name="_title_6"/>
      <w:bookmarkStart w:id="169" w:name="_ref_1-72f8f8713a4142"/>
      <w:bookmarkEnd w:id="167"/>
      <w:r>
        <w:t>Самостоятельно разработанные формы регистров учета</w:t>
      </w:r>
      <w:bookmarkEnd w:id="168"/>
      <w:bookmarkEnd w:id="169"/>
    </w:p>
    <w:p w:rsidR="00846894" w:rsidRDefault="00ED2F01">
      <w:pPr>
        <w:jc w:val="center"/>
      </w:pPr>
      <w:r>
        <w:rPr>
          <w:b/>
        </w:rPr>
        <w:t>Карточка учета прогнозных (плановых) назначений</w:t>
      </w:r>
    </w:p>
    <w:p w:rsidR="00846894" w:rsidRDefault="00ED2F01">
      <w:pPr>
        <w:jc w:val="center"/>
      </w:pPr>
      <w:r>
        <w:t>Перечень связанных сторон</w:t>
      </w:r>
      <w:r>
        <w:br/>
        <w:t>        на 1 января 20</w:t>
      </w:r>
      <w:r>
        <w:rPr>
          <w:u w:val="single"/>
        </w:rPr>
        <w:t>        </w:t>
      </w:r>
      <w:r>
        <w:t xml:space="preserve"> г.</w:t>
      </w:r>
    </w:p>
    <w:tbl>
      <w:tblPr>
        <w:tblW w:w="5000" w:type="pct"/>
        <w:tblLook w:val="04A0" w:firstRow="1" w:lastRow="0" w:firstColumn="1" w:lastColumn="0" w:noHBand="0" w:noVBand="1"/>
      </w:tblPr>
      <w:tblGrid>
        <w:gridCol w:w="432"/>
        <w:gridCol w:w="2758"/>
        <w:gridCol w:w="939"/>
        <w:gridCol w:w="1075"/>
        <w:gridCol w:w="2566"/>
        <w:gridCol w:w="1802"/>
      </w:tblGrid>
      <w:tr w:rsidR="00846894">
        <w:tc>
          <w:tcPr>
            <w:tcW w:w="200" w:type="pct"/>
            <w:tcBorders>
              <w:top w:val="single" w:sz="0" w:space="0" w:color="auto"/>
              <w:left w:val="single" w:sz="0" w:space="0" w:color="auto"/>
              <w:bottom w:val="single" w:sz="0" w:space="0" w:color="auto"/>
              <w:right w:val="single" w:sz="0" w:space="0" w:color="auto"/>
            </w:tcBorders>
          </w:tcPr>
          <w:p w:rsidR="00846894" w:rsidRDefault="00ED2F01">
            <w:pPr>
              <w:pStyle w:val="Normalunindented"/>
              <w:keepNext/>
              <w:jc w:val="center"/>
            </w:pPr>
            <w:r>
              <w:rPr>
                <w:sz w:val="16"/>
              </w:rPr>
              <w:t xml:space="preserve">N </w:t>
            </w:r>
            <w:proofErr w:type="gramStart"/>
            <w:r>
              <w:rPr>
                <w:sz w:val="16"/>
              </w:rPr>
              <w:t>п</w:t>
            </w:r>
            <w:proofErr w:type="gramEnd"/>
            <w:r>
              <w:rPr>
                <w:sz w:val="16"/>
              </w:rPr>
              <w:t>/п</w:t>
            </w:r>
          </w:p>
        </w:tc>
        <w:tc>
          <w:tcPr>
            <w:tcW w:w="1450" w:type="pct"/>
            <w:tcBorders>
              <w:top w:val="single" w:sz="0" w:space="0" w:color="auto"/>
              <w:bottom w:val="single" w:sz="0" w:space="0" w:color="auto"/>
              <w:right w:val="single" w:sz="0" w:space="0" w:color="auto"/>
            </w:tcBorders>
          </w:tcPr>
          <w:p w:rsidR="00846894" w:rsidRDefault="00ED2F01">
            <w:pPr>
              <w:pStyle w:val="Normalunindented"/>
              <w:keepNext/>
              <w:jc w:val="center"/>
            </w:pPr>
            <w:r>
              <w:rPr>
                <w:sz w:val="16"/>
              </w:rPr>
              <w:t>Полное наименование юридического лица или фамилия, имя, отчество (если имеется) физического лица, являющегося связанной стороной</w:t>
            </w:r>
          </w:p>
        </w:tc>
        <w:tc>
          <w:tcPr>
            <w:tcW w:w="500" w:type="pct"/>
            <w:tcBorders>
              <w:top w:val="single" w:sz="0" w:space="0" w:color="auto"/>
              <w:bottom w:val="single" w:sz="0" w:space="0" w:color="auto"/>
              <w:right w:val="single" w:sz="0" w:space="0" w:color="auto"/>
            </w:tcBorders>
          </w:tcPr>
          <w:p w:rsidR="00846894" w:rsidRDefault="00ED2F01">
            <w:pPr>
              <w:pStyle w:val="Normalunindented"/>
              <w:keepNext/>
              <w:jc w:val="center"/>
            </w:pPr>
            <w:r>
              <w:rPr>
                <w:sz w:val="16"/>
              </w:rPr>
              <w:t>ИНН связанной стороны</w:t>
            </w:r>
          </w:p>
        </w:tc>
        <w:tc>
          <w:tcPr>
            <w:tcW w:w="550" w:type="pct"/>
            <w:tcBorders>
              <w:top w:val="single" w:sz="0" w:space="0" w:color="auto"/>
              <w:bottom w:val="single" w:sz="0" w:space="0" w:color="auto"/>
              <w:right w:val="single" w:sz="0" w:space="0" w:color="auto"/>
            </w:tcBorders>
          </w:tcPr>
          <w:p w:rsidR="00846894" w:rsidRDefault="00ED2F01">
            <w:pPr>
              <w:pStyle w:val="Normalunindented"/>
              <w:keepNext/>
              <w:jc w:val="center"/>
            </w:pPr>
            <w:r>
              <w:rPr>
                <w:sz w:val="16"/>
              </w:rPr>
              <w:t>Тип организации</w:t>
            </w:r>
          </w:p>
        </w:tc>
        <w:tc>
          <w:tcPr>
            <w:tcW w:w="1350" w:type="pct"/>
            <w:tcBorders>
              <w:top w:val="single" w:sz="0" w:space="0" w:color="auto"/>
              <w:bottom w:val="single" w:sz="0" w:space="0" w:color="auto"/>
              <w:right w:val="single" w:sz="0" w:space="0" w:color="auto"/>
            </w:tcBorders>
          </w:tcPr>
          <w:p w:rsidR="00846894" w:rsidRDefault="00ED2F01">
            <w:pPr>
              <w:pStyle w:val="Normalunindented"/>
              <w:keepNext/>
              <w:jc w:val="center"/>
            </w:pPr>
            <w:r>
              <w:rPr>
                <w:sz w:val="16"/>
              </w:rPr>
              <w:t>Основание, в силу которого лицо признается связанной стороной (исключается из состава связанных сторон)</w:t>
            </w:r>
          </w:p>
        </w:tc>
        <w:tc>
          <w:tcPr>
            <w:tcW w:w="950" w:type="pct"/>
            <w:tcBorders>
              <w:top w:val="single" w:sz="0" w:space="0" w:color="auto"/>
              <w:bottom w:val="single" w:sz="0" w:space="0" w:color="auto"/>
              <w:right w:val="single" w:sz="0" w:space="0" w:color="auto"/>
            </w:tcBorders>
          </w:tcPr>
          <w:p w:rsidR="00846894" w:rsidRDefault="00ED2F01">
            <w:pPr>
              <w:pStyle w:val="Normalunindented"/>
              <w:keepNext/>
              <w:jc w:val="center"/>
            </w:pPr>
            <w:r>
              <w:rPr>
                <w:sz w:val="16"/>
              </w:rPr>
              <w:t>Дата включения (исключения) в перечень связанных сторон</w:t>
            </w:r>
          </w:p>
        </w:tc>
      </w:tr>
      <w:tr w:rsidR="00846894">
        <w:tc>
          <w:tcPr>
            <w:tcW w:w="200" w:type="pct"/>
            <w:tcBorders>
              <w:left w:val="single" w:sz="0" w:space="0" w:color="auto"/>
              <w:bottom w:val="single" w:sz="0" w:space="0" w:color="auto"/>
              <w:right w:val="single" w:sz="0" w:space="0" w:color="auto"/>
            </w:tcBorders>
          </w:tcPr>
          <w:p w:rsidR="00846894" w:rsidRDefault="00ED2F01">
            <w:pPr>
              <w:pStyle w:val="Normalunindented"/>
              <w:keepNext/>
              <w:jc w:val="center"/>
            </w:pPr>
            <w:r>
              <w:rPr>
                <w:sz w:val="16"/>
              </w:rPr>
              <w:t>1</w:t>
            </w:r>
          </w:p>
        </w:tc>
        <w:tc>
          <w:tcPr>
            <w:tcW w:w="1450" w:type="pct"/>
            <w:tcBorders>
              <w:bottom w:val="single" w:sz="0" w:space="0" w:color="auto"/>
              <w:right w:val="single" w:sz="0" w:space="0" w:color="auto"/>
            </w:tcBorders>
          </w:tcPr>
          <w:p w:rsidR="00846894" w:rsidRDefault="00ED2F01">
            <w:pPr>
              <w:pStyle w:val="Normalunindented"/>
              <w:keepNext/>
              <w:jc w:val="center"/>
            </w:pPr>
            <w:r>
              <w:rPr>
                <w:sz w:val="16"/>
              </w:rPr>
              <w:t>2</w:t>
            </w:r>
          </w:p>
        </w:tc>
        <w:tc>
          <w:tcPr>
            <w:tcW w:w="500" w:type="pct"/>
            <w:tcBorders>
              <w:bottom w:val="single" w:sz="0" w:space="0" w:color="auto"/>
              <w:right w:val="single" w:sz="0" w:space="0" w:color="auto"/>
            </w:tcBorders>
          </w:tcPr>
          <w:p w:rsidR="00846894" w:rsidRDefault="00ED2F01">
            <w:pPr>
              <w:pStyle w:val="Normalunindented"/>
              <w:keepNext/>
              <w:jc w:val="center"/>
            </w:pPr>
            <w:r>
              <w:rPr>
                <w:sz w:val="16"/>
              </w:rPr>
              <w:t>3</w:t>
            </w:r>
          </w:p>
        </w:tc>
        <w:tc>
          <w:tcPr>
            <w:tcW w:w="550" w:type="pct"/>
            <w:tcBorders>
              <w:bottom w:val="single" w:sz="0" w:space="0" w:color="auto"/>
              <w:right w:val="single" w:sz="0" w:space="0" w:color="auto"/>
            </w:tcBorders>
          </w:tcPr>
          <w:p w:rsidR="00846894" w:rsidRDefault="00ED2F01">
            <w:pPr>
              <w:pStyle w:val="Normalunindented"/>
              <w:keepNext/>
              <w:jc w:val="center"/>
            </w:pPr>
            <w:r>
              <w:rPr>
                <w:sz w:val="16"/>
              </w:rPr>
              <w:t>4</w:t>
            </w:r>
          </w:p>
        </w:tc>
        <w:tc>
          <w:tcPr>
            <w:tcW w:w="1350" w:type="pct"/>
            <w:tcBorders>
              <w:bottom w:val="single" w:sz="0" w:space="0" w:color="auto"/>
              <w:right w:val="single" w:sz="0" w:space="0" w:color="auto"/>
            </w:tcBorders>
          </w:tcPr>
          <w:p w:rsidR="00846894" w:rsidRDefault="00ED2F01">
            <w:pPr>
              <w:pStyle w:val="Normalunindented"/>
              <w:keepNext/>
              <w:jc w:val="center"/>
            </w:pPr>
            <w:r>
              <w:rPr>
                <w:sz w:val="16"/>
              </w:rPr>
              <w:t>5</w:t>
            </w:r>
          </w:p>
        </w:tc>
        <w:tc>
          <w:tcPr>
            <w:tcW w:w="950" w:type="pct"/>
            <w:tcBorders>
              <w:bottom w:val="single" w:sz="0" w:space="0" w:color="auto"/>
              <w:right w:val="single" w:sz="0" w:space="0" w:color="auto"/>
            </w:tcBorders>
          </w:tcPr>
          <w:p w:rsidR="00846894" w:rsidRDefault="00ED2F01">
            <w:pPr>
              <w:pStyle w:val="Normalunindented"/>
              <w:keepNext/>
              <w:jc w:val="center"/>
            </w:pPr>
            <w:r>
              <w:rPr>
                <w:sz w:val="16"/>
              </w:rPr>
              <w:t>6</w:t>
            </w:r>
          </w:p>
        </w:tc>
      </w:tr>
      <w:tr w:rsidR="00846894">
        <w:tc>
          <w:tcPr>
            <w:tcW w:w="200" w:type="pct"/>
            <w:tcBorders>
              <w:left w:val="single" w:sz="0" w:space="0" w:color="auto"/>
              <w:bottom w:val="single" w:sz="0" w:space="0" w:color="auto"/>
              <w:right w:val="single" w:sz="0" w:space="0" w:color="auto"/>
            </w:tcBorders>
          </w:tcPr>
          <w:p w:rsidR="00846894" w:rsidRDefault="00ED2F01">
            <w:pPr>
              <w:pStyle w:val="Normalunindented"/>
              <w:keepNext/>
              <w:jc w:val="center"/>
            </w:pPr>
            <w:r>
              <w:rPr>
                <w:sz w:val="16"/>
              </w:rPr>
              <w:t> </w:t>
            </w:r>
          </w:p>
        </w:tc>
        <w:tc>
          <w:tcPr>
            <w:tcW w:w="1450" w:type="pct"/>
            <w:tcBorders>
              <w:bottom w:val="single" w:sz="0" w:space="0" w:color="auto"/>
              <w:right w:val="single" w:sz="0" w:space="0" w:color="auto"/>
            </w:tcBorders>
          </w:tcPr>
          <w:p w:rsidR="00846894" w:rsidRDefault="00ED2F01">
            <w:pPr>
              <w:pStyle w:val="Normalunindented"/>
              <w:keepNext/>
              <w:jc w:val="left"/>
            </w:pPr>
            <w:r>
              <w:rPr>
                <w:sz w:val="16"/>
              </w:rPr>
              <w:t> </w:t>
            </w:r>
          </w:p>
        </w:tc>
        <w:tc>
          <w:tcPr>
            <w:tcW w:w="500" w:type="pct"/>
            <w:tcBorders>
              <w:bottom w:val="single" w:sz="0" w:space="0" w:color="auto"/>
              <w:right w:val="single" w:sz="0" w:space="0" w:color="auto"/>
            </w:tcBorders>
          </w:tcPr>
          <w:p w:rsidR="00846894" w:rsidRDefault="00ED2F01">
            <w:pPr>
              <w:pStyle w:val="Normalunindented"/>
              <w:keepNext/>
              <w:jc w:val="center"/>
            </w:pPr>
            <w:r>
              <w:rPr>
                <w:sz w:val="16"/>
              </w:rPr>
              <w:t> </w:t>
            </w:r>
          </w:p>
        </w:tc>
        <w:tc>
          <w:tcPr>
            <w:tcW w:w="550" w:type="pct"/>
            <w:tcBorders>
              <w:bottom w:val="single" w:sz="0" w:space="0" w:color="auto"/>
              <w:right w:val="single" w:sz="0" w:space="0" w:color="auto"/>
            </w:tcBorders>
          </w:tcPr>
          <w:p w:rsidR="00846894" w:rsidRDefault="00ED2F01">
            <w:pPr>
              <w:pStyle w:val="Normalunindented"/>
              <w:keepNext/>
              <w:jc w:val="center"/>
            </w:pPr>
            <w:r>
              <w:rPr>
                <w:sz w:val="16"/>
              </w:rPr>
              <w:t> </w:t>
            </w:r>
          </w:p>
        </w:tc>
        <w:tc>
          <w:tcPr>
            <w:tcW w:w="1350" w:type="pct"/>
            <w:tcBorders>
              <w:bottom w:val="single" w:sz="0" w:space="0" w:color="auto"/>
              <w:right w:val="single" w:sz="0" w:space="0" w:color="auto"/>
            </w:tcBorders>
          </w:tcPr>
          <w:p w:rsidR="00846894" w:rsidRDefault="00ED2F01">
            <w:pPr>
              <w:pStyle w:val="Normalunindented"/>
              <w:keepNext/>
            </w:pPr>
            <w:r>
              <w:rPr>
                <w:sz w:val="16"/>
              </w:rPr>
              <w:t> </w:t>
            </w:r>
          </w:p>
        </w:tc>
        <w:tc>
          <w:tcPr>
            <w:tcW w:w="950" w:type="pct"/>
            <w:tcBorders>
              <w:bottom w:val="single" w:sz="0" w:space="0" w:color="auto"/>
              <w:right w:val="single" w:sz="0" w:space="0" w:color="auto"/>
            </w:tcBorders>
          </w:tcPr>
          <w:p w:rsidR="00846894" w:rsidRDefault="00ED2F01">
            <w:pPr>
              <w:pStyle w:val="Normalunindented"/>
              <w:keepNext/>
              <w:jc w:val="center"/>
            </w:pPr>
            <w:r>
              <w:rPr>
                <w:sz w:val="16"/>
              </w:rPr>
              <w:t> </w:t>
            </w:r>
          </w:p>
        </w:tc>
      </w:tr>
      <w:tr w:rsidR="00846894">
        <w:tc>
          <w:tcPr>
            <w:tcW w:w="200" w:type="pct"/>
            <w:tcBorders>
              <w:left w:val="single" w:sz="0" w:space="0" w:color="auto"/>
              <w:bottom w:val="single" w:sz="0" w:space="0" w:color="auto"/>
              <w:right w:val="single" w:sz="0" w:space="0" w:color="auto"/>
            </w:tcBorders>
          </w:tcPr>
          <w:p w:rsidR="00846894" w:rsidRDefault="00ED2F01">
            <w:pPr>
              <w:pStyle w:val="Normalunindented"/>
              <w:keepNext/>
              <w:jc w:val="center"/>
            </w:pPr>
            <w:r>
              <w:rPr>
                <w:sz w:val="16"/>
              </w:rPr>
              <w:t> </w:t>
            </w:r>
          </w:p>
        </w:tc>
        <w:tc>
          <w:tcPr>
            <w:tcW w:w="1450" w:type="pct"/>
            <w:tcBorders>
              <w:bottom w:val="single" w:sz="0" w:space="0" w:color="auto"/>
              <w:right w:val="single" w:sz="0" w:space="0" w:color="auto"/>
            </w:tcBorders>
          </w:tcPr>
          <w:p w:rsidR="00846894" w:rsidRDefault="00ED2F01">
            <w:pPr>
              <w:pStyle w:val="Normalunindented"/>
              <w:keepNext/>
              <w:jc w:val="left"/>
            </w:pPr>
            <w:r>
              <w:rPr>
                <w:sz w:val="16"/>
              </w:rPr>
              <w:t> </w:t>
            </w:r>
          </w:p>
        </w:tc>
        <w:tc>
          <w:tcPr>
            <w:tcW w:w="500" w:type="pct"/>
            <w:tcBorders>
              <w:bottom w:val="single" w:sz="0" w:space="0" w:color="auto"/>
              <w:right w:val="single" w:sz="0" w:space="0" w:color="auto"/>
            </w:tcBorders>
          </w:tcPr>
          <w:p w:rsidR="00846894" w:rsidRDefault="00ED2F01">
            <w:pPr>
              <w:pStyle w:val="Normalunindented"/>
              <w:keepNext/>
              <w:jc w:val="center"/>
            </w:pPr>
            <w:r>
              <w:rPr>
                <w:sz w:val="16"/>
              </w:rPr>
              <w:t> </w:t>
            </w:r>
          </w:p>
        </w:tc>
        <w:tc>
          <w:tcPr>
            <w:tcW w:w="550" w:type="pct"/>
            <w:tcBorders>
              <w:bottom w:val="single" w:sz="0" w:space="0" w:color="auto"/>
              <w:right w:val="single" w:sz="0" w:space="0" w:color="auto"/>
            </w:tcBorders>
          </w:tcPr>
          <w:p w:rsidR="00846894" w:rsidRDefault="00ED2F01">
            <w:pPr>
              <w:pStyle w:val="Normalunindented"/>
              <w:keepNext/>
              <w:jc w:val="center"/>
            </w:pPr>
            <w:r>
              <w:rPr>
                <w:sz w:val="16"/>
              </w:rPr>
              <w:t> </w:t>
            </w:r>
          </w:p>
        </w:tc>
        <w:tc>
          <w:tcPr>
            <w:tcW w:w="1350" w:type="pct"/>
            <w:tcBorders>
              <w:bottom w:val="single" w:sz="0" w:space="0" w:color="auto"/>
              <w:right w:val="single" w:sz="0" w:space="0" w:color="auto"/>
            </w:tcBorders>
          </w:tcPr>
          <w:p w:rsidR="00846894" w:rsidRDefault="00ED2F01">
            <w:pPr>
              <w:pStyle w:val="Normalunindented"/>
              <w:keepNext/>
            </w:pPr>
            <w:r>
              <w:rPr>
                <w:sz w:val="16"/>
              </w:rPr>
              <w:t> </w:t>
            </w:r>
          </w:p>
        </w:tc>
        <w:tc>
          <w:tcPr>
            <w:tcW w:w="950" w:type="pct"/>
            <w:tcBorders>
              <w:bottom w:val="single" w:sz="0" w:space="0" w:color="auto"/>
              <w:right w:val="single" w:sz="0" w:space="0" w:color="auto"/>
            </w:tcBorders>
          </w:tcPr>
          <w:p w:rsidR="00846894" w:rsidRDefault="00ED2F01">
            <w:pPr>
              <w:pStyle w:val="Normalunindented"/>
              <w:keepNext/>
              <w:jc w:val="center"/>
            </w:pPr>
            <w:r>
              <w:rPr>
                <w:sz w:val="16"/>
              </w:rPr>
              <w:t> </w:t>
            </w:r>
          </w:p>
        </w:tc>
      </w:tr>
      <w:tr w:rsidR="00846894">
        <w:tc>
          <w:tcPr>
            <w:tcW w:w="200" w:type="pct"/>
            <w:tcBorders>
              <w:left w:val="single" w:sz="0" w:space="0" w:color="auto"/>
              <w:bottom w:val="single" w:sz="0" w:space="0" w:color="auto"/>
              <w:right w:val="single" w:sz="0" w:space="0" w:color="auto"/>
            </w:tcBorders>
          </w:tcPr>
          <w:p w:rsidR="00846894" w:rsidRDefault="00ED2F01">
            <w:pPr>
              <w:pStyle w:val="Normalunindented"/>
              <w:keepNext/>
              <w:jc w:val="center"/>
            </w:pPr>
            <w:r>
              <w:rPr>
                <w:sz w:val="16"/>
              </w:rPr>
              <w:t> </w:t>
            </w:r>
          </w:p>
        </w:tc>
        <w:tc>
          <w:tcPr>
            <w:tcW w:w="1450" w:type="pct"/>
            <w:tcBorders>
              <w:bottom w:val="single" w:sz="0" w:space="0" w:color="auto"/>
              <w:right w:val="single" w:sz="0" w:space="0" w:color="auto"/>
            </w:tcBorders>
          </w:tcPr>
          <w:p w:rsidR="00846894" w:rsidRDefault="00ED2F01">
            <w:pPr>
              <w:pStyle w:val="Normalunindented"/>
              <w:keepNext/>
              <w:jc w:val="left"/>
            </w:pPr>
            <w:r>
              <w:rPr>
                <w:sz w:val="16"/>
              </w:rPr>
              <w:t> </w:t>
            </w:r>
          </w:p>
        </w:tc>
        <w:tc>
          <w:tcPr>
            <w:tcW w:w="500" w:type="pct"/>
            <w:tcBorders>
              <w:bottom w:val="single" w:sz="0" w:space="0" w:color="auto"/>
              <w:right w:val="single" w:sz="0" w:space="0" w:color="auto"/>
            </w:tcBorders>
          </w:tcPr>
          <w:p w:rsidR="00846894" w:rsidRDefault="00ED2F01">
            <w:pPr>
              <w:pStyle w:val="Normalunindented"/>
              <w:keepNext/>
              <w:jc w:val="center"/>
            </w:pPr>
            <w:r>
              <w:rPr>
                <w:sz w:val="16"/>
              </w:rPr>
              <w:t> </w:t>
            </w:r>
          </w:p>
        </w:tc>
        <w:tc>
          <w:tcPr>
            <w:tcW w:w="550" w:type="pct"/>
            <w:tcBorders>
              <w:bottom w:val="single" w:sz="0" w:space="0" w:color="auto"/>
              <w:right w:val="single" w:sz="0" w:space="0" w:color="auto"/>
            </w:tcBorders>
          </w:tcPr>
          <w:p w:rsidR="00846894" w:rsidRDefault="00ED2F01">
            <w:pPr>
              <w:pStyle w:val="Normalunindented"/>
              <w:keepNext/>
              <w:jc w:val="center"/>
            </w:pPr>
            <w:r>
              <w:rPr>
                <w:sz w:val="16"/>
              </w:rPr>
              <w:t> </w:t>
            </w:r>
          </w:p>
        </w:tc>
        <w:tc>
          <w:tcPr>
            <w:tcW w:w="1350" w:type="pct"/>
            <w:tcBorders>
              <w:bottom w:val="single" w:sz="0" w:space="0" w:color="auto"/>
              <w:right w:val="single" w:sz="0" w:space="0" w:color="auto"/>
            </w:tcBorders>
          </w:tcPr>
          <w:p w:rsidR="00846894" w:rsidRDefault="00ED2F01">
            <w:pPr>
              <w:pStyle w:val="Normalunindented"/>
              <w:keepNext/>
            </w:pPr>
            <w:r>
              <w:rPr>
                <w:sz w:val="16"/>
              </w:rPr>
              <w:t> </w:t>
            </w:r>
          </w:p>
        </w:tc>
        <w:tc>
          <w:tcPr>
            <w:tcW w:w="950" w:type="pct"/>
            <w:tcBorders>
              <w:bottom w:val="single" w:sz="0" w:space="0" w:color="auto"/>
              <w:right w:val="single" w:sz="0" w:space="0" w:color="auto"/>
            </w:tcBorders>
          </w:tcPr>
          <w:p w:rsidR="00846894" w:rsidRDefault="00ED2F01">
            <w:pPr>
              <w:pStyle w:val="Normalunindented"/>
              <w:keepNext/>
              <w:jc w:val="center"/>
            </w:pPr>
            <w:r>
              <w:rPr>
                <w:sz w:val="16"/>
              </w:rPr>
              <w:t> </w:t>
            </w:r>
          </w:p>
        </w:tc>
      </w:tr>
      <w:tr w:rsidR="00846894">
        <w:tc>
          <w:tcPr>
            <w:tcW w:w="200" w:type="pct"/>
            <w:tcBorders>
              <w:left w:val="single" w:sz="0" w:space="0" w:color="auto"/>
              <w:bottom w:val="single" w:sz="0" w:space="0" w:color="auto"/>
              <w:right w:val="single" w:sz="0" w:space="0" w:color="auto"/>
            </w:tcBorders>
          </w:tcPr>
          <w:p w:rsidR="00846894" w:rsidRDefault="00ED2F01">
            <w:pPr>
              <w:pStyle w:val="Normalunindented"/>
              <w:keepNext/>
              <w:jc w:val="center"/>
            </w:pPr>
            <w:r>
              <w:rPr>
                <w:sz w:val="16"/>
              </w:rPr>
              <w:t> </w:t>
            </w:r>
          </w:p>
        </w:tc>
        <w:tc>
          <w:tcPr>
            <w:tcW w:w="1450" w:type="pct"/>
            <w:tcBorders>
              <w:bottom w:val="single" w:sz="0" w:space="0" w:color="auto"/>
              <w:right w:val="single" w:sz="0" w:space="0" w:color="auto"/>
            </w:tcBorders>
          </w:tcPr>
          <w:p w:rsidR="00846894" w:rsidRDefault="00ED2F01">
            <w:pPr>
              <w:pStyle w:val="Normalunindented"/>
              <w:keepNext/>
              <w:jc w:val="left"/>
            </w:pPr>
            <w:r>
              <w:rPr>
                <w:sz w:val="16"/>
              </w:rPr>
              <w:t> </w:t>
            </w:r>
          </w:p>
        </w:tc>
        <w:tc>
          <w:tcPr>
            <w:tcW w:w="500" w:type="pct"/>
            <w:tcBorders>
              <w:bottom w:val="single" w:sz="0" w:space="0" w:color="auto"/>
              <w:right w:val="single" w:sz="0" w:space="0" w:color="auto"/>
            </w:tcBorders>
          </w:tcPr>
          <w:p w:rsidR="00846894" w:rsidRDefault="00ED2F01">
            <w:pPr>
              <w:pStyle w:val="Normalunindented"/>
              <w:keepNext/>
              <w:jc w:val="center"/>
            </w:pPr>
            <w:r>
              <w:rPr>
                <w:sz w:val="16"/>
              </w:rPr>
              <w:t> </w:t>
            </w:r>
          </w:p>
        </w:tc>
        <w:tc>
          <w:tcPr>
            <w:tcW w:w="550" w:type="pct"/>
            <w:tcBorders>
              <w:bottom w:val="single" w:sz="0" w:space="0" w:color="auto"/>
              <w:right w:val="single" w:sz="0" w:space="0" w:color="auto"/>
            </w:tcBorders>
          </w:tcPr>
          <w:p w:rsidR="00846894" w:rsidRDefault="00ED2F01">
            <w:pPr>
              <w:pStyle w:val="Normalunindented"/>
              <w:keepNext/>
              <w:jc w:val="center"/>
            </w:pPr>
            <w:r>
              <w:rPr>
                <w:sz w:val="16"/>
              </w:rPr>
              <w:t> </w:t>
            </w:r>
          </w:p>
        </w:tc>
        <w:tc>
          <w:tcPr>
            <w:tcW w:w="1350" w:type="pct"/>
            <w:tcBorders>
              <w:bottom w:val="single" w:sz="0" w:space="0" w:color="auto"/>
              <w:right w:val="single" w:sz="0" w:space="0" w:color="auto"/>
            </w:tcBorders>
          </w:tcPr>
          <w:p w:rsidR="00846894" w:rsidRDefault="00ED2F01">
            <w:pPr>
              <w:pStyle w:val="Normalunindented"/>
              <w:keepNext/>
            </w:pPr>
            <w:r>
              <w:rPr>
                <w:sz w:val="16"/>
              </w:rPr>
              <w:t> </w:t>
            </w:r>
          </w:p>
        </w:tc>
        <w:tc>
          <w:tcPr>
            <w:tcW w:w="950" w:type="pct"/>
            <w:tcBorders>
              <w:bottom w:val="single" w:sz="0" w:space="0" w:color="auto"/>
              <w:right w:val="single" w:sz="0" w:space="0" w:color="auto"/>
            </w:tcBorders>
          </w:tcPr>
          <w:p w:rsidR="00846894" w:rsidRDefault="00ED2F01">
            <w:pPr>
              <w:pStyle w:val="Normalunindented"/>
              <w:keepNext/>
              <w:jc w:val="center"/>
            </w:pPr>
            <w:r>
              <w:rPr>
                <w:sz w:val="16"/>
              </w:rPr>
              <w:t> </w:t>
            </w:r>
          </w:p>
        </w:tc>
      </w:tr>
    </w:tbl>
    <w:p w:rsidR="00846894" w:rsidRDefault="00846894">
      <w:pPr>
        <w:sectPr w:rsidR="00846894">
          <w:headerReference w:type="default" r:id="rId365"/>
          <w:footerReference w:type="default" r:id="rId366"/>
          <w:footerReference w:type="first" r:id="rId367"/>
          <w:footnotePr>
            <w:numRestart w:val="eachSect"/>
          </w:footnotePr>
          <w:pgSz w:w="11907" w:h="16839" w:code="9"/>
          <w:pgMar w:top="1134" w:right="850" w:bottom="1134" w:left="1701" w:header="720" w:footer="720" w:gutter="0"/>
          <w:pgNumType w:start="1"/>
          <w:cols w:space="720"/>
          <w:titlePg/>
        </w:sectPr>
      </w:pPr>
      <w:bookmarkStart w:id="170" w:name="_docEnd_6"/>
      <w:bookmarkEnd w:id="170"/>
    </w:p>
    <w:p w:rsidR="00846894" w:rsidRDefault="00ED2F01">
      <w:pPr>
        <w:keepNext/>
        <w:keepLines/>
        <w:ind w:firstLine="0"/>
        <w:jc w:val="right"/>
      </w:pPr>
      <w:r>
        <w:lastRenderedPageBreak/>
        <w:t xml:space="preserve">Приложение № </w:t>
      </w:r>
      <w:r w:rsidR="00846894">
        <w:fldChar w:fldCharType="begin" w:fldLock="1"/>
      </w:r>
      <w:r>
        <w:instrText xml:space="preserve"> REF _ref_1-02985cc1b2974d \h \n \! </w:instrText>
      </w:r>
      <w:r w:rsidR="00846894">
        <w:fldChar w:fldCharType="separate"/>
      </w:r>
      <w:r>
        <w:t>5</w:t>
      </w:r>
      <w:r w:rsidR="00846894">
        <w:fldChar w:fldCharType="end"/>
      </w:r>
      <w:r>
        <w:br/>
        <w:t>к Учетной политике</w:t>
      </w:r>
      <w:r>
        <w:br/>
        <w:t>для целей бюджетного учета</w:t>
      </w:r>
    </w:p>
    <w:p w:rsidR="00846894" w:rsidRDefault="00ED2F01">
      <w:pPr>
        <w:pStyle w:val="a4"/>
      </w:pPr>
      <w:bookmarkStart w:id="171" w:name="_docStart_7"/>
      <w:bookmarkStart w:id="172" w:name="_title_7"/>
      <w:bookmarkStart w:id="173" w:name="_ref_1-02985cc1b2974d"/>
      <w:bookmarkEnd w:id="171"/>
      <w:r>
        <w:t>Порядок организации и осуществления внутреннего контроля</w:t>
      </w:r>
      <w:bookmarkEnd w:id="172"/>
      <w:bookmarkEnd w:id="173"/>
    </w:p>
    <w:p w:rsidR="00846894" w:rsidRDefault="00ED2F01">
      <w:pPr>
        <w:pStyle w:val="heading1normal"/>
        <w:numPr>
          <w:ilvl w:val="0"/>
          <w:numId w:val="24"/>
        </w:numPr>
        <w:jc w:val="center"/>
      </w:pPr>
      <w:bookmarkStart w:id="174" w:name="_ref_1-f38a12c361174d"/>
      <w:r>
        <w:rPr>
          <w:b/>
        </w:rPr>
        <w:t>Общие положения</w:t>
      </w:r>
      <w:bookmarkEnd w:id="174"/>
    </w:p>
    <w:p w:rsidR="00846894" w:rsidRDefault="00ED2F01" w:rsidP="00697227">
      <w:pPr>
        <w:pStyle w:val="heading2normal"/>
        <w:spacing w:line="240" w:lineRule="auto"/>
      </w:pPr>
      <w:bookmarkStart w:id="175" w:name="_ref_1-c5737fbb8eb84b"/>
      <w:r>
        <w:t>Внутренний контроль направлен:</w:t>
      </w:r>
      <w:bookmarkEnd w:id="175"/>
    </w:p>
    <w:p w:rsidR="00697227" w:rsidRDefault="00ED2F01" w:rsidP="00697227">
      <w:pPr>
        <w:spacing w:line="240" w:lineRule="auto"/>
      </w:pPr>
      <w:r>
        <w:t>- на установление соответствия проводимых финансово-хозяйственных операций требованиям нормативных правовых актов и учетной политики;</w:t>
      </w:r>
    </w:p>
    <w:p w:rsidR="00846894" w:rsidRDefault="00ED2F01" w:rsidP="00697227">
      <w:pPr>
        <w:spacing w:line="240" w:lineRule="auto"/>
      </w:pPr>
      <w:r>
        <w:t>- повышение уровня ведения учета, составления отчетности;</w:t>
      </w:r>
    </w:p>
    <w:p w:rsidR="00846894" w:rsidRDefault="00ED2F01" w:rsidP="00697227">
      <w:pPr>
        <w:spacing w:line="240" w:lineRule="auto"/>
      </w:pPr>
      <w:r>
        <w:t>- исключение ошибок и нарушений норм законодательства РФ в части ведения учета и составления отчетности;</w:t>
      </w:r>
    </w:p>
    <w:p w:rsidR="00846894" w:rsidRDefault="00ED2F01" w:rsidP="00697227">
      <w:pPr>
        <w:spacing w:line="240" w:lineRule="auto"/>
      </w:pPr>
      <w:r>
        <w:t>- повышение результативности использования финансовых средств и имущества.</w:t>
      </w:r>
    </w:p>
    <w:p w:rsidR="00846894" w:rsidRDefault="00ED2F01" w:rsidP="00697227">
      <w:pPr>
        <w:pStyle w:val="heading2normal"/>
        <w:spacing w:line="240" w:lineRule="auto"/>
      </w:pPr>
      <w:bookmarkStart w:id="176" w:name="_ref_1-6db0f7f6eeec47"/>
      <w:r>
        <w:t>Целями внутреннего контроля являются:</w:t>
      </w:r>
      <w:bookmarkEnd w:id="176"/>
    </w:p>
    <w:p w:rsidR="00846894" w:rsidRDefault="00ED2F01" w:rsidP="00697227">
      <w:pPr>
        <w:spacing w:line="240" w:lineRule="auto"/>
      </w:pPr>
      <w:r>
        <w:t>- подтверждение достоверности данных учета и отчетности;</w:t>
      </w:r>
    </w:p>
    <w:p w:rsidR="00846894" w:rsidRDefault="00ED2F01" w:rsidP="00697227">
      <w:pPr>
        <w:spacing w:line="240" w:lineRule="auto"/>
      </w:pPr>
      <w:r>
        <w:t>- обеспечение соблюдения законодательства РФ, нормативных правовых актов и иных актов, регулирующих финансово-хозяйственную деятельность.</w:t>
      </w:r>
    </w:p>
    <w:p w:rsidR="00846894" w:rsidRDefault="00ED2F01" w:rsidP="00697227">
      <w:pPr>
        <w:pStyle w:val="heading2normal"/>
        <w:spacing w:line="240" w:lineRule="auto"/>
      </w:pPr>
      <w:bookmarkStart w:id="177" w:name="_ref_1-1d927d931e7046"/>
      <w:r>
        <w:t>Основными задачами внутреннего контроля являются:</w:t>
      </w:r>
      <w:bookmarkEnd w:id="177"/>
    </w:p>
    <w:p w:rsidR="00846894" w:rsidRDefault="00ED2F01" w:rsidP="00697227">
      <w:pPr>
        <w:spacing w:line="240" w:lineRule="auto"/>
      </w:pPr>
      <w:r>
        <w:t>- оперативное выявление, устранение и пресечение нарушений норм законодательства РФ и иных нормативных правовых актов, регулирующих ведение учета, составление отчетности;</w:t>
      </w:r>
    </w:p>
    <w:p w:rsidR="00846894" w:rsidRDefault="00ED2F01" w:rsidP="00697227">
      <w:pPr>
        <w:spacing w:line="240" w:lineRule="auto"/>
      </w:pPr>
      <w:r>
        <w:t>- оперативное выявление и пресечение действий должностных лиц, негативно влияющих на эффективность использования финансовых средств и имущества;</w:t>
      </w:r>
    </w:p>
    <w:p w:rsidR="00846894" w:rsidRDefault="00ED2F01" w:rsidP="00697227">
      <w:pPr>
        <w:spacing w:line="240" w:lineRule="auto"/>
      </w:pPr>
      <w:r>
        <w:t>- повышение экономности и результативности использования финансовых средств и имущества путем принятия и реализации решений по результатам внутреннего финансового контроля.</w:t>
      </w:r>
    </w:p>
    <w:p w:rsidR="00846894" w:rsidRDefault="00ED2F01" w:rsidP="00697227">
      <w:pPr>
        <w:pStyle w:val="heading2normal"/>
        <w:spacing w:line="240" w:lineRule="auto"/>
      </w:pPr>
      <w:bookmarkStart w:id="178" w:name="_ref_1-00ddf6ebee4941"/>
      <w:r>
        <w:t>Объектами внутреннего контроля являются:</w:t>
      </w:r>
      <w:bookmarkEnd w:id="178"/>
    </w:p>
    <w:p w:rsidR="00846894" w:rsidRDefault="00ED2F01" w:rsidP="00697227">
      <w:pPr>
        <w:spacing w:line="240" w:lineRule="auto"/>
      </w:pPr>
      <w:r>
        <w:t>- плановые (прогнозные) документы;</w:t>
      </w:r>
    </w:p>
    <w:p w:rsidR="00846894" w:rsidRDefault="00ED2F01" w:rsidP="00697227">
      <w:pPr>
        <w:spacing w:line="240" w:lineRule="auto"/>
      </w:pPr>
      <w:r>
        <w:t>- договоры (контракты) на приобретение товаров (работ, услуг);</w:t>
      </w:r>
    </w:p>
    <w:p w:rsidR="00846894" w:rsidRDefault="00ED2F01" w:rsidP="00697227">
      <w:pPr>
        <w:spacing w:line="240" w:lineRule="auto"/>
      </w:pPr>
      <w:r>
        <w:t>- распорядительные акты руководителя (приказы, распоряжения);</w:t>
      </w:r>
    </w:p>
    <w:p w:rsidR="00846894" w:rsidRDefault="00ED2F01" w:rsidP="00697227">
      <w:pPr>
        <w:spacing w:line="240" w:lineRule="auto"/>
      </w:pPr>
      <w:r>
        <w:t>- первичные учетные документы и регистры учета;</w:t>
      </w:r>
    </w:p>
    <w:p w:rsidR="00846894" w:rsidRDefault="00ED2F01" w:rsidP="00697227">
      <w:pPr>
        <w:spacing w:line="240" w:lineRule="auto"/>
      </w:pPr>
      <w:r>
        <w:t>- хозяйственные операции, отраженные в учете;</w:t>
      </w:r>
    </w:p>
    <w:p w:rsidR="00846894" w:rsidRDefault="00ED2F01" w:rsidP="00697227">
      <w:pPr>
        <w:spacing w:line="240" w:lineRule="auto"/>
      </w:pPr>
      <w:r>
        <w:t>- отчетность;</w:t>
      </w:r>
    </w:p>
    <w:p w:rsidR="00846894" w:rsidRDefault="00ED2F01" w:rsidP="00697227">
      <w:pPr>
        <w:spacing w:line="240" w:lineRule="auto"/>
      </w:pPr>
      <w:r>
        <w:t>- иные объекты по распоряжению руководителя.</w:t>
      </w:r>
    </w:p>
    <w:p w:rsidR="00846894" w:rsidRDefault="00ED2F01" w:rsidP="00697227">
      <w:pPr>
        <w:pStyle w:val="heading1normal"/>
        <w:spacing w:line="240" w:lineRule="auto"/>
        <w:jc w:val="center"/>
      </w:pPr>
      <w:bookmarkStart w:id="179" w:name="_ref_1-08865e4164e348"/>
      <w:r>
        <w:rPr>
          <w:b/>
        </w:rPr>
        <w:t>Организация внутреннего контроля</w:t>
      </w:r>
      <w:bookmarkEnd w:id="179"/>
    </w:p>
    <w:p w:rsidR="00846894" w:rsidRDefault="00ED2F01" w:rsidP="00697227">
      <w:pPr>
        <w:pStyle w:val="heading2normal"/>
        <w:spacing w:line="240" w:lineRule="auto"/>
      </w:pPr>
      <w:bookmarkStart w:id="180" w:name="_ref_1-8df03b28f60649"/>
      <w:r>
        <w:t>Внутренний контроль осуществляется непрерывно руководителями (заместителями руководителей) структурных подразделений, иными должностными лицами, организующими, выполняющими, обеспечивающими соблюдение внутренних процедур по ведению учета, составлению отчетности.</w:t>
      </w:r>
      <w:bookmarkEnd w:id="180"/>
    </w:p>
    <w:p w:rsidR="00846894" w:rsidRDefault="00ED2F01" w:rsidP="00697227">
      <w:pPr>
        <w:pStyle w:val="heading2normal"/>
        <w:spacing w:line="240" w:lineRule="auto"/>
      </w:pPr>
      <w:bookmarkStart w:id="181" w:name="_ref_1-1479947d38344c"/>
      <w:r>
        <w:t>Внутренний контроль осуществляется в следующих видах:</w:t>
      </w:r>
      <w:bookmarkEnd w:id="181"/>
    </w:p>
    <w:p w:rsidR="00846894" w:rsidRDefault="00ED2F01" w:rsidP="00697227">
      <w:pPr>
        <w:spacing w:line="240" w:lineRule="auto"/>
      </w:pPr>
      <w:r>
        <w:t xml:space="preserve">- </w:t>
      </w:r>
      <w:r>
        <w:rPr>
          <w:b/>
        </w:rPr>
        <w:t>предварительный контроль</w:t>
      </w:r>
      <w:r>
        <w:t xml:space="preserve"> - комплекс процедур и мероприятий, направленных на предотвращение возможных ошибочных и (или) незаконных действий до совершения финансово-хозяйственной операции (ряда финансово-хозяйственных операций);</w:t>
      </w:r>
    </w:p>
    <w:p w:rsidR="00846894" w:rsidRDefault="00ED2F01" w:rsidP="00697227">
      <w:pPr>
        <w:spacing w:line="240" w:lineRule="auto"/>
      </w:pPr>
      <w:r>
        <w:t xml:space="preserve">- </w:t>
      </w:r>
      <w:r>
        <w:rPr>
          <w:b/>
        </w:rPr>
        <w:t>текущий контроль</w:t>
      </w:r>
      <w:r>
        <w:t xml:space="preserve"> - комплекс процедур и мероприятий, направленных на предотвращение ошибочных и (или) незаконных действий в процессе совершения финансово-хозяйственной операции (ряда финансово-хозяйственных операций);</w:t>
      </w:r>
    </w:p>
    <w:p w:rsidR="00846894" w:rsidRDefault="00ED2F01" w:rsidP="00697227">
      <w:pPr>
        <w:spacing w:line="240" w:lineRule="auto"/>
      </w:pPr>
      <w:r>
        <w:lastRenderedPageBreak/>
        <w:t xml:space="preserve">- </w:t>
      </w:r>
      <w:r>
        <w:rPr>
          <w:b/>
        </w:rPr>
        <w:t>последующий контроль</w:t>
      </w:r>
      <w:r>
        <w:t xml:space="preserve"> - комплекс процедур и мероприятий, направленных на выявление ошибочных и (или) незаконных действий и недостатков после совершения финансово-хозяйственной операции (ряда финансово-хозяйственных операций) и предотвращение, ликвидацию последствий таких действий.</w:t>
      </w:r>
    </w:p>
    <w:p w:rsidR="00846894" w:rsidRDefault="00ED2F01" w:rsidP="00697227">
      <w:pPr>
        <w:pStyle w:val="heading2normal"/>
        <w:spacing w:line="240" w:lineRule="auto"/>
      </w:pPr>
      <w:bookmarkStart w:id="182" w:name="_ref_1-86ee0e4e9db440"/>
      <w:r>
        <w:t>Предварительный контроль осуществляют должностные лица (руководители структурных подразделений, их заместители, иные сотрудники) в соответствии с должностными (функциональными) обязанностями в процессе финансово-хозяйственной деятельности.</w:t>
      </w:r>
      <w:bookmarkEnd w:id="182"/>
    </w:p>
    <w:p w:rsidR="00846894" w:rsidRDefault="00ED2F01" w:rsidP="00697227">
      <w:pPr>
        <w:spacing w:line="240" w:lineRule="auto"/>
      </w:pPr>
      <w:r>
        <w:t>К мероприятиям предварительного контроля относятся:</w:t>
      </w:r>
    </w:p>
    <w:p w:rsidR="00846894" w:rsidRDefault="00ED2F01" w:rsidP="00697227">
      <w:pPr>
        <w:spacing w:line="240" w:lineRule="auto"/>
      </w:pPr>
      <w:r>
        <w:t>- проверка документов до совершения хозяйственных операций в соответствии с правилами и графиком документооборота;</w:t>
      </w:r>
    </w:p>
    <w:p w:rsidR="00846894" w:rsidRDefault="00ED2F01" w:rsidP="00697227">
      <w:pPr>
        <w:spacing w:line="240" w:lineRule="auto"/>
      </w:pPr>
      <w:r>
        <w:t xml:space="preserve">- </w:t>
      </w:r>
      <w:proofErr w:type="gramStart"/>
      <w:r>
        <w:t>контроль за</w:t>
      </w:r>
      <w:proofErr w:type="gramEnd"/>
      <w:r>
        <w:t xml:space="preserve"> принятием обязательств;</w:t>
      </w:r>
    </w:p>
    <w:p w:rsidR="00846894" w:rsidRDefault="00ED2F01" w:rsidP="00697227">
      <w:pPr>
        <w:spacing w:line="240" w:lineRule="auto"/>
      </w:pPr>
      <w:r>
        <w:t>- проверка законности и экономической целесообразности проектов заключаемых контрактов (договоров);</w:t>
      </w:r>
    </w:p>
    <w:p w:rsidR="00846894" w:rsidRDefault="00ED2F01" w:rsidP="00697227">
      <w:pPr>
        <w:spacing w:line="240" w:lineRule="auto"/>
      </w:pPr>
      <w:r>
        <w:t>- проверка проектов распорядительных актов руководителя (приказов, распоряжений);</w:t>
      </w:r>
    </w:p>
    <w:p w:rsidR="00846894" w:rsidRDefault="00ED2F01" w:rsidP="00697227">
      <w:pPr>
        <w:spacing w:line="240" w:lineRule="auto"/>
      </w:pPr>
      <w:r>
        <w:t>- проверка бюджетной, финансовой, статистической, налоговой и другой отчетности до утверждения или подписания.</w:t>
      </w:r>
    </w:p>
    <w:p w:rsidR="00846894" w:rsidRDefault="00ED2F01" w:rsidP="00697227">
      <w:pPr>
        <w:pStyle w:val="heading2normal"/>
        <w:spacing w:line="240" w:lineRule="auto"/>
      </w:pPr>
      <w:bookmarkStart w:id="183" w:name="_ref_1-9a9ae333b4a541"/>
      <w:r>
        <w:t>Текущий контроль на постоянной основе осуществляется специалистами, осуществляющими ведение учета и составление отчетности.</w:t>
      </w:r>
      <w:bookmarkEnd w:id="183"/>
    </w:p>
    <w:p w:rsidR="00846894" w:rsidRDefault="00ED2F01" w:rsidP="00697227">
      <w:pPr>
        <w:spacing w:line="240" w:lineRule="auto"/>
      </w:pPr>
      <w:r>
        <w:t>К мероприятиям текущего контроля относятся:</w:t>
      </w:r>
    </w:p>
    <w:p w:rsidR="00846894" w:rsidRDefault="00ED2F01" w:rsidP="00697227">
      <w:pPr>
        <w:spacing w:line="240" w:lineRule="auto"/>
      </w:pPr>
      <w:r>
        <w:t>- проверка расходных денежных документов (расчетно-платежных ведомостей, заявок на кассовый расход, счетов и т.п.) до их оплаты. Фактом прохождения контроля является разрешение (санкционирование) принять документы к оплате;</w:t>
      </w:r>
    </w:p>
    <w:p w:rsidR="00846894" w:rsidRDefault="00ED2F01" w:rsidP="00697227">
      <w:pPr>
        <w:spacing w:line="240" w:lineRule="auto"/>
      </w:pPr>
      <w:r>
        <w:t>- проверка полноты оприходования полученных наличных денежных средств;</w:t>
      </w:r>
    </w:p>
    <w:p w:rsidR="00846894" w:rsidRDefault="00ED2F01" w:rsidP="00697227">
      <w:pPr>
        <w:spacing w:line="240" w:lineRule="auto"/>
      </w:pPr>
      <w:r>
        <w:t xml:space="preserve">- </w:t>
      </w:r>
      <w:proofErr w:type="gramStart"/>
      <w:r>
        <w:t>контроль за</w:t>
      </w:r>
      <w:proofErr w:type="gramEnd"/>
      <w:r>
        <w:t xml:space="preserve"> взысканием дебиторской и погашением кредиторской задолженности;</w:t>
      </w:r>
    </w:p>
    <w:p w:rsidR="00846894" w:rsidRDefault="00ED2F01" w:rsidP="00697227">
      <w:pPr>
        <w:spacing w:line="240" w:lineRule="auto"/>
      </w:pPr>
      <w:r>
        <w:t>- сверка данных аналитического учета с данными синтетического учета.</w:t>
      </w:r>
    </w:p>
    <w:p w:rsidR="00846894" w:rsidRDefault="00ED2F01" w:rsidP="00697227">
      <w:pPr>
        <w:pStyle w:val="heading2normal"/>
        <w:spacing w:line="240" w:lineRule="auto"/>
      </w:pPr>
      <w:bookmarkStart w:id="184" w:name="_ref_1-420ae550439743"/>
      <w:r>
        <w:t>Последующий контроль осуществляется </w:t>
      </w:r>
      <w:r>
        <w:rPr>
          <w:u w:val="single"/>
        </w:rPr>
        <w:t>    (подразделение или должностное лицо организации)</w:t>
      </w:r>
      <w:proofErr w:type="gramStart"/>
      <w:r>
        <w:rPr>
          <w:u w:val="single"/>
        </w:rPr>
        <w:t xml:space="preserve">    </w:t>
      </w:r>
      <w:r>
        <w:t xml:space="preserve"> :</w:t>
      </w:r>
      <w:bookmarkEnd w:id="184"/>
      <w:proofErr w:type="gramEnd"/>
    </w:p>
    <w:p w:rsidR="00846894" w:rsidRDefault="00ED2F01" w:rsidP="00697227">
      <w:pPr>
        <w:spacing w:line="240" w:lineRule="auto"/>
      </w:pPr>
      <w:r>
        <w:t>К мероприятиям последующего контроля относятся:</w:t>
      </w:r>
    </w:p>
    <w:p w:rsidR="00846894" w:rsidRDefault="00ED2F01" w:rsidP="00697227">
      <w:pPr>
        <w:spacing w:line="240" w:lineRule="auto"/>
      </w:pPr>
      <w:r>
        <w:t>- проверка первичных документов после совершения финансово-хозяйственных операций на соблюдение правил и графика документооборота;</w:t>
      </w:r>
    </w:p>
    <w:p w:rsidR="00846894" w:rsidRDefault="00ED2F01" w:rsidP="00697227">
      <w:pPr>
        <w:spacing w:line="240" w:lineRule="auto"/>
      </w:pPr>
      <w:r>
        <w:t>- проверка достоверности отражения финансово-хозяйственных операций в учете и отчетности;</w:t>
      </w:r>
    </w:p>
    <w:p w:rsidR="00846894" w:rsidRDefault="00ED2F01" w:rsidP="00697227">
      <w:pPr>
        <w:spacing w:line="240" w:lineRule="auto"/>
      </w:pPr>
      <w:r>
        <w:t>- проверка результатов финансово-хозяйственной деятельности;</w:t>
      </w:r>
    </w:p>
    <w:p w:rsidR="00846894" w:rsidRDefault="00ED2F01" w:rsidP="00697227">
      <w:pPr>
        <w:spacing w:line="240" w:lineRule="auto"/>
      </w:pPr>
      <w:r>
        <w:t>- проверка результатов инвентаризации имущества и обязательств;</w:t>
      </w:r>
    </w:p>
    <w:p w:rsidR="00846894" w:rsidRDefault="00ED2F01" w:rsidP="00697227">
      <w:pPr>
        <w:spacing w:line="240" w:lineRule="auto"/>
      </w:pPr>
      <w:r>
        <w:t>- проверка участков бухгалтерского учета на предмет соблюдения работниками требований норм законодательства РФ в области учета в отношении завершенных операций финансово-хозяйственной деятельности;</w:t>
      </w:r>
    </w:p>
    <w:p w:rsidR="00846894" w:rsidRDefault="00ED2F01" w:rsidP="00697227">
      <w:pPr>
        <w:spacing w:line="240" w:lineRule="auto"/>
      </w:pPr>
      <w:r>
        <w:t>- документальные проверки завершенных операций финансово-хозяйственной деятельности.</w:t>
      </w:r>
    </w:p>
    <w:p w:rsidR="00846894" w:rsidRDefault="00ED2F01" w:rsidP="00697227">
      <w:pPr>
        <w:pStyle w:val="heading2normal"/>
        <w:spacing w:line="240" w:lineRule="auto"/>
      </w:pPr>
      <w:bookmarkStart w:id="185" w:name="_ref_1-1b7262609b2b46"/>
      <w:r>
        <w:t>В рамках внутреннего контроля проводятся плановые и внеплановые проверки.</w:t>
      </w:r>
      <w:bookmarkEnd w:id="185"/>
    </w:p>
    <w:p w:rsidR="00846894" w:rsidRDefault="00ED2F01" w:rsidP="00697227">
      <w:pPr>
        <w:spacing w:line="240" w:lineRule="auto"/>
      </w:pPr>
      <w:r>
        <w:t>Периодичность проведения проверок:</w:t>
      </w:r>
    </w:p>
    <w:p w:rsidR="00846894" w:rsidRDefault="00ED2F01" w:rsidP="00697227">
      <w:pPr>
        <w:spacing w:line="240" w:lineRule="auto"/>
      </w:pPr>
      <w:r>
        <w:t>- плановые проверки - в соответствии с утвержденным планом (графиком) проведения проверок в рамках внутреннего контроля по форме, приведенной в приложении 1 к настоящему Порядку;</w:t>
      </w:r>
    </w:p>
    <w:p w:rsidR="00846894" w:rsidRDefault="00ED2F01" w:rsidP="00697227">
      <w:pPr>
        <w:spacing w:line="240" w:lineRule="auto"/>
      </w:pPr>
      <w:r>
        <w:t>- внеплановые проверки - по распоряжению руководителя (если стало известно о возможных нарушениях).</w:t>
      </w:r>
    </w:p>
    <w:p w:rsidR="00846894" w:rsidRDefault="00ED2F01" w:rsidP="00697227">
      <w:pPr>
        <w:pStyle w:val="heading2normal"/>
        <w:spacing w:line="240" w:lineRule="auto"/>
      </w:pPr>
      <w:bookmarkStart w:id="186" w:name="_ref_1-3f26bdeb9b7f4c"/>
      <w:r>
        <w:t xml:space="preserve">Результаты проведения предварительного и текущего контроля оформляются в виде отчета о выявленных нарушениях по результатам внутренней проверки. К нему прилагается перечень </w:t>
      </w:r>
      <w:r>
        <w:lastRenderedPageBreak/>
        <w:t>мероприятий по устранению недостатков и нарушений, если они были выявлены, а также рекомендации по предотвращению возможных ошибок.</w:t>
      </w:r>
      <w:bookmarkEnd w:id="186"/>
    </w:p>
    <w:p w:rsidR="00846894" w:rsidRDefault="00ED2F01" w:rsidP="00697227">
      <w:pPr>
        <w:pStyle w:val="heading2normal"/>
        <w:spacing w:line="240" w:lineRule="auto"/>
      </w:pPr>
      <w:bookmarkStart w:id="187" w:name="_ref_1-71612b9acd3b48"/>
      <w:r>
        <w:t>Результаты проведения последующего контроля оформляются актом. В акте проверки должны быть отражены:</w:t>
      </w:r>
      <w:bookmarkEnd w:id="187"/>
    </w:p>
    <w:p w:rsidR="00846894" w:rsidRDefault="00ED2F01" w:rsidP="00697227">
      <w:pPr>
        <w:spacing w:line="240" w:lineRule="auto"/>
      </w:pPr>
      <w:r>
        <w:t>- предмет проверки;</w:t>
      </w:r>
    </w:p>
    <w:p w:rsidR="00846894" w:rsidRDefault="00ED2F01" w:rsidP="00697227">
      <w:pPr>
        <w:spacing w:line="240" w:lineRule="auto"/>
      </w:pPr>
      <w:r>
        <w:t>- период проверки;</w:t>
      </w:r>
    </w:p>
    <w:p w:rsidR="00846894" w:rsidRDefault="00ED2F01" w:rsidP="00697227">
      <w:pPr>
        <w:spacing w:line="240" w:lineRule="auto"/>
      </w:pPr>
      <w:r>
        <w:t>- дата утверждения акта;</w:t>
      </w:r>
    </w:p>
    <w:p w:rsidR="00846894" w:rsidRDefault="00ED2F01" w:rsidP="00697227">
      <w:pPr>
        <w:spacing w:line="240" w:lineRule="auto"/>
      </w:pPr>
      <w:r>
        <w:t>- лица, проводившие проверку;</w:t>
      </w:r>
    </w:p>
    <w:p w:rsidR="00846894" w:rsidRDefault="00ED2F01" w:rsidP="00697227">
      <w:pPr>
        <w:spacing w:line="240" w:lineRule="auto"/>
      </w:pPr>
      <w:r>
        <w:t>- методы и приемы, применяемые в процессе проведения проверки;</w:t>
      </w:r>
    </w:p>
    <w:p w:rsidR="00846894" w:rsidRDefault="00ED2F01" w:rsidP="00697227">
      <w:pPr>
        <w:spacing w:line="240" w:lineRule="auto"/>
      </w:pPr>
      <w:r>
        <w:t>- соответствие предмета проверки нормам законодательства РФ, действующим на дату совершения факта хозяйственной жизни;</w:t>
      </w:r>
    </w:p>
    <w:p w:rsidR="00846894" w:rsidRDefault="00ED2F01" w:rsidP="00697227">
      <w:pPr>
        <w:spacing w:line="240" w:lineRule="auto"/>
      </w:pPr>
      <w:r>
        <w:t>- выводы, сделанные по результатам проведения проверки;</w:t>
      </w:r>
    </w:p>
    <w:p w:rsidR="00846894" w:rsidRDefault="00ED2F01" w:rsidP="00697227">
      <w:pPr>
        <w:spacing w:line="240" w:lineRule="auto"/>
      </w:pPr>
      <w:r>
        <w:t>- принятые меры и осуществленные мероприятия по устранению недостатков и нарушений, выявленных в ходе последующего контроля, рекомендации по предотвращению возможных ошибок.</w:t>
      </w:r>
    </w:p>
    <w:p w:rsidR="00846894" w:rsidRDefault="00ED2F01" w:rsidP="00697227">
      <w:pPr>
        <w:spacing w:line="240" w:lineRule="auto"/>
      </w:pPr>
      <w:r>
        <w:t>Должностные лица, допустившие недостатки, искажения и нарушения, в письменной форме представляют объяснения по вопросам, относящимся к результатам проведения контроля.</w:t>
      </w:r>
    </w:p>
    <w:p w:rsidR="00846894" w:rsidRDefault="00ED2F01" w:rsidP="00697227">
      <w:pPr>
        <w:spacing w:line="240" w:lineRule="auto"/>
      </w:pPr>
      <w:r>
        <w:t>По итогам проверок разрабатывается план мероприятий по устранению выявленных недостатков и нарушений с указанием сроков исполнения и ответственных лиц. План утверждает руководитель.</w:t>
      </w:r>
    </w:p>
    <w:p w:rsidR="00846894" w:rsidRDefault="00ED2F01" w:rsidP="00697227">
      <w:pPr>
        <w:pStyle w:val="heading2normal"/>
        <w:spacing w:line="240" w:lineRule="auto"/>
      </w:pPr>
      <w:bookmarkStart w:id="188" w:name="_ref_1-6b252d8e560e48"/>
      <w:r>
        <w:t>Итоги внутреннего контроля фиксируются в журнале учета результатов внутреннего контроля, составленном по форме, приведенной в приложении 2 к настоящему Порядку.</w:t>
      </w:r>
      <w:bookmarkEnd w:id="188"/>
    </w:p>
    <w:p w:rsidR="00846894" w:rsidRDefault="00ED2F01" w:rsidP="00697227">
      <w:pPr>
        <w:spacing w:line="240" w:lineRule="auto"/>
      </w:pPr>
      <w:r>
        <w:t>Корректность занесенных в журнал данных обеспечивают должностные лица, назначаемые руководителем.</w:t>
      </w:r>
    </w:p>
    <w:p w:rsidR="00846894" w:rsidRDefault="00ED2F01" w:rsidP="00697227">
      <w:pPr>
        <w:pStyle w:val="heading2normal"/>
        <w:spacing w:line="240" w:lineRule="auto"/>
      </w:pPr>
      <w:bookmarkStart w:id="189" w:name="_ref_1-bd72a86bb9d144"/>
      <w:r>
        <w:t>Ответственность за организацию внутреннего контроля возлагается на руководителя.</w:t>
      </w:r>
      <w:bookmarkEnd w:id="189"/>
    </w:p>
    <w:p w:rsidR="00846894" w:rsidRDefault="00ED2F01">
      <w:pPr>
        <w:pStyle w:val="heading1normal"/>
        <w:jc w:val="center"/>
      </w:pPr>
      <w:bookmarkStart w:id="190" w:name="_ref_1-e20d21411aa44f"/>
      <w:r>
        <w:rPr>
          <w:b/>
        </w:rPr>
        <w:t>Оценка состояния системы внутреннего контроля</w:t>
      </w:r>
      <w:bookmarkEnd w:id="190"/>
    </w:p>
    <w:p w:rsidR="00846894" w:rsidRDefault="00ED2F01">
      <w:pPr>
        <w:pStyle w:val="heading2normal"/>
      </w:pPr>
      <w:bookmarkStart w:id="191" w:name="_ref_1-5af1f94ad62a4d"/>
      <w:r>
        <w:t>Оценка эффективности системы внутреннего контроля осуществляется на проводимых руководителем совещаниях, в которых участвуют руководители структурных подразделений (заместители руководителей структурных подразделений). При необходимости на совещания приглашаются должностные лица, непосредственно осуществляющие внутренний контроль.</w:t>
      </w:r>
      <w:bookmarkEnd w:id="191"/>
    </w:p>
    <w:p w:rsidR="00846894" w:rsidRDefault="00ED2F01">
      <w:pPr>
        <w:pStyle w:val="heading2normal"/>
      </w:pPr>
      <w:bookmarkStart w:id="192" w:name="_ref_1-5f64aceae42c4e"/>
      <w:r>
        <w:t>Адекватность, достаточность и эффективность системы внутреннего контроля оценивает руководитель. Он же осуществляет наблюдение за корректным проведением связанных с контролем процедур.</w:t>
      </w:r>
      <w:bookmarkEnd w:id="192"/>
    </w:p>
    <w:p w:rsidR="00846894" w:rsidRDefault="00ED2F01">
      <w:pPr>
        <w:pStyle w:val="heading2normal"/>
      </w:pPr>
      <w:bookmarkStart w:id="193" w:name="_ref_1-639ea996dc5346"/>
      <w:r>
        <w:t>В целях обеспечения эффективности системы внутреннего контроля структурные подразделения, ответственные за выполнение контрольных процедур, составляют ежеквартальную и годовую отчетность о результатах работы.</w:t>
      </w:r>
      <w:bookmarkEnd w:id="193"/>
    </w:p>
    <w:p w:rsidR="00846894" w:rsidRDefault="00ED2F01">
      <w:pPr>
        <w:pStyle w:val="heading2normal"/>
      </w:pPr>
      <w:bookmarkStart w:id="194" w:name="_ref_1-6adacb4ae37340"/>
      <w:r>
        <w:t>Данные о выявленных в ходе внутреннего контроля недостатках и (или) нарушениях, сведения об источниках рисков и предлагаемых (реализованных) мерах по их устранению отражаются:</w:t>
      </w:r>
      <w:bookmarkEnd w:id="194"/>
    </w:p>
    <w:p w:rsidR="00846894" w:rsidRDefault="00ED2F01">
      <w:r>
        <w:t>- в журнале учета результатов внутреннего контроля;</w:t>
      </w:r>
    </w:p>
    <w:p w:rsidR="00846894" w:rsidRDefault="00ED2F01">
      <w:r>
        <w:t xml:space="preserve">- </w:t>
      </w:r>
      <w:proofErr w:type="gramStart"/>
      <w:r>
        <w:t>отчетах</w:t>
      </w:r>
      <w:proofErr w:type="gramEnd"/>
      <w:r>
        <w:t xml:space="preserve"> о результатах внутреннего контроля.</w:t>
      </w:r>
    </w:p>
    <w:p w:rsidR="00846894" w:rsidRDefault="00ED2F01">
      <w:pPr>
        <w:pStyle w:val="heading2normal"/>
      </w:pPr>
      <w:bookmarkStart w:id="195" w:name="_ref_1-7ae366d02c4b42"/>
      <w:r>
        <w:t>Отчеты о результатах внутреннего финансового контроля подписываются начальником структурного подразделения, ответственного за выполнение внутренних процедур, и до 15-го числа месяца, следующего за отчетным кварталом, представляются на утверждение руководителю.</w:t>
      </w:r>
      <w:bookmarkEnd w:id="195"/>
    </w:p>
    <w:p w:rsidR="00846894" w:rsidRDefault="00ED2F01">
      <w:pPr>
        <w:pStyle w:val="heading2normal"/>
      </w:pPr>
      <w:bookmarkStart w:id="196" w:name="_ref_1-e5a8973e79564c"/>
      <w:r>
        <w:t>К отчетности прилагается пояснительная записка, в которой содержатся:</w:t>
      </w:r>
      <w:bookmarkEnd w:id="196"/>
    </w:p>
    <w:p w:rsidR="00846894" w:rsidRDefault="00ED2F01">
      <w:r>
        <w:lastRenderedPageBreak/>
        <w:t>- описание нарушений, причин их возникновения, принятых по их устранению мер. Если на момент составления отчета не все нарушения были устранены, указываются принимаемые меры по их устранению. Отражаются сроки и ответственные лица;</w:t>
      </w:r>
    </w:p>
    <w:p w:rsidR="00846894" w:rsidRDefault="00ED2F01">
      <w:r>
        <w:t>- сведения о привлечении к ответственности лиц, виновных в нарушениях (если такие меры были приняты);</w:t>
      </w:r>
    </w:p>
    <w:p w:rsidR="00846894" w:rsidRDefault="00ED2F01">
      <w:r>
        <w:t>- сведения о количестве должностных лиц, которые осуществляют внутренний контроль;</w:t>
      </w:r>
    </w:p>
    <w:p w:rsidR="00026753" w:rsidRDefault="00ED2F01">
      <w:r>
        <w:t>- сведения о ходе реализации материалов, направленных в органы внутреннего государственного (муниципального) финансового контроля, правоохранительные органы, по результатам внутреннего контроля.</w:t>
      </w:r>
    </w:p>
    <w:p w:rsidR="00026753" w:rsidRDefault="00026753" w:rsidP="00026753">
      <w:pPr>
        <w:ind w:left="-709" w:firstLine="1191"/>
      </w:pPr>
    </w:p>
    <w:p w:rsidR="00846894" w:rsidRDefault="00ED2F01">
      <w:pPr>
        <w:keepNext/>
        <w:keepLines/>
        <w:ind w:firstLine="0"/>
        <w:jc w:val="right"/>
      </w:pPr>
      <w:r>
        <w:t>Приложение 1 к Порядку организации и осуществления внутреннего контроля</w:t>
      </w:r>
      <w:r>
        <w:br/>
      </w:r>
      <w:r>
        <w:rPr>
          <w:b/>
        </w:rPr>
        <w:t>УТВЕРЖДАЮ</w:t>
      </w:r>
      <w:r>
        <w:br/>
      </w:r>
      <w:r>
        <w:rPr>
          <w:u w:val="single"/>
        </w:rPr>
        <w:t>                                      </w:t>
      </w:r>
      <w:r>
        <w:t xml:space="preserve"> </w:t>
      </w:r>
      <w:r>
        <w:rPr>
          <w:u w:val="single"/>
        </w:rPr>
        <w:t>                                      </w:t>
      </w:r>
      <w:r>
        <w:br/>
      </w:r>
      <w:r>
        <w:rPr>
          <w:u w:val="single"/>
        </w:rPr>
        <w:t>    (должность руководителя, фамилия, инициалы)    </w:t>
      </w:r>
    </w:p>
    <w:p w:rsidR="00846894" w:rsidRDefault="00ED2F01">
      <w:pPr>
        <w:jc w:val="center"/>
      </w:pPr>
      <w:r>
        <w:rPr>
          <w:b/>
        </w:rPr>
        <w:t xml:space="preserve">План (график) проведения проверок в рамках внутреннего контроля на </w:t>
      </w:r>
      <w:r>
        <w:rPr>
          <w:b/>
          <w:u w:val="single"/>
        </w:rPr>
        <w:t>    (год, квартал, месяц, иной период)    </w:t>
      </w:r>
    </w:p>
    <w:tbl>
      <w:tblPr>
        <w:tblW w:w="5000" w:type="pct"/>
        <w:jc w:val="center"/>
        <w:tblLook w:val="04A0" w:firstRow="1" w:lastRow="0" w:firstColumn="1" w:lastColumn="0" w:noHBand="0" w:noVBand="1"/>
      </w:tblPr>
      <w:tblGrid>
        <w:gridCol w:w="1234"/>
        <w:gridCol w:w="1748"/>
        <w:gridCol w:w="2056"/>
        <w:gridCol w:w="1850"/>
        <w:gridCol w:w="3392"/>
      </w:tblGrid>
      <w:tr w:rsidR="00846894">
        <w:trPr>
          <w:jc w:val="center"/>
        </w:trPr>
        <w:tc>
          <w:tcPr>
            <w:tcW w:w="600" w:type="pct"/>
            <w:tcBorders>
              <w:top w:val="single" w:sz="0" w:space="0" w:color="auto"/>
              <w:left w:val="single" w:sz="0" w:space="0" w:color="auto"/>
              <w:bottom w:val="single" w:sz="0" w:space="0" w:color="auto"/>
              <w:right w:val="single" w:sz="0" w:space="0" w:color="auto"/>
            </w:tcBorders>
          </w:tcPr>
          <w:p w:rsidR="00846894" w:rsidRDefault="00ED2F01">
            <w:pPr>
              <w:pStyle w:val="Normalunindented"/>
              <w:keepNext/>
              <w:jc w:val="center"/>
            </w:pPr>
            <w:r>
              <w:rPr>
                <w:b/>
              </w:rPr>
              <w:t xml:space="preserve">№ </w:t>
            </w:r>
            <w:proofErr w:type="gramStart"/>
            <w:r>
              <w:rPr>
                <w:b/>
              </w:rPr>
              <w:t>п</w:t>
            </w:r>
            <w:proofErr w:type="gramEnd"/>
            <w:r>
              <w:rPr>
                <w:b/>
              </w:rPr>
              <w:t>/п</w:t>
            </w:r>
          </w:p>
        </w:tc>
        <w:tc>
          <w:tcPr>
            <w:tcW w:w="850" w:type="pct"/>
            <w:tcBorders>
              <w:top w:val="single" w:sz="0" w:space="0" w:color="auto"/>
              <w:left w:val="single" w:sz="0" w:space="0" w:color="auto"/>
              <w:bottom w:val="single" w:sz="0" w:space="0" w:color="auto"/>
              <w:right w:val="single" w:sz="0" w:space="0" w:color="auto"/>
            </w:tcBorders>
          </w:tcPr>
          <w:p w:rsidR="00846894" w:rsidRDefault="00ED2F01">
            <w:pPr>
              <w:pStyle w:val="Normalunindented"/>
              <w:keepNext/>
              <w:jc w:val="center"/>
            </w:pPr>
            <w:r>
              <w:rPr>
                <w:b/>
              </w:rPr>
              <w:t>Тема проверки</w:t>
            </w:r>
          </w:p>
        </w:tc>
        <w:tc>
          <w:tcPr>
            <w:tcW w:w="1000" w:type="pct"/>
            <w:tcBorders>
              <w:top w:val="single" w:sz="0" w:space="0" w:color="auto"/>
              <w:left w:val="single" w:sz="0" w:space="0" w:color="auto"/>
              <w:bottom w:val="single" w:sz="0" w:space="0" w:color="auto"/>
              <w:right w:val="single" w:sz="0" w:space="0" w:color="auto"/>
            </w:tcBorders>
          </w:tcPr>
          <w:p w:rsidR="00846894" w:rsidRDefault="00ED2F01">
            <w:pPr>
              <w:pStyle w:val="Normalunindented"/>
              <w:keepNext/>
              <w:jc w:val="center"/>
            </w:pPr>
            <w:r>
              <w:rPr>
                <w:b/>
              </w:rPr>
              <w:t>Проверяемый период</w:t>
            </w:r>
          </w:p>
        </w:tc>
        <w:tc>
          <w:tcPr>
            <w:tcW w:w="900" w:type="pct"/>
            <w:tcBorders>
              <w:top w:val="single" w:sz="0" w:space="0" w:color="auto"/>
              <w:left w:val="single" w:sz="0" w:space="0" w:color="auto"/>
              <w:bottom w:val="single" w:sz="0" w:space="0" w:color="auto"/>
              <w:right w:val="single" w:sz="0" w:space="0" w:color="auto"/>
            </w:tcBorders>
          </w:tcPr>
          <w:p w:rsidR="00846894" w:rsidRDefault="00ED2F01">
            <w:pPr>
              <w:pStyle w:val="Normalunindented"/>
              <w:keepNext/>
              <w:jc w:val="center"/>
            </w:pPr>
            <w:r>
              <w:rPr>
                <w:b/>
              </w:rPr>
              <w:t>Период проведения проверки</w:t>
            </w:r>
          </w:p>
        </w:tc>
        <w:tc>
          <w:tcPr>
            <w:tcW w:w="1650" w:type="pct"/>
            <w:tcBorders>
              <w:top w:val="single" w:sz="0" w:space="0" w:color="auto"/>
              <w:left w:val="single" w:sz="0" w:space="0" w:color="auto"/>
              <w:bottom w:val="single" w:sz="0" w:space="0" w:color="auto"/>
              <w:right w:val="single" w:sz="0" w:space="0" w:color="auto"/>
            </w:tcBorders>
          </w:tcPr>
          <w:p w:rsidR="00846894" w:rsidRDefault="00ED2F01">
            <w:pPr>
              <w:pStyle w:val="Normalunindented"/>
              <w:keepNext/>
              <w:jc w:val="center"/>
            </w:pPr>
            <w:r>
              <w:rPr>
                <w:b/>
              </w:rPr>
              <w:t>Должностное лицо, ответственное за проведение проверки (фамилия, инициалы)</w:t>
            </w:r>
          </w:p>
        </w:tc>
      </w:tr>
      <w:tr w:rsidR="00846894">
        <w:trPr>
          <w:jc w:val="center"/>
        </w:trPr>
        <w:tc>
          <w:tcPr>
            <w:tcW w:w="600" w:type="pct"/>
            <w:tcBorders>
              <w:top w:val="single" w:sz="0" w:space="0" w:color="auto"/>
              <w:left w:val="single" w:sz="0" w:space="0" w:color="auto"/>
              <w:bottom w:val="single" w:sz="0" w:space="0" w:color="auto"/>
              <w:right w:val="single" w:sz="0" w:space="0" w:color="auto"/>
            </w:tcBorders>
          </w:tcPr>
          <w:p w:rsidR="00846894" w:rsidRDefault="00ED2F01">
            <w:pPr>
              <w:pStyle w:val="Normalunindented"/>
              <w:keepNext/>
              <w:jc w:val="center"/>
            </w:pPr>
            <w:r>
              <w:t> </w:t>
            </w:r>
          </w:p>
        </w:tc>
        <w:tc>
          <w:tcPr>
            <w:tcW w:w="850" w:type="pct"/>
            <w:tcBorders>
              <w:top w:val="single" w:sz="0" w:space="0" w:color="auto"/>
              <w:left w:val="single" w:sz="0" w:space="0" w:color="auto"/>
              <w:bottom w:val="single" w:sz="0" w:space="0" w:color="auto"/>
              <w:right w:val="single" w:sz="0" w:space="0" w:color="auto"/>
            </w:tcBorders>
          </w:tcPr>
          <w:p w:rsidR="00846894" w:rsidRDefault="00ED2F01">
            <w:pPr>
              <w:pStyle w:val="Normalunindented"/>
              <w:keepNext/>
              <w:jc w:val="center"/>
            </w:pPr>
            <w:r>
              <w:t> </w:t>
            </w:r>
          </w:p>
        </w:tc>
        <w:tc>
          <w:tcPr>
            <w:tcW w:w="1000" w:type="pct"/>
            <w:tcBorders>
              <w:top w:val="single" w:sz="0" w:space="0" w:color="auto"/>
              <w:left w:val="single" w:sz="0" w:space="0" w:color="auto"/>
              <w:bottom w:val="single" w:sz="0" w:space="0" w:color="auto"/>
              <w:right w:val="single" w:sz="0" w:space="0" w:color="auto"/>
            </w:tcBorders>
          </w:tcPr>
          <w:p w:rsidR="00846894" w:rsidRDefault="00ED2F01">
            <w:pPr>
              <w:pStyle w:val="Normalunindented"/>
              <w:keepNext/>
              <w:jc w:val="center"/>
            </w:pPr>
            <w:r>
              <w:t> </w:t>
            </w:r>
          </w:p>
        </w:tc>
        <w:tc>
          <w:tcPr>
            <w:tcW w:w="900" w:type="pct"/>
            <w:tcBorders>
              <w:top w:val="single" w:sz="0" w:space="0" w:color="auto"/>
              <w:left w:val="single" w:sz="0" w:space="0" w:color="auto"/>
              <w:bottom w:val="single" w:sz="0" w:space="0" w:color="auto"/>
              <w:right w:val="single" w:sz="0" w:space="0" w:color="auto"/>
            </w:tcBorders>
          </w:tcPr>
          <w:p w:rsidR="00846894" w:rsidRDefault="00ED2F01">
            <w:pPr>
              <w:pStyle w:val="Normalunindented"/>
              <w:keepNext/>
              <w:jc w:val="center"/>
            </w:pPr>
            <w:r>
              <w:t> </w:t>
            </w:r>
          </w:p>
        </w:tc>
        <w:tc>
          <w:tcPr>
            <w:tcW w:w="1650" w:type="pct"/>
            <w:tcBorders>
              <w:top w:val="single" w:sz="0" w:space="0" w:color="auto"/>
              <w:left w:val="single" w:sz="0" w:space="0" w:color="auto"/>
              <w:bottom w:val="single" w:sz="0" w:space="0" w:color="auto"/>
              <w:right w:val="single" w:sz="0" w:space="0" w:color="auto"/>
            </w:tcBorders>
          </w:tcPr>
          <w:p w:rsidR="00846894" w:rsidRDefault="00ED2F01">
            <w:pPr>
              <w:pStyle w:val="Normalunindented"/>
              <w:keepNext/>
            </w:pPr>
            <w:r>
              <w:t> </w:t>
            </w:r>
          </w:p>
        </w:tc>
      </w:tr>
    </w:tbl>
    <w:p w:rsidR="00846894" w:rsidRDefault="00846894">
      <w:pPr>
        <w:sectPr w:rsidR="00846894" w:rsidSect="00026753">
          <w:headerReference w:type="default" r:id="rId368"/>
          <w:footerReference w:type="default" r:id="rId369"/>
          <w:footerReference w:type="first" r:id="rId370"/>
          <w:footnotePr>
            <w:numRestart w:val="eachSect"/>
          </w:footnotePr>
          <w:pgSz w:w="11907" w:h="16839" w:code="9"/>
          <w:pgMar w:top="1134" w:right="850" w:bottom="1134" w:left="993" w:header="720" w:footer="720" w:gutter="0"/>
          <w:pgNumType w:start="1"/>
          <w:cols w:space="720"/>
          <w:titlePg/>
        </w:sectPr>
      </w:pPr>
    </w:p>
    <w:p w:rsidR="00846894" w:rsidRDefault="00ED2F01">
      <w:pPr>
        <w:keepNext/>
        <w:keepLines/>
        <w:ind w:firstLine="0"/>
        <w:jc w:val="right"/>
      </w:pPr>
      <w:r>
        <w:lastRenderedPageBreak/>
        <w:t>Приложение 2 к Порядку организации и осуществления внутреннего контроля</w:t>
      </w:r>
    </w:p>
    <w:p w:rsidR="009D7063" w:rsidRDefault="00ED2F01">
      <w:pPr>
        <w:jc w:val="center"/>
        <w:rPr>
          <w:b/>
        </w:rPr>
      </w:pPr>
      <w:r>
        <w:rPr>
          <w:b/>
        </w:rPr>
        <w:t xml:space="preserve">Журнал учета результатов внутреннего контроля </w:t>
      </w:r>
      <w:proofErr w:type="gramStart"/>
      <w:r>
        <w:rPr>
          <w:b/>
        </w:rPr>
        <w:t>за</w:t>
      </w:r>
      <w:proofErr w:type="gramEnd"/>
    </w:p>
    <w:p w:rsidR="00846894" w:rsidRDefault="00ED2F01">
      <w:pPr>
        <w:jc w:val="center"/>
      </w:pPr>
      <w:r>
        <w:rPr>
          <w:b/>
        </w:rPr>
        <w:t xml:space="preserve"> </w:t>
      </w:r>
      <w:r>
        <w:rPr>
          <w:b/>
          <w:u w:val="single"/>
        </w:rPr>
        <w:t>    (год, квартал, месяц, иной период)    </w:t>
      </w:r>
    </w:p>
    <w:tbl>
      <w:tblPr>
        <w:tblW w:w="4777" w:type="pct"/>
        <w:jc w:val="center"/>
        <w:tblLook w:val="04A0" w:firstRow="1" w:lastRow="0" w:firstColumn="1" w:lastColumn="0" w:noHBand="0" w:noVBand="1"/>
      </w:tblPr>
      <w:tblGrid>
        <w:gridCol w:w="455"/>
        <w:gridCol w:w="1008"/>
        <w:gridCol w:w="2063"/>
        <w:gridCol w:w="1295"/>
        <w:gridCol w:w="1254"/>
        <w:gridCol w:w="1369"/>
        <w:gridCol w:w="1323"/>
        <w:gridCol w:w="1088"/>
      </w:tblGrid>
      <w:tr w:rsidR="00846894" w:rsidTr="009D7063">
        <w:trPr>
          <w:jc w:val="center"/>
        </w:trPr>
        <w:tc>
          <w:tcPr>
            <w:tcW w:w="192" w:type="pct"/>
            <w:tcBorders>
              <w:top w:val="single" w:sz="0" w:space="0" w:color="auto"/>
              <w:left w:val="single" w:sz="0" w:space="0" w:color="auto"/>
              <w:bottom w:val="single" w:sz="0" w:space="0" w:color="auto"/>
              <w:right w:val="single" w:sz="0" w:space="0" w:color="auto"/>
            </w:tcBorders>
          </w:tcPr>
          <w:p w:rsidR="00846894" w:rsidRDefault="00ED2F01">
            <w:pPr>
              <w:pStyle w:val="Normalunindented"/>
              <w:keepNext/>
              <w:jc w:val="center"/>
            </w:pPr>
            <w:r>
              <w:rPr>
                <w:b/>
              </w:rPr>
              <w:t xml:space="preserve">№ </w:t>
            </w:r>
            <w:proofErr w:type="gramStart"/>
            <w:r>
              <w:rPr>
                <w:b/>
              </w:rPr>
              <w:t>п</w:t>
            </w:r>
            <w:proofErr w:type="gramEnd"/>
            <w:r>
              <w:rPr>
                <w:b/>
              </w:rPr>
              <w:t>/п</w:t>
            </w:r>
          </w:p>
        </w:tc>
        <w:tc>
          <w:tcPr>
            <w:tcW w:w="548" w:type="pct"/>
            <w:tcBorders>
              <w:top w:val="single" w:sz="0" w:space="0" w:color="auto"/>
              <w:left w:val="single" w:sz="0" w:space="0" w:color="auto"/>
              <w:bottom w:val="single" w:sz="0" w:space="0" w:color="auto"/>
              <w:right w:val="single" w:sz="0" w:space="0" w:color="auto"/>
            </w:tcBorders>
          </w:tcPr>
          <w:p w:rsidR="00846894" w:rsidRDefault="00ED2F01">
            <w:pPr>
              <w:pStyle w:val="Normalunindented"/>
              <w:keepNext/>
              <w:jc w:val="center"/>
            </w:pPr>
            <w:r>
              <w:rPr>
                <w:b/>
              </w:rPr>
              <w:t>Тема проверки (с указанием периода проверки)</w:t>
            </w:r>
          </w:p>
        </w:tc>
        <w:tc>
          <w:tcPr>
            <w:tcW w:w="959" w:type="pct"/>
            <w:tcBorders>
              <w:top w:val="single" w:sz="0" w:space="0" w:color="auto"/>
              <w:left w:val="single" w:sz="0" w:space="0" w:color="auto"/>
              <w:bottom w:val="single" w:sz="0" w:space="0" w:color="auto"/>
              <w:right w:val="single" w:sz="0" w:space="0" w:color="auto"/>
            </w:tcBorders>
          </w:tcPr>
          <w:p w:rsidR="00846894" w:rsidRDefault="00ED2F01">
            <w:pPr>
              <w:pStyle w:val="Normalunindented"/>
              <w:keepNext/>
              <w:jc w:val="center"/>
            </w:pPr>
            <w:r>
              <w:rPr>
                <w:b/>
              </w:rPr>
              <w:t>Причина проведения проверки (плановая/внеплановая)</w:t>
            </w:r>
          </w:p>
        </w:tc>
        <w:tc>
          <w:tcPr>
            <w:tcW w:w="577" w:type="pct"/>
            <w:tcBorders>
              <w:top w:val="single" w:sz="0" w:space="0" w:color="auto"/>
              <w:left w:val="single" w:sz="0" w:space="0" w:color="auto"/>
              <w:bottom w:val="single" w:sz="0" w:space="0" w:color="auto"/>
              <w:right w:val="single" w:sz="0" w:space="0" w:color="auto"/>
            </w:tcBorders>
          </w:tcPr>
          <w:p w:rsidR="00846894" w:rsidRDefault="00ED2F01">
            <w:pPr>
              <w:pStyle w:val="Normalunindented"/>
              <w:keepNext/>
              <w:jc w:val="center"/>
            </w:pPr>
            <w:r>
              <w:rPr>
                <w:b/>
              </w:rPr>
              <w:t>Должностное лицо, ответственное за проведение проверки</w:t>
            </w:r>
          </w:p>
        </w:tc>
        <w:tc>
          <w:tcPr>
            <w:tcW w:w="792" w:type="pct"/>
            <w:tcBorders>
              <w:top w:val="single" w:sz="0" w:space="0" w:color="auto"/>
              <w:left w:val="single" w:sz="0" w:space="0" w:color="auto"/>
              <w:bottom w:val="single" w:sz="0" w:space="0" w:color="auto"/>
              <w:right w:val="single" w:sz="0" w:space="0" w:color="auto"/>
            </w:tcBorders>
          </w:tcPr>
          <w:p w:rsidR="00846894" w:rsidRDefault="00ED2F01">
            <w:pPr>
              <w:pStyle w:val="Normalunindented"/>
              <w:keepNext/>
              <w:jc w:val="center"/>
            </w:pPr>
            <w:r>
              <w:rPr>
                <w:b/>
              </w:rPr>
              <w:t>Перечень выявленных нарушений (недостатков)</w:t>
            </w:r>
          </w:p>
        </w:tc>
        <w:tc>
          <w:tcPr>
            <w:tcW w:w="764" w:type="pct"/>
            <w:tcBorders>
              <w:top w:val="single" w:sz="0" w:space="0" w:color="auto"/>
              <w:left w:val="single" w:sz="0" w:space="0" w:color="auto"/>
              <w:bottom w:val="single" w:sz="0" w:space="0" w:color="auto"/>
              <w:right w:val="single" w:sz="0" w:space="0" w:color="auto"/>
            </w:tcBorders>
          </w:tcPr>
          <w:p w:rsidR="00846894" w:rsidRDefault="00ED2F01">
            <w:pPr>
              <w:pStyle w:val="Normalunindented"/>
              <w:keepNext/>
              <w:jc w:val="center"/>
            </w:pPr>
            <w:r>
              <w:rPr>
                <w:b/>
              </w:rPr>
              <w:t>Сведения о причинах возникновения нарушений (недостатков), лицах их допустивших</w:t>
            </w:r>
          </w:p>
        </w:tc>
        <w:tc>
          <w:tcPr>
            <w:tcW w:w="606" w:type="pct"/>
            <w:tcBorders>
              <w:top w:val="single" w:sz="0" w:space="0" w:color="auto"/>
              <w:left w:val="single" w:sz="0" w:space="0" w:color="auto"/>
              <w:bottom w:val="single" w:sz="0" w:space="0" w:color="auto"/>
              <w:right w:val="single" w:sz="0" w:space="0" w:color="auto"/>
            </w:tcBorders>
          </w:tcPr>
          <w:p w:rsidR="00846894" w:rsidRDefault="00ED2F01">
            <w:pPr>
              <w:pStyle w:val="Normalunindented"/>
              <w:keepNext/>
              <w:jc w:val="center"/>
            </w:pPr>
            <w:r>
              <w:rPr>
                <w:b/>
              </w:rPr>
              <w:t>Предлагаемые меры по устранению нарушений (недостатков)</w:t>
            </w:r>
          </w:p>
        </w:tc>
        <w:tc>
          <w:tcPr>
            <w:tcW w:w="563" w:type="pct"/>
            <w:tcBorders>
              <w:top w:val="single" w:sz="0" w:space="0" w:color="auto"/>
              <w:left w:val="single" w:sz="0" w:space="0" w:color="auto"/>
              <w:bottom w:val="single" w:sz="0" w:space="0" w:color="auto"/>
              <w:right w:val="single" w:sz="0" w:space="0" w:color="auto"/>
            </w:tcBorders>
          </w:tcPr>
          <w:p w:rsidR="00846894" w:rsidRDefault="00ED2F01">
            <w:pPr>
              <w:pStyle w:val="Normalunindented"/>
              <w:keepNext/>
              <w:jc w:val="center"/>
            </w:pPr>
            <w:r>
              <w:rPr>
                <w:b/>
              </w:rPr>
              <w:t>Отметка об устранении</w:t>
            </w:r>
          </w:p>
        </w:tc>
      </w:tr>
      <w:tr w:rsidR="00846894" w:rsidTr="009D7063">
        <w:trPr>
          <w:jc w:val="center"/>
        </w:trPr>
        <w:tc>
          <w:tcPr>
            <w:tcW w:w="192" w:type="pct"/>
            <w:tcBorders>
              <w:top w:val="single" w:sz="0" w:space="0" w:color="auto"/>
              <w:left w:val="single" w:sz="0" w:space="0" w:color="auto"/>
              <w:bottom w:val="single" w:sz="0" w:space="0" w:color="auto"/>
              <w:right w:val="single" w:sz="0" w:space="0" w:color="auto"/>
            </w:tcBorders>
          </w:tcPr>
          <w:p w:rsidR="00846894" w:rsidRDefault="00ED2F01">
            <w:pPr>
              <w:pStyle w:val="Normalunindented"/>
              <w:keepNext/>
              <w:jc w:val="left"/>
            </w:pPr>
            <w:r>
              <w:t> </w:t>
            </w:r>
          </w:p>
        </w:tc>
        <w:tc>
          <w:tcPr>
            <w:tcW w:w="548" w:type="pct"/>
            <w:tcBorders>
              <w:top w:val="single" w:sz="0" w:space="0" w:color="auto"/>
              <w:left w:val="single" w:sz="0" w:space="0" w:color="auto"/>
              <w:bottom w:val="single" w:sz="0" w:space="0" w:color="auto"/>
              <w:right w:val="single" w:sz="0" w:space="0" w:color="auto"/>
            </w:tcBorders>
          </w:tcPr>
          <w:p w:rsidR="00846894" w:rsidRDefault="00ED2F01">
            <w:pPr>
              <w:pStyle w:val="Normalunindented"/>
              <w:keepNext/>
              <w:jc w:val="left"/>
            </w:pPr>
            <w:r>
              <w:t> </w:t>
            </w:r>
          </w:p>
        </w:tc>
        <w:tc>
          <w:tcPr>
            <w:tcW w:w="959" w:type="pct"/>
            <w:tcBorders>
              <w:top w:val="single" w:sz="0" w:space="0" w:color="auto"/>
              <w:left w:val="single" w:sz="0" w:space="0" w:color="auto"/>
              <w:bottom w:val="single" w:sz="0" w:space="0" w:color="auto"/>
              <w:right w:val="single" w:sz="0" w:space="0" w:color="auto"/>
            </w:tcBorders>
          </w:tcPr>
          <w:p w:rsidR="00846894" w:rsidRDefault="00ED2F01">
            <w:pPr>
              <w:pStyle w:val="Normalunindented"/>
              <w:keepNext/>
              <w:jc w:val="left"/>
            </w:pPr>
            <w:r>
              <w:t> </w:t>
            </w:r>
          </w:p>
        </w:tc>
        <w:tc>
          <w:tcPr>
            <w:tcW w:w="577" w:type="pct"/>
            <w:tcBorders>
              <w:top w:val="single" w:sz="0" w:space="0" w:color="auto"/>
              <w:left w:val="single" w:sz="0" w:space="0" w:color="auto"/>
              <w:bottom w:val="single" w:sz="0" w:space="0" w:color="auto"/>
              <w:right w:val="single" w:sz="0" w:space="0" w:color="auto"/>
            </w:tcBorders>
          </w:tcPr>
          <w:p w:rsidR="00846894" w:rsidRDefault="00ED2F01">
            <w:pPr>
              <w:pStyle w:val="Normalunindented"/>
              <w:keepNext/>
              <w:jc w:val="left"/>
            </w:pPr>
            <w:r>
              <w:t> </w:t>
            </w:r>
          </w:p>
        </w:tc>
        <w:tc>
          <w:tcPr>
            <w:tcW w:w="792" w:type="pct"/>
            <w:tcBorders>
              <w:top w:val="single" w:sz="0" w:space="0" w:color="auto"/>
              <w:left w:val="single" w:sz="0" w:space="0" w:color="auto"/>
              <w:bottom w:val="single" w:sz="0" w:space="0" w:color="auto"/>
              <w:right w:val="single" w:sz="0" w:space="0" w:color="auto"/>
            </w:tcBorders>
          </w:tcPr>
          <w:p w:rsidR="00846894" w:rsidRDefault="00ED2F01">
            <w:pPr>
              <w:pStyle w:val="Normalunindented"/>
              <w:keepNext/>
              <w:jc w:val="left"/>
            </w:pPr>
            <w:r>
              <w:t> </w:t>
            </w:r>
          </w:p>
        </w:tc>
        <w:tc>
          <w:tcPr>
            <w:tcW w:w="764" w:type="pct"/>
            <w:tcBorders>
              <w:top w:val="single" w:sz="0" w:space="0" w:color="auto"/>
              <w:left w:val="single" w:sz="0" w:space="0" w:color="auto"/>
              <w:bottom w:val="single" w:sz="0" w:space="0" w:color="auto"/>
              <w:right w:val="single" w:sz="0" w:space="0" w:color="auto"/>
            </w:tcBorders>
          </w:tcPr>
          <w:p w:rsidR="00846894" w:rsidRDefault="00ED2F01">
            <w:pPr>
              <w:pStyle w:val="Normalunindented"/>
              <w:keepNext/>
              <w:jc w:val="left"/>
            </w:pPr>
            <w:r>
              <w:t> </w:t>
            </w:r>
          </w:p>
        </w:tc>
        <w:tc>
          <w:tcPr>
            <w:tcW w:w="606" w:type="pct"/>
            <w:tcBorders>
              <w:top w:val="single" w:sz="0" w:space="0" w:color="auto"/>
              <w:left w:val="single" w:sz="0" w:space="0" w:color="auto"/>
              <w:bottom w:val="single" w:sz="0" w:space="0" w:color="auto"/>
              <w:right w:val="single" w:sz="0" w:space="0" w:color="auto"/>
            </w:tcBorders>
          </w:tcPr>
          <w:p w:rsidR="00846894" w:rsidRDefault="00ED2F01">
            <w:pPr>
              <w:pStyle w:val="Normalunindented"/>
              <w:keepNext/>
              <w:jc w:val="left"/>
            </w:pPr>
            <w:r>
              <w:t> </w:t>
            </w:r>
          </w:p>
        </w:tc>
        <w:tc>
          <w:tcPr>
            <w:tcW w:w="563" w:type="pct"/>
            <w:tcBorders>
              <w:top w:val="single" w:sz="0" w:space="0" w:color="auto"/>
              <w:left w:val="single" w:sz="0" w:space="0" w:color="auto"/>
              <w:bottom w:val="single" w:sz="0" w:space="0" w:color="auto"/>
              <w:right w:val="single" w:sz="0" w:space="0" w:color="auto"/>
            </w:tcBorders>
          </w:tcPr>
          <w:p w:rsidR="00846894" w:rsidRDefault="00ED2F01">
            <w:pPr>
              <w:pStyle w:val="Normalunindented"/>
              <w:keepNext/>
              <w:jc w:val="left"/>
            </w:pPr>
            <w:r>
              <w:t> </w:t>
            </w:r>
          </w:p>
        </w:tc>
      </w:tr>
    </w:tbl>
    <w:p w:rsidR="00846894" w:rsidRDefault="00ED2F01">
      <w:pPr>
        <w:jc w:val="center"/>
      </w:pPr>
      <w:r>
        <w:rPr>
          <w:i/>
        </w:rPr>
        <w:t> </w:t>
      </w:r>
      <w:bookmarkStart w:id="197" w:name="_docEnd_7"/>
      <w:bookmarkEnd w:id="197"/>
    </w:p>
    <w:p w:rsidR="00846894" w:rsidRDefault="00846894">
      <w:pPr>
        <w:sectPr w:rsidR="00846894" w:rsidSect="009D7063">
          <w:pgSz w:w="11907" w:h="16839" w:code="9"/>
          <w:pgMar w:top="850" w:right="1134" w:bottom="1701" w:left="1134" w:header="720" w:footer="720" w:gutter="0"/>
          <w:cols w:space="720"/>
          <w:docGrid w:linePitch="299"/>
        </w:sectPr>
      </w:pPr>
    </w:p>
    <w:p w:rsidR="00846894" w:rsidRDefault="00ED2F01">
      <w:pPr>
        <w:keepNext/>
        <w:keepLines/>
        <w:ind w:firstLine="0"/>
        <w:jc w:val="right"/>
      </w:pPr>
      <w:r>
        <w:lastRenderedPageBreak/>
        <w:t xml:space="preserve">Приложение № </w:t>
      </w:r>
      <w:r w:rsidR="00846894">
        <w:fldChar w:fldCharType="begin" w:fldLock="1"/>
      </w:r>
      <w:r>
        <w:instrText xml:space="preserve"> REF _ref_1-9826518fc4c94d \h \n \! </w:instrText>
      </w:r>
      <w:r w:rsidR="00846894">
        <w:fldChar w:fldCharType="separate"/>
      </w:r>
      <w:r>
        <w:t>6</w:t>
      </w:r>
      <w:r w:rsidR="00846894">
        <w:fldChar w:fldCharType="end"/>
      </w:r>
      <w:r>
        <w:br/>
        <w:t>к Учетной политике</w:t>
      </w:r>
      <w:r>
        <w:br/>
        <w:t>для целей бюджетного учета</w:t>
      </w:r>
    </w:p>
    <w:p w:rsidR="00846894" w:rsidRDefault="00ED2F01">
      <w:pPr>
        <w:pStyle w:val="a4"/>
      </w:pPr>
      <w:bookmarkStart w:id="198" w:name="_docStart_8"/>
      <w:bookmarkStart w:id="199" w:name="_title_8"/>
      <w:bookmarkStart w:id="200" w:name="_ref_1-9826518fc4c94d"/>
      <w:bookmarkEnd w:id="198"/>
      <w:r>
        <w:t>Положение о комиссии по поступлению и выбытию активов</w:t>
      </w:r>
      <w:bookmarkEnd w:id="199"/>
      <w:bookmarkEnd w:id="200"/>
    </w:p>
    <w:p w:rsidR="00846894" w:rsidRDefault="00ED2F01">
      <w:pPr>
        <w:pStyle w:val="heading1normal"/>
        <w:numPr>
          <w:ilvl w:val="0"/>
          <w:numId w:val="25"/>
        </w:numPr>
        <w:jc w:val="center"/>
      </w:pPr>
      <w:bookmarkStart w:id="201" w:name="_ref_1-730c13f5d6754b"/>
      <w:r>
        <w:rPr>
          <w:b/>
        </w:rPr>
        <w:t>Общие положения</w:t>
      </w:r>
      <w:bookmarkEnd w:id="201"/>
    </w:p>
    <w:p w:rsidR="00846894" w:rsidRDefault="00ED2F01" w:rsidP="00FB2885">
      <w:pPr>
        <w:pStyle w:val="heading2normal"/>
        <w:spacing w:line="240" w:lineRule="auto"/>
      </w:pPr>
      <w:bookmarkStart w:id="202" w:name="_ref_1-d9408a4ce3414b"/>
      <w:r>
        <w:t>Состав комиссии по поступлению и выбытию активов (далее - комиссия) утверждается ежегодно отдельным распорядительным актом руководителя.</w:t>
      </w:r>
      <w:bookmarkEnd w:id="202"/>
    </w:p>
    <w:p w:rsidR="00846894" w:rsidRDefault="00ED2F01" w:rsidP="00FB2885">
      <w:pPr>
        <w:pStyle w:val="heading2normal"/>
        <w:spacing w:line="240" w:lineRule="auto"/>
      </w:pPr>
      <w:bookmarkStart w:id="203" w:name="_ref_1-ad8f7e61107541"/>
      <w:r>
        <w:t>Комиссию возглавляет председатель, который осуществляет общее руководство деятельностью комиссии, обеспечивает коллегиальность в обсуждении спорных вопросов, распределяет обязанности и дает поручения членам комиссии.</w:t>
      </w:r>
      <w:bookmarkEnd w:id="203"/>
    </w:p>
    <w:p w:rsidR="00846894" w:rsidRDefault="00ED2F01" w:rsidP="00FB2885">
      <w:pPr>
        <w:pStyle w:val="heading2normal"/>
        <w:spacing w:line="240" w:lineRule="auto"/>
      </w:pPr>
      <w:bookmarkStart w:id="204" w:name="_ref_1-f64c966bc47f4a"/>
      <w:r>
        <w:t>Заседания комиссии проводятся по мере необходимости, но не реже одного раза в квартал.</w:t>
      </w:r>
      <w:bookmarkEnd w:id="204"/>
    </w:p>
    <w:p w:rsidR="00846894" w:rsidRDefault="00ED2F01" w:rsidP="00FB2885">
      <w:pPr>
        <w:pStyle w:val="heading2normal"/>
        <w:spacing w:line="240" w:lineRule="auto"/>
      </w:pPr>
      <w:bookmarkStart w:id="205" w:name="_ref_1-343e35a4464349"/>
      <w:r>
        <w:t>Срок рассмотрения комиссией представленных ей документов не должен превышать 14 календарных дней.</w:t>
      </w:r>
      <w:bookmarkEnd w:id="205"/>
    </w:p>
    <w:p w:rsidR="00846894" w:rsidRDefault="00ED2F01" w:rsidP="00FB2885">
      <w:pPr>
        <w:pStyle w:val="heading2normal"/>
        <w:spacing w:line="240" w:lineRule="auto"/>
      </w:pPr>
      <w:bookmarkStart w:id="206" w:name="_ref_1-4d91984cd6714a"/>
      <w:r>
        <w:t>Заседание комиссии правомочно при наличии не менее 2/3 ее состава.</w:t>
      </w:r>
      <w:bookmarkEnd w:id="206"/>
    </w:p>
    <w:p w:rsidR="00846894" w:rsidRDefault="00ED2F01" w:rsidP="00FB2885">
      <w:pPr>
        <w:pStyle w:val="heading2normal"/>
        <w:spacing w:line="240" w:lineRule="auto"/>
      </w:pPr>
      <w:bookmarkStart w:id="207" w:name="_ref_1-ae15b97ef0f244"/>
      <w:r>
        <w:t>Для участия в заседаниях комиссии могут приглашаться эксперты, обладающие специальными знаниями. Они включаются в состав комиссии на добровольной основе.</w:t>
      </w:r>
      <w:bookmarkEnd w:id="207"/>
    </w:p>
    <w:p w:rsidR="00846894" w:rsidRDefault="00ED2F01" w:rsidP="00FB2885">
      <w:pPr>
        <w:pStyle w:val="heading2normal"/>
        <w:spacing w:line="240" w:lineRule="auto"/>
      </w:pPr>
      <w:bookmarkStart w:id="208" w:name="_ref_1-f37bc9296ab44c"/>
      <w:r>
        <w:t>Экспертом не может быть лицо, отвечающее за материальные ценности, в отношении которых принимается решение о списании.</w:t>
      </w:r>
      <w:bookmarkEnd w:id="208"/>
    </w:p>
    <w:p w:rsidR="00846894" w:rsidRDefault="00ED2F01" w:rsidP="00FB2885">
      <w:pPr>
        <w:pStyle w:val="heading2normal"/>
        <w:spacing w:line="240" w:lineRule="auto"/>
      </w:pPr>
      <w:bookmarkStart w:id="209" w:name="_ref_1-71dd3479e9064d"/>
      <w:r>
        <w:t xml:space="preserve">Решение комиссии оформляется </w:t>
      </w:r>
      <w:r w:rsidR="009D7063">
        <w:t>следующими протокола</w:t>
      </w:r>
      <w:r>
        <w:t>м</w:t>
      </w:r>
      <w:r w:rsidR="009D7063">
        <w:t>и</w:t>
      </w:r>
      <w:r>
        <w:t>, который подписывают председатель и члены комиссии, присутствовавшие на заседании</w:t>
      </w:r>
      <w:bookmarkEnd w:id="209"/>
      <w:r w:rsidR="009D7063">
        <w:t>:</w:t>
      </w:r>
    </w:p>
    <w:p w:rsidR="00487EEA" w:rsidRPr="00487EEA" w:rsidRDefault="00487EEA" w:rsidP="00FB2885">
      <w:pPr>
        <w:spacing w:line="240" w:lineRule="auto"/>
      </w:pPr>
      <w:r>
        <w:t xml:space="preserve">- </w:t>
      </w:r>
      <w:r w:rsidRPr="00487EEA">
        <w:t xml:space="preserve"> Решение о </w:t>
      </w:r>
      <w:r>
        <w:t xml:space="preserve">прекращении </w:t>
      </w:r>
      <w:r w:rsidRPr="00487EEA">
        <w:t>признани</w:t>
      </w:r>
      <w:r>
        <w:t>я активами</w:t>
      </w:r>
      <w:r w:rsidRPr="00487EEA">
        <w:t xml:space="preserve"> объектов нефинансовы</w:t>
      </w:r>
      <w:r>
        <w:t>х активов (ф. 0510440</w:t>
      </w:r>
      <w:r w:rsidRPr="00487EEA">
        <w:t>)</w:t>
      </w:r>
    </w:p>
    <w:p w:rsidR="00487EEA" w:rsidRPr="00487EEA" w:rsidRDefault="00487EEA" w:rsidP="00FB2885">
      <w:pPr>
        <w:spacing w:line="240" w:lineRule="auto"/>
      </w:pPr>
      <w:r>
        <w:t xml:space="preserve">-  </w:t>
      </w:r>
      <w:r w:rsidRPr="00487EEA">
        <w:t>Решение о признании объектов нефинансовых активов (ф. 0510441)</w:t>
      </w:r>
    </w:p>
    <w:p w:rsidR="009D7063" w:rsidRDefault="00487EEA" w:rsidP="00FB2885">
      <w:pPr>
        <w:spacing w:line="240" w:lineRule="auto"/>
      </w:pPr>
      <w:r>
        <w:t xml:space="preserve">- </w:t>
      </w:r>
      <w:r w:rsidR="009D7063">
        <w:t>Решение об оценке стоимости имущества, отчуждаемого не в пользу организаций бюджетной сферы (ф. 0510442)</w:t>
      </w:r>
    </w:p>
    <w:p w:rsidR="00487EEA" w:rsidRDefault="00487EEA" w:rsidP="00FB2885">
      <w:pPr>
        <w:spacing w:line="240" w:lineRule="auto"/>
      </w:pPr>
      <w:r>
        <w:t>- Актом о консервации (</w:t>
      </w:r>
      <w:proofErr w:type="spellStart"/>
      <w:r>
        <w:t>расконсервации</w:t>
      </w:r>
      <w:proofErr w:type="spellEnd"/>
      <w:r>
        <w:t>) объекта основных средств (ф. 0510433)</w:t>
      </w:r>
    </w:p>
    <w:p w:rsidR="00487EEA" w:rsidRDefault="00487EEA" w:rsidP="00FB2885">
      <w:pPr>
        <w:spacing w:line="240" w:lineRule="auto"/>
      </w:pPr>
      <w:r>
        <w:t>- Решение о списании задолженности, невостребованной кредиторами со счета (ф. 0510437)</w:t>
      </w:r>
    </w:p>
    <w:p w:rsidR="00487EEA" w:rsidRPr="009D7063" w:rsidRDefault="00487EEA" w:rsidP="00FB2885">
      <w:pPr>
        <w:spacing w:line="240" w:lineRule="auto"/>
      </w:pPr>
      <w:r>
        <w:t>- Решение о признании (восстановлении) сомнительной задолженности по доходам (ф. 0510445)</w:t>
      </w:r>
    </w:p>
    <w:p w:rsidR="00846894" w:rsidRDefault="00ED2F01" w:rsidP="00FB2885">
      <w:pPr>
        <w:pStyle w:val="heading1normal"/>
        <w:spacing w:line="240" w:lineRule="auto"/>
        <w:jc w:val="center"/>
      </w:pPr>
      <w:bookmarkStart w:id="210" w:name="_ref_1-ce6efbf8fb6e47"/>
      <w:r>
        <w:rPr>
          <w:b/>
        </w:rPr>
        <w:t>Принятие решений по поступлению активов</w:t>
      </w:r>
      <w:bookmarkEnd w:id="210"/>
    </w:p>
    <w:p w:rsidR="00846894" w:rsidRDefault="00ED2F01" w:rsidP="00FB2885">
      <w:pPr>
        <w:pStyle w:val="heading2normal"/>
        <w:spacing w:line="240" w:lineRule="auto"/>
      </w:pPr>
      <w:bookmarkStart w:id="211" w:name="_ref_1-40d79934ff424c"/>
      <w:r>
        <w:t>В части поступления активов комиссия принимает решения по следующим вопросам:</w:t>
      </w:r>
      <w:bookmarkEnd w:id="211"/>
    </w:p>
    <w:p w:rsidR="00846894" w:rsidRDefault="00ED2F01" w:rsidP="00FB2885">
      <w:pPr>
        <w:spacing w:line="240" w:lineRule="auto"/>
      </w:pPr>
      <w:r>
        <w:t>- физическое принятие активов в случаях, прямо предусмотренных внутренними актами организации;</w:t>
      </w:r>
    </w:p>
    <w:p w:rsidR="00846894" w:rsidRDefault="00ED2F01" w:rsidP="00FB2885">
      <w:pPr>
        <w:spacing w:line="240" w:lineRule="auto"/>
      </w:pPr>
      <w:r>
        <w:t xml:space="preserve">- определение категории нефинансовых активов (основные средства, нематериальные активы, непроизведенные активы или материальные запасы), </w:t>
      </w:r>
      <w:proofErr w:type="gramStart"/>
      <w:r>
        <w:t>к</w:t>
      </w:r>
      <w:proofErr w:type="gramEnd"/>
      <w:r>
        <w:t xml:space="preserve"> которой относится поступившее имущество;</w:t>
      </w:r>
    </w:p>
    <w:p w:rsidR="00846894" w:rsidRDefault="00ED2F01" w:rsidP="00FB2885">
      <w:pPr>
        <w:spacing w:line="240" w:lineRule="auto"/>
      </w:pPr>
      <w:r>
        <w:t>- выбор метода определения справедливой стоимости имущества в случаях, установленных нормативными актами и (или) Учетной политикой;</w:t>
      </w:r>
    </w:p>
    <w:p w:rsidR="00846894" w:rsidRDefault="00ED2F01" w:rsidP="00FB2885">
      <w:pPr>
        <w:spacing w:line="240" w:lineRule="auto"/>
      </w:pPr>
      <w:r>
        <w:t>- определение справедливой стоимости безвозмездно полученного и иного имущества в случаях, установленных нормативными актами и (или) Учетной политикой;</w:t>
      </w:r>
    </w:p>
    <w:p w:rsidR="00846894" w:rsidRDefault="00ED2F01" w:rsidP="00FB2885">
      <w:pPr>
        <w:spacing w:line="240" w:lineRule="auto"/>
      </w:pPr>
      <w:r>
        <w:t>- определение первоначальной стоимости и метода амортизации поступивших объектов нефинансовых активов;</w:t>
      </w:r>
    </w:p>
    <w:p w:rsidR="00846894" w:rsidRDefault="00ED2F01" w:rsidP="00FB2885">
      <w:pPr>
        <w:spacing w:line="240" w:lineRule="auto"/>
      </w:pPr>
      <w:r>
        <w:t>- определение срока полезного использования имущества в целях начисления по нему амортизации в случаях отсутствия информации в законодательстве РФ и документах производителя;</w:t>
      </w:r>
    </w:p>
    <w:p w:rsidR="00846894" w:rsidRDefault="00ED2F01" w:rsidP="00FB2885">
      <w:pPr>
        <w:spacing w:line="240" w:lineRule="auto"/>
      </w:pPr>
      <w:r>
        <w:t>- определение величин оценочных резервов в случаях, установленных нормативными актами и (или) Учетной политикой;</w:t>
      </w:r>
    </w:p>
    <w:p w:rsidR="00846894" w:rsidRDefault="00ED2F01" w:rsidP="00FB2885">
      <w:pPr>
        <w:spacing w:line="240" w:lineRule="auto"/>
      </w:pPr>
      <w:r>
        <w:lastRenderedPageBreak/>
        <w:t>- изменение первоначально принятых нормативных показателей функционирования объекта основных средств, в том числе в результате проведенных достройки, дооборудования, реконструкции или модернизации.</w:t>
      </w:r>
    </w:p>
    <w:p w:rsidR="00846894" w:rsidRDefault="00ED2F01" w:rsidP="00FB2885">
      <w:pPr>
        <w:pStyle w:val="heading2normal"/>
        <w:spacing w:line="240" w:lineRule="auto"/>
      </w:pPr>
      <w:bookmarkStart w:id="212" w:name="_ref_1-53723f9e442a4f"/>
      <w:r>
        <w:t>Решение о первоначальной стоимости объектов нефинансовых активов при их приобретении, сооружении, изготовлении (создании) принимается комиссией на основании контрактов, договоров, актов приемки-сдачи выполненных работ, накладных и других сопроводительных документов поставщика.</w:t>
      </w:r>
      <w:bookmarkEnd w:id="212"/>
    </w:p>
    <w:p w:rsidR="00846894" w:rsidRDefault="00ED2F01" w:rsidP="00FB2885">
      <w:pPr>
        <w:pStyle w:val="heading2normal"/>
        <w:spacing w:line="240" w:lineRule="auto"/>
      </w:pPr>
      <w:bookmarkStart w:id="213" w:name="_ref_1-34adf91607fa4e"/>
      <w:r>
        <w:t>Первоначальной стоимостью нефинансовых активов, поступивших по договорам дарения, пожертвования, признается их справедливая стоимость на дату принятия к бюджетному учету.</w:t>
      </w:r>
      <w:bookmarkEnd w:id="213"/>
    </w:p>
    <w:p w:rsidR="00846894" w:rsidRDefault="00ED2F01" w:rsidP="00FB2885">
      <w:pPr>
        <w:spacing w:line="240" w:lineRule="auto"/>
      </w:pPr>
      <w:r>
        <w:t>Первоначальной стоимостью нефинансовых активов, оприходованных в виде излишков, выявленных при инвентаризации, признается их справедливая стоимость на дату принятия к бюджетному учету.</w:t>
      </w:r>
    </w:p>
    <w:p w:rsidR="00846894" w:rsidRDefault="00ED2F01" w:rsidP="00FB2885">
      <w:pPr>
        <w:spacing w:line="240" w:lineRule="auto"/>
      </w:pPr>
      <w:r>
        <w:t>Размер ущерба от недостач, хищений, подлежащих возмещению виновными лицами, определяется как справедливая стоимость имущества на день обнаружения ущерба.</w:t>
      </w:r>
    </w:p>
    <w:p w:rsidR="00846894" w:rsidRDefault="00ED2F01" w:rsidP="00FB2885">
      <w:pPr>
        <w:spacing w:line="240" w:lineRule="auto"/>
      </w:pPr>
      <w:r>
        <w:t>Справедливая стоимость имущества определяется комиссией по поступлению и выбытию активов методом рыночных цен, а при невозможности использовать его - методом амортизированной стоимости замещения.</w:t>
      </w:r>
    </w:p>
    <w:p w:rsidR="00846894" w:rsidRDefault="00ED2F01" w:rsidP="00FB2885">
      <w:pPr>
        <w:spacing w:line="240" w:lineRule="auto"/>
      </w:pPr>
      <w:r>
        <w:t>Размер ущерба в виде потерь от порчи материальных ценностей, других сумм причиненного ущерба имуществу определяется как стоимость восстановления (воспроизводства) испорченного имущества.</w:t>
      </w:r>
    </w:p>
    <w:p w:rsidR="00846894" w:rsidRDefault="00ED2F01" w:rsidP="00FB2885">
      <w:pPr>
        <w:pStyle w:val="heading2normal"/>
        <w:spacing w:line="240" w:lineRule="auto"/>
      </w:pPr>
      <w:bookmarkStart w:id="214" w:name="_ref_1-ec210956aaf046"/>
      <w:r>
        <w:t>В случае достройки, реконструкции, модернизации объектов основных сре</w:t>
      </w:r>
      <w:proofErr w:type="gramStart"/>
      <w:r>
        <w:t>дств пр</w:t>
      </w:r>
      <w:proofErr w:type="gramEnd"/>
      <w:r>
        <w:t>оизводится увеличение их первоначальной стоимости на сумму сформированных капитальных вложений в эти объекты.</w:t>
      </w:r>
      <w:bookmarkEnd w:id="214"/>
    </w:p>
    <w:p w:rsidR="00846894" w:rsidRDefault="00ED2F01" w:rsidP="00FB2885">
      <w:pPr>
        <w:spacing w:line="240" w:lineRule="auto"/>
      </w:pPr>
      <w:r>
        <w:t xml:space="preserve">Прием объектов основных средств из ремонта, реконструкции, модернизации комиссия оформляет Актом приема-сдачи отремонтированных, реконструированных и модернизированных объектов основных средств </w:t>
      </w:r>
      <w:hyperlink r:id="rId371" w:history="1">
        <w:r>
          <w:rPr>
            <w:rStyle w:val="afc"/>
          </w:rPr>
          <w:t>(ф. 0504103)</w:t>
        </w:r>
      </w:hyperlink>
      <w:r>
        <w:t>. Частичная ликвидация объекта основных сре</w:t>
      </w:r>
      <w:proofErr w:type="gramStart"/>
      <w:r>
        <w:t>дств пр</w:t>
      </w:r>
      <w:proofErr w:type="gramEnd"/>
      <w:r>
        <w:t xml:space="preserve">и выполнении работ по его реконструкции оформляется Актом приема-сдачи отремонтированных, реконструированных и модернизированных объектов основных средств </w:t>
      </w:r>
      <w:hyperlink r:id="rId372" w:history="1">
        <w:r>
          <w:rPr>
            <w:rStyle w:val="afc"/>
          </w:rPr>
          <w:t>(ф. 0504103)</w:t>
        </w:r>
      </w:hyperlink>
      <w:r>
        <w:t>.</w:t>
      </w:r>
    </w:p>
    <w:p w:rsidR="00846894" w:rsidRDefault="00ED2F01" w:rsidP="00FB2885">
      <w:pPr>
        <w:pStyle w:val="heading2normal"/>
        <w:spacing w:line="240" w:lineRule="auto"/>
      </w:pPr>
      <w:bookmarkStart w:id="215" w:name="_ref_1-cb293971feb940"/>
      <w:r>
        <w:t>Поступление нефинансовых активов комиссия оформляет следующими первичными учетными документами:</w:t>
      </w:r>
      <w:bookmarkEnd w:id="215"/>
    </w:p>
    <w:p w:rsidR="00846894" w:rsidRDefault="00ED2F01" w:rsidP="00FB2885">
      <w:pPr>
        <w:spacing w:line="240" w:lineRule="auto"/>
      </w:pPr>
      <w:r>
        <w:t xml:space="preserve">- Актом о приеме-передаче объектов нефинансовых активов </w:t>
      </w:r>
      <w:hyperlink r:id="rId373" w:history="1">
        <w:r>
          <w:rPr>
            <w:rStyle w:val="afc"/>
          </w:rPr>
          <w:t>(ф. 05</w:t>
        </w:r>
        <w:r w:rsidR="00487EEA">
          <w:rPr>
            <w:rStyle w:val="afc"/>
          </w:rPr>
          <w:t>10448</w:t>
        </w:r>
        <w:r>
          <w:rPr>
            <w:rStyle w:val="afc"/>
          </w:rPr>
          <w:t>)</w:t>
        </w:r>
      </w:hyperlink>
      <w:r>
        <w:t>;</w:t>
      </w:r>
    </w:p>
    <w:p w:rsidR="00846894" w:rsidRDefault="00ED2F01" w:rsidP="00FB2885">
      <w:pPr>
        <w:spacing w:line="240" w:lineRule="auto"/>
      </w:pPr>
      <w:r>
        <w:t xml:space="preserve">- Приходным ордером на приемку материальных ценностей (нефинансовых активов) </w:t>
      </w:r>
      <w:hyperlink r:id="rId374" w:history="1">
        <w:r>
          <w:rPr>
            <w:rStyle w:val="afc"/>
          </w:rPr>
          <w:t>(ф. 0504207)</w:t>
        </w:r>
      </w:hyperlink>
      <w:r>
        <w:t>;</w:t>
      </w:r>
    </w:p>
    <w:p w:rsidR="00846894" w:rsidRDefault="00ED2F01" w:rsidP="00FB2885">
      <w:pPr>
        <w:spacing w:line="240" w:lineRule="auto"/>
      </w:pPr>
      <w:r>
        <w:t xml:space="preserve">- Актом приемки материалов (материальных ценностей) </w:t>
      </w:r>
      <w:hyperlink r:id="rId375" w:history="1">
        <w:r>
          <w:rPr>
            <w:rStyle w:val="afc"/>
          </w:rPr>
          <w:t>(ф. 05</w:t>
        </w:r>
        <w:r w:rsidR="00487EEA">
          <w:rPr>
            <w:rStyle w:val="afc"/>
          </w:rPr>
          <w:t>10452</w:t>
        </w:r>
        <w:r>
          <w:rPr>
            <w:rStyle w:val="afc"/>
          </w:rPr>
          <w:t>)</w:t>
        </w:r>
      </w:hyperlink>
      <w:r>
        <w:t>.</w:t>
      </w:r>
    </w:p>
    <w:p w:rsidR="00846894" w:rsidRDefault="00ED2F01" w:rsidP="00FB2885">
      <w:pPr>
        <w:pStyle w:val="heading2normal"/>
        <w:spacing w:line="240" w:lineRule="auto"/>
      </w:pPr>
      <w:bookmarkStart w:id="216" w:name="_ref_1-401de02538a64e"/>
      <w:r>
        <w:t>В случаях изменения первоначально принятых нормативных показателей функционирования объекта основных средств, в том числе в результате проведенной достройки, дооборудования, реконструкции или модернизации, срок полезного использования по этому объекту комиссией пересматривается.</w:t>
      </w:r>
      <w:bookmarkEnd w:id="216"/>
    </w:p>
    <w:p w:rsidR="00846894" w:rsidRDefault="00ED2F01" w:rsidP="00FB2885">
      <w:pPr>
        <w:pStyle w:val="heading2normal"/>
        <w:spacing w:line="240" w:lineRule="auto"/>
      </w:pPr>
      <w:bookmarkStart w:id="217" w:name="_ref_1-82062f1eea1643"/>
      <w:r>
        <w:t>Присвоенный объекту инвентарный номер наносится лицом, ответственным за сохранность или использование по назначению объекта имущества (далее – ответственное лицо) в присутствии уполномоченного члена комиссии в порядке, определенном Учетной политикой.</w:t>
      </w:r>
      <w:bookmarkEnd w:id="217"/>
    </w:p>
    <w:p w:rsidR="00C75427" w:rsidRDefault="00C75427" w:rsidP="00FB2885">
      <w:pPr>
        <w:spacing w:line="240" w:lineRule="auto"/>
      </w:pPr>
    </w:p>
    <w:p w:rsidR="00846894" w:rsidRDefault="00ED2F01" w:rsidP="00FB2885">
      <w:pPr>
        <w:pStyle w:val="heading1normal"/>
        <w:spacing w:line="240" w:lineRule="auto"/>
        <w:jc w:val="center"/>
      </w:pPr>
      <w:bookmarkStart w:id="218" w:name="_ref_1-709562455cd140"/>
      <w:r>
        <w:rPr>
          <w:b/>
        </w:rPr>
        <w:t>Принятие решений по выбытию (списанию) активов и списанию задолженности неплатежеспособных дебиторов</w:t>
      </w:r>
      <w:bookmarkEnd w:id="218"/>
    </w:p>
    <w:p w:rsidR="00846894" w:rsidRDefault="00ED2F01" w:rsidP="00FB2885">
      <w:pPr>
        <w:pStyle w:val="heading2normal"/>
        <w:spacing w:line="240" w:lineRule="auto"/>
      </w:pPr>
      <w:bookmarkStart w:id="219" w:name="_ref_1-0f33135fa9dc41"/>
      <w:r>
        <w:t>В части выбытия (списания) активов и задолженности комиссия принимает решения по следующим вопросам:</w:t>
      </w:r>
      <w:bookmarkEnd w:id="219"/>
    </w:p>
    <w:p w:rsidR="00846894" w:rsidRDefault="00ED2F01" w:rsidP="00FB2885">
      <w:pPr>
        <w:spacing w:line="240" w:lineRule="auto"/>
      </w:pPr>
      <w:r>
        <w:t xml:space="preserve">- о выбытии (списании) нефинансовых активов (в том числе объектов движимого имущества стоимостью до 10 000 руб. включительно, учитываемых на </w:t>
      </w:r>
      <w:proofErr w:type="spellStart"/>
      <w:r>
        <w:t>забалансовом</w:t>
      </w:r>
      <w:proofErr w:type="spellEnd"/>
      <w:r>
        <w:t xml:space="preserve"> счете 21);</w:t>
      </w:r>
    </w:p>
    <w:p w:rsidR="00846894" w:rsidRDefault="00ED2F01" w:rsidP="00FB2885">
      <w:pPr>
        <w:spacing w:line="240" w:lineRule="auto"/>
      </w:pPr>
      <w:r>
        <w:lastRenderedPageBreak/>
        <w:t>- о возможности использовать отдельные узлы, детали, конструкции и материалы, полученные в результате списания объектов нефинансовых активов;</w:t>
      </w:r>
    </w:p>
    <w:p w:rsidR="00846894" w:rsidRDefault="00ED2F01" w:rsidP="00FB2885">
      <w:pPr>
        <w:spacing w:line="240" w:lineRule="auto"/>
      </w:pPr>
      <w:r>
        <w:t>- о частичной ликвидации (</w:t>
      </w:r>
      <w:proofErr w:type="spellStart"/>
      <w:r>
        <w:t>разукомплектации</w:t>
      </w:r>
      <w:proofErr w:type="spellEnd"/>
      <w:r>
        <w:t>) основных средств и об определении стоимости выбывающей части актива при его частичной ликвидации;</w:t>
      </w:r>
    </w:p>
    <w:p w:rsidR="00846894" w:rsidRDefault="00ED2F01" w:rsidP="00FB2885">
      <w:pPr>
        <w:spacing w:line="240" w:lineRule="auto"/>
      </w:pPr>
      <w:r>
        <w:t>- о пригодности дальнейшего использования имущества, возможности и эффективности его восстановления;</w:t>
      </w:r>
    </w:p>
    <w:p w:rsidR="00846894" w:rsidRDefault="00ED2F01" w:rsidP="00FB2885">
      <w:pPr>
        <w:spacing w:line="240" w:lineRule="auto"/>
      </w:pPr>
      <w:r>
        <w:t xml:space="preserve">- о списании задолженности неплатежеспособных дебиторов, а также списании с </w:t>
      </w:r>
      <w:proofErr w:type="spellStart"/>
      <w:r>
        <w:t>забалансового</w:t>
      </w:r>
      <w:proofErr w:type="spellEnd"/>
      <w:r>
        <w:t xml:space="preserve"> учета задолженности, признанной безнадежной к взысканию.</w:t>
      </w:r>
    </w:p>
    <w:p w:rsidR="00846894" w:rsidRDefault="00ED2F01" w:rsidP="00FB2885">
      <w:pPr>
        <w:pStyle w:val="heading2normal"/>
        <w:spacing w:line="240" w:lineRule="auto"/>
      </w:pPr>
      <w:bookmarkStart w:id="220" w:name="_ref_1-10da220bba944c"/>
      <w:r>
        <w:t>Решение о выбытии имущества принимается, если оно:</w:t>
      </w:r>
      <w:bookmarkEnd w:id="220"/>
    </w:p>
    <w:p w:rsidR="00846894" w:rsidRDefault="00ED2F01" w:rsidP="00FB2885">
      <w:pPr>
        <w:spacing w:line="240" w:lineRule="auto"/>
      </w:pPr>
      <w:r>
        <w:t>- непригодно для дальнейшего использования по целевому назначению вследствие полной или частичной утраты потребительских свойств, в том числе физического или морального износа;</w:t>
      </w:r>
    </w:p>
    <w:p w:rsidR="00846894" w:rsidRDefault="00ED2F01" w:rsidP="00FB2885">
      <w:pPr>
        <w:spacing w:line="240" w:lineRule="auto"/>
      </w:pPr>
      <w:r>
        <w:t xml:space="preserve">- выбыло из владения, пользования, распоряжения вследствие гибели или уничтожения, в том числе в результате хищения, недостачи, порчи, выявленных при инвентаризации, а </w:t>
      </w:r>
      <w:proofErr w:type="gramStart"/>
      <w:r>
        <w:t>также</w:t>
      </w:r>
      <w:proofErr w:type="gramEnd"/>
      <w:r>
        <w:t xml:space="preserve"> если невозможно выяснить его местонахождение;</w:t>
      </w:r>
    </w:p>
    <w:p w:rsidR="00846894" w:rsidRDefault="00ED2F01" w:rsidP="00FB2885">
      <w:pPr>
        <w:spacing w:line="240" w:lineRule="auto"/>
      </w:pPr>
      <w:proofErr w:type="gramStart"/>
      <w:r>
        <w:t>- передается государственному (муниципальному) учреждению, органу государственной власти, местного самоуправления, государственному (муниципальному) предприятию;</w:t>
      </w:r>
      <w:proofErr w:type="gramEnd"/>
    </w:p>
    <w:p w:rsidR="00846894" w:rsidRDefault="00ED2F01" w:rsidP="00FB2885">
      <w:pPr>
        <w:spacing w:line="240" w:lineRule="auto"/>
      </w:pPr>
      <w:r>
        <w:t>- в других случаях, предусмотренных законодательством РФ.</w:t>
      </w:r>
    </w:p>
    <w:p w:rsidR="00B82925" w:rsidRDefault="00ED2F01" w:rsidP="00FB2885">
      <w:pPr>
        <w:pStyle w:val="heading2normal"/>
        <w:spacing w:line="240" w:lineRule="auto"/>
      </w:pPr>
      <w:bookmarkStart w:id="221" w:name="_ref_1-2136b8f103da49"/>
      <w:r>
        <w:t>Решение о списании имущества принимается комиссией после проведения следующих мероприятий:</w:t>
      </w:r>
      <w:bookmarkEnd w:id="221"/>
    </w:p>
    <w:p w:rsidR="00846894" w:rsidRDefault="00ED2F01" w:rsidP="00FB2885">
      <w:pPr>
        <w:pStyle w:val="heading2normal"/>
        <w:spacing w:line="240" w:lineRule="auto"/>
      </w:pPr>
      <w:r>
        <w:t>- осмотр имущества, подлежащего списанию (при наличии такой возможности), с учетом данных, содержащихся в учетно-технической и иной документации;</w:t>
      </w:r>
    </w:p>
    <w:p w:rsidR="00846894" w:rsidRDefault="00ED2F01" w:rsidP="00FB2885">
      <w:pPr>
        <w:spacing w:line="240" w:lineRule="auto"/>
      </w:pPr>
      <w:proofErr w:type="gramStart"/>
      <w:r>
        <w:t>- установление причин списания имущества: физический и (или) моральный износ, нарушение условий содержания и (или) эксплуатации, авария, стихийное бедствие, длительное неиспользование имущества, иные причины;</w:t>
      </w:r>
      <w:proofErr w:type="gramEnd"/>
    </w:p>
    <w:p w:rsidR="00846894" w:rsidRDefault="00ED2F01" w:rsidP="00FB2885">
      <w:pPr>
        <w:spacing w:line="240" w:lineRule="auto"/>
      </w:pPr>
      <w:r>
        <w:t>- установление виновных лиц, действия которых привели к необходимости списать имущество до истечения срока его полезного использования;</w:t>
      </w:r>
    </w:p>
    <w:p w:rsidR="00846894" w:rsidRDefault="00ED2F01" w:rsidP="00FB2885">
      <w:pPr>
        <w:spacing w:line="240" w:lineRule="auto"/>
      </w:pPr>
      <w:r>
        <w:t>- подготовка документов, необходимых для принятия решения о списании имущества.</w:t>
      </w:r>
    </w:p>
    <w:p w:rsidR="00846894" w:rsidRDefault="00ED2F01" w:rsidP="00FB2885">
      <w:pPr>
        <w:pStyle w:val="heading2normal"/>
        <w:spacing w:line="240" w:lineRule="auto"/>
      </w:pPr>
      <w:bookmarkStart w:id="222" w:name="_ref_1-9d750e63e17740"/>
      <w:r>
        <w:t xml:space="preserve">В случае признания задолженности неплатежеспособных дебиторов нереальной к взысканию комиссия принимает решение о списании такой задолженности на </w:t>
      </w:r>
      <w:proofErr w:type="spellStart"/>
      <w:r>
        <w:t>забалансовый</w:t>
      </w:r>
      <w:proofErr w:type="spellEnd"/>
      <w:r>
        <w:t xml:space="preserve"> учет.</w:t>
      </w:r>
      <w:bookmarkEnd w:id="222"/>
    </w:p>
    <w:p w:rsidR="00846894" w:rsidRDefault="00ED2F01" w:rsidP="00FB2885">
      <w:pPr>
        <w:spacing w:line="240" w:lineRule="auto"/>
      </w:pPr>
      <w:r>
        <w:t xml:space="preserve">Решение о списании задолженности с </w:t>
      </w:r>
      <w:proofErr w:type="spellStart"/>
      <w:r>
        <w:t>забалансового</w:t>
      </w:r>
      <w:proofErr w:type="spellEnd"/>
      <w:r>
        <w:t xml:space="preserve"> счета 04 комиссия принимает при признании задолженности безнадежной к взысканию после проверки документов, необходимых для списания задолженности неплатежеспособных дебиторов.</w:t>
      </w:r>
    </w:p>
    <w:p w:rsidR="00846894" w:rsidRDefault="00ED2F01" w:rsidP="00FB2885">
      <w:pPr>
        <w:pStyle w:val="heading2normal"/>
        <w:spacing w:line="240" w:lineRule="auto"/>
      </w:pPr>
      <w:bookmarkStart w:id="223" w:name="_ref_1-cef0bbd8b7d945"/>
      <w:r>
        <w:t>Выбытие (списание) нефинансовых активов оформляется следующими документами:</w:t>
      </w:r>
      <w:bookmarkEnd w:id="223"/>
    </w:p>
    <w:p w:rsidR="00846894" w:rsidRDefault="00ED2F01" w:rsidP="00FB2885">
      <w:pPr>
        <w:spacing w:line="240" w:lineRule="auto"/>
        <w:ind w:firstLine="0"/>
      </w:pPr>
      <w:r>
        <w:t xml:space="preserve">- Акт о приеме-передаче объектов нефинансовых активов </w:t>
      </w:r>
      <w:hyperlink r:id="rId376" w:history="1">
        <w:r>
          <w:rPr>
            <w:rStyle w:val="afc"/>
          </w:rPr>
          <w:t>(ф. 05</w:t>
        </w:r>
        <w:r w:rsidR="00487EEA">
          <w:rPr>
            <w:rStyle w:val="afc"/>
          </w:rPr>
          <w:t>10448</w:t>
        </w:r>
        <w:r>
          <w:rPr>
            <w:rStyle w:val="afc"/>
          </w:rPr>
          <w:t>)</w:t>
        </w:r>
      </w:hyperlink>
      <w:r>
        <w:t>;</w:t>
      </w:r>
    </w:p>
    <w:p w:rsidR="00846894" w:rsidRDefault="00ED2F01" w:rsidP="00FB2885">
      <w:pPr>
        <w:spacing w:line="240" w:lineRule="auto"/>
        <w:ind w:firstLine="0"/>
      </w:pPr>
      <w:r>
        <w:t xml:space="preserve">- Акт о списании объектов нефинансовых активов (кроме транспортных средств) </w:t>
      </w:r>
      <w:hyperlink r:id="rId377" w:history="1">
        <w:r>
          <w:rPr>
            <w:rStyle w:val="afc"/>
          </w:rPr>
          <w:t>(ф. 05</w:t>
        </w:r>
        <w:r w:rsidR="00487EEA">
          <w:rPr>
            <w:rStyle w:val="afc"/>
          </w:rPr>
          <w:t>10454</w:t>
        </w:r>
        <w:r>
          <w:rPr>
            <w:rStyle w:val="afc"/>
          </w:rPr>
          <w:t>)</w:t>
        </w:r>
      </w:hyperlink>
      <w:r>
        <w:t>;</w:t>
      </w:r>
    </w:p>
    <w:p w:rsidR="00846894" w:rsidRDefault="00ED2F01" w:rsidP="00FB2885">
      <w:pPr>
        <w:spacing w:line="240" w:lineRule="auto"/>
        <w:ind w:firstLine="0"/>
      </w:pPr>
      <w:r>
        <w:t xml:space="preserve">- Акт о списании транспортного средства </w:t>
      </w:r>
      <w:hyperlink r:id="rId378" w:history="1">
        <w:r>
          <w:rPr>
            <w:rStyle w:val="afc"/>
          </w:rPr>
          <w:t>(ф. 05</w:t>
        </w:r>
        <w:r w:rsidR="00487EEA">
          <w:rPr>
            <w:rStyle w:val="afc"/>
          </w:rPr>
          <w:t>10456</w:t>
        </w:r>
        <w:r>
          <w:rPr>
            <w:rStyle w:val="afc"/>
          </w:rPr>
          <w:t>)</w:t>
        </w:r>
      </w:hyperlink>
      <w:r>
        <w:t>;</w:t>
      </w:r>
    </w:p>
    <w:p w:rsidR="00846894" w:rsidRDefault="00ED2F01" w:rsidP="00FB2885">
      <w:pPr>
        <w:spacing w:line="240" w:lineRule="auto"/>
        <w:ind w:firstLine="0"/>
      </w:pPr>
      <w:r>
        <w:t xml:space="preserve">- Акт о списании мягкого и хозяйственного инвентаря </w:t>
      </w:r>
      <w:hyperlink r:id="rId379" w:history="1">
        <w:r>
          <w:rPr>
            <w:rStyle w:val="afc"/>
          </w:rPr>
          <w:t>(ф. 0504143)</w:t>
        </w:r>
      </w:hyperlink>
      <w:r>
        <w:t>;</w:t>
      </w:r>
    </w:p>
    <w:p w:rsidR="00846894" w:rsidRDefault="00ED2F01" w:rsidP="00FB2885">
      <w:pPr>
        <w:spacing w:line="240" w:lineRule="auto"/>
        <w:ind w:firstLine="0"/>
      </w:pPr>
      <w:r>
        <w:t xml:space="preserve">- Акт о списании материальных запасов </w:t>
      </w:r>
      <w:hyperlink r:id="rId380" w:history="1">
        <w:r>
          <w:rPr>
            <w:rStyle w:val="afc"/>
          </w:rPr>
          <w:t>(ф. 05</w:t>
        </w:r>
        <w:r w:rsidR="00487EEA">
          <w:rPr>
            <w:rStyle w:val="afc"/>
          </w:rPr>
          <w:t>10460</w:t>
        </w:r>
        <w:r>
          <w:rPr>
            <w:rStyle w:val="afc"/>
          </w:rPr>
          <w:t>)</w:t>
        </w:r>
      </w:hyperlink>
      <w:r>
        <w:t>.</w:t>
      </w:r>
    </w:p>
    <w:p w:rsidR="00487EEA" w:rsidRDefault="00487EEA" w:rsidP="00FB2885">
      <w:pPr>
        <w:spacing w:line="240" w:lineRule="auto"/>
        <w:ind w:firstLine="0"/>
      </w:pPr>
      <w:r>
        <w:t xml:space="preserve">- </w:t>
      </w:r>
      <w:r w:rsidRPr="00487EEA">
        <w:t xml:space="preserve">Акт </w:t>
      </w:r>
      <w:r>
        <w:t>об утилизации (уничтожении) материальных ценностей (ф. 0510435)</w:t>
      </w:r>
    </w:p>
    <w:p w:rsidR="00487EEA" w:rsidRDefault="00487EEA" w:rsidP="00FB2885">
      <w:pPr>
        <w:spacing w:line="240" w:lineRule="auto"/>
        <w:ind w:firstLine="0"/>
      </w:pPr>
      <w:r w:rsidRPr="00487EEA">
        <w:t xml:space="preserve">- Акт о </w:t>
      </w:r>
      <w:r>
        <w:t>признании</w:t>
      </w:r>
      <w:r w:rsidR="009124D2">
        <w:t xml:space="preserve"> </w:t>
      </w:r>
      <w:r>
        <w:t>безнадежной к взысканию задолженности по доходам</w:t>
      </w:r>
      <w:r w:rsidRPr="00487EEA">
        <w:t xml:space="preserve"> (ф. 0510</w:t>
      </w:r>
      <w:r w:rsidR="009124D2">
        <w:t>436)</w:t>
      </w:r>
    </w:p>
    <w:p w:rsidR="009124D2" w:rsidRDefault="009124D2" w:rsidP="00FB2885">
      <w:pPr>
        <w:spacing w:line="240" w:lineRule="auto"/>
        <w:ind w:firstLine="0"/>
      </w:pPr>
      <w:r w:rsidRPr="009124D2">
        <w:t xml:space="preserve">- Акт о списании </w:t>
      </w:r>
      <w:r>
        <w:t>бланков строгой отчетност</w:t>
      </w:r>
      <w:proofErr w:type="gramStart"/>
      <w:r>
        <w:t>и(</w:t>
      </w:r>
      <w:proofErr w:type="gramEnd"/>
      <w:r>
        <w:t>ф. 0510461</w:t>
      </w:r>
      <w:r w:rsidRPr="009124D2">
        <w:t>).</w:t>
      </w:r>
    </w:p>
    <w:p w:rsidR="00846894" w:rsidRDefault="00ED2F01" w:rsidP="00FB2885">
      <w:pPr>
        <w:pStyle w:val="heading2normal"/>
        <w:spacing w:line="240" w:lineRule="auto"/>
      </w:pPr>
      <w:bookmarkStart w:id="224" w:name="_ref_1-7948bb732b2f40"/>
      <w:r>
        <w:t>Оформленный комиссией акт о списании имущества утверждается руководителем.</w:t>
      </w:r>
      <w:bookmarkEnd w:id="224"/>
    </w:p>
    <w:p w:rsidR="00846894" w:rsidRDefault="00ED2F01" w:rsidP="00FB2885">
      <w:pPr>
        <w:pStyle w:val="heading2normal"/>
        <w:spacing w:line="240" w:lineRule="auto"/>
      </w:pPr>
      <w:bookmarkStart w:id="225" w:name="_ref_1-3a6cdded410d42"/>
      <w:r>
        <w:t>До утверждения в установленном порядке акта о списании реализация мероприятий, предусмотренных этим актом, не допускается.</w:t>
      </w:r>
      <w:bookmarkEnd w:id="225"/>
    </w:p>
    <w:p w:rsidR="00846894" w:rsidRDefault="00ED2F01" w:rsidP="00FB2885">
      <w:pPr>
        <w:spacing w:line="240" w:lineRule="auto"/>
      </w:pPr>
      <w:r>
        <w:lastRenderedPageBreak/>
        <w:t>Реализация мероприятий осуществляется самостоятельно либо с привлечением третьих лиц на основании заключенного договора и подтверждается комиссией.</w:t>
      </w:r>
    </w:p>
    <w:p w:rsidR="009124D2" w:rsidRDefault="009124D2" w:rsidP="00FB2885">
      <w:pPr>
        <w:spacing w:line="240" w:lineRule="auto"/>
      </w:pPr>
      <w:r>
        <w:t>Определить следующие коды списания активов:</w:t>
      </w:r>
    </w:p>
    <w:p w:rsidR="009124D2" w:rsidRDefault="009124D2" w:rsidP="00FB2885">
      <w:pPr>
        <w:pStyle w:val="ab"/>
        <w:numPr>
          <w:ilvl w:val="0"/>
          <w:numId w:val="40"/>
        </w:numPr>
        <w:spacing w:line="240" w:lineRule="auto"/>
      </w:pPr>
      <w:r>
        <w:t>Истек срок полезного использования</w:t>
      </w:r>
    </w:p>
    <w:p w:rsidR="009124D2" w:rsidRDefault="009124D2" w:rsidP="00FB2885">
      <w:pPr>
        <w:pStyle w:val="ab"/>
        <w:numPr>
          <w:ilvl w:val="0"/>
          <w:numId w:val="40"/>
        </w:numPr>
        <w:spacing w:line="240" w:lineRule="auto"/>
      </w:pPr>
      <w:r>
        <w:t>При уничтожении запасов</w:t>
      </w:r>
    </w:p>
    <w:p w:rsidR="009124D2" w:rsidRDefault="009124D2" w:rsidP="00FB2885">
      <w:pPr>
        <w:pStyle w:val="ab"/>
        <w:numPr>
          <w:ilvl w:val="0"/>
          <w:numId w:val="40"/>
        </w:numPr>
        <w:spacing w:line="240" w:lineRule="auto"/>
      </w:pPr>
      <w:r>
        <w:t>При недостаче, хищении и других случаях, когда невозможно установить местонахождение</w:t>
      </w:r>
    </w:p>
    <w:p w:rsidR="009124D2" w:rsidRDefault="009124D2" w:rsidP="00FB2885">
      <w:pPr>
        <w:pStyle w:val="ab"/>
        <w:numPr>
          <w:ilvl w:val="0"/>
          <w:numId w:val="40"/>
        </w:numPr>
        <w:spacing w:line="240" w:lineRule="auto"/>
      </w:pPr>
      <w:r>
        <w:t>По результатам инвентаризации.</w:t>
      </w:r>
    </w:p>
    <w:p w:rsidR="00846894" w:rsidRDefault="00ED2F01" w:rsidP="00FB2885">
      <w:pPr>
        <w:pStyle w:val="heading1normal"/>
        <w:spacing w:line="240" w:lineRule="auto"/>
        <w:jc w:val="center"/>
      </w:pPr>
      <w:bookmarkStart w:id="226" w:name="_ref_1-5350bc91b37843"/>
      <w:r>
        <w:rPr>
          <w:b/>
        </w:rPr>
        <w:t>Принятие решений по вопросам обесценения активов</w:t>
      </w:r>
      <w:bookmarkEnd w:id="226"/>
    </w:p>
    <w:p w:rsidR="00846894" w:rsidRDefault="00ED2F01" w:rsidP="00FB2885">
      <w:pPr>
        <w:pStyle w:val="heading2normal"/>
        <w:spacing w:line="240" w:lineRule="auto"/>
      </w:pPr>
      <w:bookmarkStart w:id="227" w:name="_ref_1-3c69f47ac15142"/>
      <w:r>
        <w:t>При выявлении признаков возможного обесценения (снижения убытка) соответствующие обстоятельства рассматриваются комиссией по поступлению и выбытию активов.</w:t>
      </w:r>
      <w:bookmarkEnd w:id="227"/>
    </w:p>
    <w:p w:rsidR="00846894" w:rsidRDefault="00ED2F01" w:rsidP="00FB2885">
      <w:pPr>
        <w:pStyle w:val="heading2normal"/>
        <w:spacing w:line="240" w:lineRule="auto"/>
      </w:pPr>
      <w:bookmarkStart w:id="228" w:name="_ref_1-5a71594073a64f"/>
      <w:r>
        <w:t>Если по результатам рассмотрения выявленные признаки обесценения (снижения убытка) признаны существенными, комиссия выносит заключение о необходимости определить справедливую стоимость каждого актива, по которому выявлены признаки возможного обесценения (снижения убытка), или об отсутствии такой необходимости.</w:t>
      </w:r>
      <w:bookmarkEnd w:id="228"/>
    </w:p>
    <w:p w:rsidR="00846894" w:rsidRDefault="00ED2F01" w:rsidP="00FB2885">
      <w:pPr>
        <w:pStyle w:val="heading2normal"/>
        <w:spacing w:line="240" w:lineRule="auto"/>
      </w:pPr>
      <w:bookmarkStart w:id="229" w:name="_ref_1-d09e0e10960044"/>
      <w:r>
        <w:t>Если выявленные признаки обесценения (снижения убытка) являются несущественными, комиссия выносит заключение об отсутствии необходимости определять справедливую стоимость.</w:t>
      </w:r>
      <w:bookmarkEnd w:id="229"/>
    </w:p>
    <w:p w:rsidR="00846894" w:rsidRDefault="00ED2F01" w:rsidP="00FB2885">
      <w:pPr>
        <w:pStyle w:val="heading2normal"/>
        <w:spacing w:line="240" w:lineRule="auto"/>
      </w:pPr>
      <w:bookmarkStart w:id="230" w:name="_ref_1-5d1bf8169d7543"/>
      <w:r>
        <w:t>В случае необходимости определить справедливую стоимость комиссия утверждает метод, который будет при этом использоваться.</w:t>
      </w:r>
      <w:bookmarkEnd w:id="230"/>
    </w:p>
    <w:p w:rsidR="00846894" w:rsidRDefault="00ED2F01" w:rsidP="00FB2885">
      <w:pPr>
        <w:pStyle w:val="heading2normal"/>
        <w:spacing w:line="240" w:lineRule="auto"/>
      </w:pPr>
      <w:bookmarkStart w:id="231" w:name="_ref_1-5a5eeb145efd48"/>
      <w:r>
        <w:t>Заключение о необходимости (отсутствии необходимости) определить справедливую стоимость и о применяемом для этого методе оформляется в виде представления для руководителя.</w:t>
      </w:r>
      <w:bookmarkEnd w:id="231"/>
    </w:p>
    <w:p w:rsidR="00846894" w:rsidRDefault="00ED2F01" w:rsidP="00FB2885">
      <w:pPr>
        <w:pStyle w:val="heading2normal"/>
        <w:spacing w:line="240" w:lineRule="auto"/>
      </w:pPr>
      <w:bookmarkStart w:id="232" w:name="_ref_1-1dd3d351c24e43"/>
      <w:r>
        <w:t>В представление могут быть включены рекомендации комиссии по дальнейшему использованию имущества.</w:t>
      </w:r>
      <w:bookmarkEnd w:id="232"/>
    </w:p>
    <w:p w:rsidR="00846894" w:rsidRDefault="00ED2F01" w:rsidP="00FB2885">
      <w:pPr>
        <w:pStyle w:val="heading2normal"/>
        <w:spacing w:line="240" w:lineRule="auto"/>
      </w:pPr>
      <w:bookmarkStart w:id="233" w:name="_ref_1-dcc4da22e8d040"/>
      <w:r>
        <w:t>Если выявлены признаки снижения убытка от обесценения, а сумма убытка не подлежит восстановлению, комиссия выносит заключение о необходимости (отсутствии необходимости) скорректировать оставшийся срок полезного использования актива. Это заключение оформляется в виде представления для руководителя.</w:t>
      </w:r>
      <w:bookmarkStart w:id="234" w:name="_docEnd_8"/>
      <w:bookmarkEnd w:id="233"/>
      <w:bookmarkEnd w:id="234"/>
    </w:p>
    <w:p w:rsidR="00846894" w:rsidRDefault="00846894">
      <w:pPr>
        <w:sectPr w:rsidR="00846894" w:rsidSect="00B82925">
          <w:headerReference w:type="default" r:id="rId381"/>
          <w:footerReference w:type="default" r:id="rId382"/>
          <w:footerReference w:type="first" r:id="rId383"/>
          <w:footnotePr>
            <w:numRestart w:val="eachSect"/>
          </w:footnotePr>
          <w:pgSz w:w="11907" w:h="16839" w:code="9"/>
          <w:pgMar w:top="1134" w:right="850" w:bottom="1134" w:left="1418" w:header="720" w:footer="720" w:gutter="0"/>
          <w:pgNumType w:start="1"/>
          <w:cols w:space="720"/>
          <w:titlePg/>
        </w:sectPr>
      </w:pPr>
    </w:p>
    <w:p w:rsidR="00846894" w:rsidRDefault="00ED2F01">
      <w:pPr>
        <w:keepNext/>
        <w:keepLines/>
        <w:ind w:firstLine="0"/>
        <w:jc w:val="right"/>
      </w:pPr>
      <w:r>
        <w:lastRenderedPageBreak/>
        <w:t xml:space="preserve">Приложение № </w:t>
      </w:r>
      <w:r w:rsidR="00846894">
        <w:fldChar w:fldCharType="begin" w:fldLock="1"/>
      </w:r>
      <w:r>
        <w:instrText xml:space="preserve"> REF _ref_1-1b9b7f229e5a43 \h \n \! </w:instrText>
      </w:r>
      <w:r w:rsidR="00846894">
        <w:fldChar w:fldCharType="separate"/>
      </w:r>
      <w:r>
        <w:t>7</w:t>
      </w:r>
      <w:r w:rsidR="00846894">
        <w:fldChar w:fldCharType="end"/>
      </w:r>
      <w:r>
        <w:br/>
        <w:t>к Учетной политике</w:t>
      </w:r>
      <w:r>
        <w:br/>
        <w:t>для целей бюджетного учета</w:t>
      </w:r>
    </w:p>
    <w:p w:rsidR="00846894" w:rsidRDefault="00ED2F01">
      <w:pPr>
        <w:pStyle w:val="a4"/>
      </w:pPr>
      <w:bookmarkStart w:id="235" w:name="_docStart_9"/>
      <w:bookmarkStart w:id="236" w:name="_title_9"/>
      <w:bookmarkStart w:id="237" w:name="_ref_1-1b9b7f229e5a43"/>
      <w:bookmarkEnd w:id="235"/>
      <w:r>
        <w:t>Порядок проведения инвентаризации активов и обязательств</w:t>
      </w:r>
      <w:bookmarkEnd w:id="236"/>
      <w:bookmarkEnd w:id="237"/>
    </w:p>
    <w:p w:rsidR="00846894" w:rsidRDefault="00ED2F01">
      <w:pPr>
        <w:pStyle w:val="heading1normal"/>
        <w:numPr>
          <w:ilvl w:val="0"/>
          <w:numId w:val="26"/>
        </w:numPr>
        <w:jc w:val="center"/>
      </w:pPr>
      <w:bookmarkStart w:id="238" w:name="_ref_1-6e5c342d4bfd4c"/>
      <w:r>
        <w:rPr>
          <w:b/>
        </w:rPr>
        <w:t>Организация проведения инвентаризации</w:t>
      </w:r>
      <w:bookmarkEnd w:id="238"/>
    </w:p>
    <w:p w:rsidR="00846894" w:rsidRDefault="00ED2F01">
      <w:pPr>
        <w:pStyle w:val="heading2normal"/>
      </w:pPr>
      <w:bookmarkStart w:id="239" w:name="_ref_1-51d9c0e74ce445"/>
      <w:r>
        <w:t>Целями инвентаризации являются выявление фактического наличия имущества, сопоставление с данными учета и проверка полноты и корректности отражения в учете обязательств.</w:t>
      </w:r>
      <w:bookmarkEnd w:id="239"/>
    </w:p>
    <w:p w:rsidR="00846894" w:rsidRDefault="00ED2F01">
      <w:pPr>
        <w:pStyle w:val="heading2normal"/>
      </w:pPr>
      <w:bookmarkStart w:id="240" w:name="_ref_1-90282c81cdfe46"/>
      <w:r>
        <w:t xml:space="preserve">Количество инвентаризаций, дата их проведения, перечень активов и финансовых обязательств, проверяемых при каждой из них, устанавливаются отдельным распорядительным актом руководителя, кроме случаев, предусмотренных в </w:t>
      </w:r>
      <w:hyperlink r:id="rId384" w:history="1">
        <w:r>
          <w:rPr>
            <w:rStyle w:val="afc"/>
          </w:rPr>
          <w:t>п. 81</w:t>
        </w:r>
      </w:hyperlink>
      <w:r>
        <w:t xml:space="preserve"> СГС "Концептуальные основы".</w:t>
      </w:r>
      <w:bookmarkEnd w:id="240"/>
    </w:p>
    <w:p w:rsidR="00846894" w:rsidRDefault="00ED2F01">
      <w:pPr>
        <w:pStyle w:val="heading2normal"/>
      </w:pPr>
      <w:bookmarkStart w:id="241" w:name="_ref_1-85f2600fc53040"/>
      <w:r>
        <w:t>Для осуществления контроля, обеспечивающего сохранность материальных ценностей и денежных средств, помимо обязательных случаев проведения инвентаризации в течение отчетного периода может быть инициировано проведение внеплановой инвентаризации.</w:t>
      </w:r>
      <w:bookmarkEnd w:id="241"/>
    </w:p>
    <w:p w:rsidR="00846894" w:rsidRDefault="00ED2F01">
      <w:pPr>
        <w:pStyle w:val="heading2normal"/>
      </w:pPr>
      <w:bookmarkStart w:id="242" w:name="_ref_1-55b4529250e14f"/>
      <w:r>
        <w:t xml:space="preserve">Распорядительный акт о проведении инвентаризации </w:t>
      </w:r>
      <w:hyperlink r:id="rId385" w:history="1">
        <w:r>
          <w:rPr>
            <w:rStyle w:val="afc"/>
          </w:rPr>
          <w:t>(форма № ИНВ-22)</w:t>
        </w:r>
      </w:hyperlink>
      <w:r>
        <w:t xml:space="preserve"> подлежит регистрации в журнале учета </w:t>
      </w:r>
      <w:proofErr w:type="gramStart"/>
      <w:r>
        <w:t>контроля за</w:t>
      </w:r>
      <w:proofErr w:type="gramEnd"/>
      <w:r>
        <w:t xml:space="preserve"> выполнением распоряжений о проведении инвентаризации </w:t>
      </w:r>
      <w:hyperlink r:id="rId386" w:history="1">
        <w:r>
          <w:rPr>
            <w:rStyle w:val="afc"/>
          </w:rPr>
          <w:t>(форма № ИНВ-23)</w:t>
        </w:r>
      </w:hyperlink>
      <w:r>
        <w:t>.</w:t>
      </w:r>
      <w:bookmarkEnd w:id="242"/>
    </w:p>
    <w:p w:rsidR="00846894" w:rsidRDefault="00ED2F01">
      <w:r>
        <w:t xml:space="preserve">В распорядительном акте о проведении инвентаризации </w:t>
      </w:r>
      <w:hyperlink r:id="rId387" w:history="1">
        <w:r>
          <w:rPr>
            <w:rStyle w:val="afc"/>
          </w:rPr>
          <w:t>(форма № ИНВ-22)</w:t>
        </w:r>
      </w:hyperlink>
      <w:r>
        <w:t> указываются:</w:t>
      </w:r>
    </w:p>
    <w:p w:rsidR="00846894" w:rsidRDefault="00ED2F01">
      <w:r>
        <w:t>- наименование имущества и обязательств, подлежащих инвентаризации;</w:t>
      </w:r>
    </w:p>
    <w:p w:rsidR="00846894" w:rsidRDefault="00ED2F01">
      <w:r>
        <w:t>- даты начала и окончания проведения инвентаризации;</w:t>
      </w:r>
    </w:p>
    <w:p w:rsidR="00846894" w:rsidRDefault="00ED2F01">
      <w:r>
        <w:t>- причина проведения инвентаризации.</w:t>
      </w:r>
    </w:p>
    <w:p w:rsidR="00846894" w:rsidRDefault="00ED2F01">
      <w:pPr>
        <w:pStyle w:val="heading2normal"/>
      </w:pPr>
      <w:bookmarkStart w:id="243" w:name="_ref_1-41f861e1745140"/>
      <w:r>
        <w:t>Членами комиссии могут быть должностные лица и специалисты, которые способны оценить состояние имущества и обязательств. Кроме того, в инвентаризационную комиссию могут быть включены специалисты, осуществляющие внутренний контроль.</w:t>
      </w:r>
      <w:bookmarkEnd w:id="243"/>
    </w:p>
    <w:p w:rsidR="00846894" w:rsidRDefault="00ED2F01">
      <w:pPr>
        <w:pStyle w:val="heading2normal"/>
      </w:pPr>
      <w:bookmarkStart w:id="244" w:name="_ref_1-ee344684a36842"/>
      <w:r>
        <w:t xml:space="preserve">Председатель </w:t>
      </w:r>
      <w:r w:rsidRPr="0004796C">
        <w:t>инвентаризационной</w:t>
      </w:r>
      <w:r>
        <w:t xml:space="preserve"> комиссии перед началом инвентаризации готовит план работы, проводит инструктаж с членами комиссии и организует изучение ими законодательства РФ, нормативных правовых актов по проведению инвентаризации, организации и ведению учета имущества и обязательств, знакомит членов комиссии с материалами предыдущих инвентаризаций, ревизий и проверок.</w:t>
      </w:r>
      <w:bookmarkEnd w:id="244"/>
    </w:p>
    <w:p w:rsidR="00846894" w:rsidRDefault="00ED2F01">
      <w:r>
        <w:t xml:space="preserve">До начала проверки председатель инвентаризационной комиссии обязан завизировать последние приходные и расходные документы и сделать в них запись "До инвентаризации </w:t>
      </w:r>
      <w:proofErr w:type="gramStart"/>
      <w:r>
        <w:t>на</w:t>
      </w:r>
      <w:proofErr w:type="gramEnd"/>
      <w:r>
        <w:t xml:space="preserve"> "</w:t>
      </w:r>
      <w:r>
        <w:rPr>
          <w:u w:val="single"/>
        </w:rPr>
        <w:t xml:space="preserve"> (дата) </w:t>
      </w:r>
      <w:r>
        <w:t>". После этого должностные лица отражают в регистрах учета указанные документы, определяют остатки инвентаризируемого имущества и обязательств к началу инвентаризации.</w:t>
      </w:r>
    </w:p>
    <w:p w:rsidR="00846894" w:rsidRDefault="00ED2F01">
      <w:pPr>
        <w:pStyle w:val="heading2normal"/>
      </w:pPr>
      <w:bookmarkStart w:id="245" w:name="_ref_1-39af1850cf6c47"/>
      <w:r>
        <w:t>Ответственные лица в состав инвентаризационной комиссии не входят. Их присутствие при проверке фактического наличия имущества является обязательным.</w:t>
      </w:r>
      <w:bookmarkEnd w:id="245"/>
    </w:p>
    <w:p w:rsidR="00846894" w:rsidRDefault="00ED2F01">
      <w:r>
        <w:t>С ответственных лиц члены инвентаризационной комиссии обязаны взять расписки в том, что к началу инвентаризации все расходные и приходные документы сданы для отражения в учете или переданы комиссии и все ценности, поступившие на их ответственное хранение, оприходованы, а выбывшие списаны в расход. Аналогичные расписки дают и лица, имеющие подотчетные суммы на приобретение или доверенности на получение имущества.</w:t>
      </w:r>
    </w:p>
    <w:p w:rsidR="00846894" w:rsidRDefault="00ED2F01">
      <w:pPr>
        <w:pStyle w:val="heading2normal"/>
      </w:pPr>
      <w:bookmarkStart w:id="246" w:name="_ref_1-1da5d74f53724d"/>
      <w:r>
        <w:t>Фактическое наличие имущества при инвентаризации проверяют путем подсчета, взвешивания, обмера. Для этого руководитель должен предоставить членам комиссии необходимый персонал и механизмы (весы, контрольно-измерительные приборы и т.п.).</w:t>
      </w:r>
      <w:bookmarkEnd w:id="246"/>
    </w:p>
    <w:p w:rsidR="00846894" w:rsidRDefault="00ED2F01">
      <w:pPr>
        <w:pStyle w:val="heading2normal"/>
      </w:pPr>
      <w:bookmarkStart w:id="247" w:name="_ref_1-b371bdb5d5a64d"/>
      <w:r>
        <w:lastRenderedPageBreak/>
        <w:t>Результаты инвентаризации отражаются в инвентаризационных описях (актах). Инвентаризационная комиссия обеспечивает полноту и точность данных о фактических остатках имущества, правильность и своевременность оформления материалов. Для каждого вида имущества оформляется своя форма инвентаризационной описи.</w:t>
      </w:r>
      <w:bookmarkEnd w:id="247"/>
    </w:p>
    <w:p w:rsidR="00846894" w:rsidRDefault="00ED2F01">
      <w:pPr>
        <w:pStyle w:val="heading2normal"/>
      </w:pPr>
      <w:bookmarkStart w:id="248" w:name="_ref_1-adf14980ca0d42"/>
      <w:r>
        <w:t>Инвентаризационные описи составляются не менее чем в двух экземплярах отдельно по каждому месту хранения ценностей и ответственным лицам. Указанные документы подписывают все члены инвентаризационной комиссии и ответственные лица. В конце описи ответственные лица делают запись об отсутствии каких-либо претензий к членам комиссии и принятии перечисленного в описи имущества на ответственное хранение. Данная запись также подтверждает проведение проверки имущества в присутствии указанных лиц. Один экземпляр передается для отражения записей в учете, а второй остается у ответственных лиц.</w:t>
      </w:r>
      <w:bookmarkEnd w:id="248"/>
    </w:p>
    <w:p w:rsidR="00846894" w:rsidRDefault="00ED2F01">
      <w:pPr>
        <w:pStyle w:val="heading2normal"/>
      </w:pPr>
      <w:bookmarkStart w:id="249" w:name="_ref_1-36ada1a900a549"/>
      <w:r>
        <w:t>На имущество, которое получено в пользование, находится на ответственном хранении, арендовано, составляются отдельные описи (акты).</w:t>
      </w:r>
      <w:bookmarkEnd w:id="249"/>
    </w:p>
    <w:p w:rsidR="00846894" w:rsidRDefault="00ED2F01">
      <w:pPr>
        <w:pStyle w:val="heading1normal"/>
        <w:jc w:val="center"/>
      </w:pPr>
      <w:bookmarkStart w:id="250" w:name="_ref_1-3b5d86f0a4ae4d"/>
      <w:r>
        <w:rPr>
          <w:b/>
        </w:rPr>
        <w:t>Обязанности и права инвентаризационной комиссии и иных лиц при проведении инвентаризации</w:t>
      </w:r>
      <w:bookmarkEnd w:id="250"/>
    </w:p>
    <w:p w:rsidR="00846894" w:rsidRDefault="00ED2F01" w:rsidP="00376E59">
      <w:pPr>
        <w:pStyle w:val="heading2normal"/>
        <w:spacing w:line="240" w:lineRule="auto"/>
      </w:pPr>
      <w:bookmarkStart w:id="251" w:name="_ref_1-13cba7e307074e"/>
      <w:r>
        <w:t>Председатель комиссии обязан:</w:t>
      </w:r>
      <w:bookmarkEnd w:id="251"/>
    </w:p>
    <w:p w:rsidR="00846894" w:rsidRDefault="00ED2F01" w:rsidP="00376E59">
      <w:pPr>
        <w:spacing w:line="240" w:lineRule="auto"/>
      </w:pPr>
      <w:r>
        <w:t>- быть принципиальным, соблюдать профессиональную этику и конфиденциальность;</w:t>
      </w:r>
    </w:p>
    <w:p w:rsidR="00846894" w:rsidRDefault="00ED2F01" w:rsidP="00376E59">
      <w:pPr>
        <w:spacing w:line="240" w:lineRule="auto"/>
      </w:pPr>
      <w:r>
        <w:t>- определять методы и способы инвентаризации;</w:t>
      </w:r>
    </w:p>
    <w:p w:rsidR="00846894" w:rsidRDefault="00ED2F01" w:rsidP="00376E59">
      <w:pPr>
        <w:spacing w:line="240" w:lineRule="auto"/>
      </w:pPr>
      <w:r>
        <w:t>- распределять направления проведения инвентаризации между членами комиссии;</w:t>
      </w:r>
    </w:p>
    <w:p w:rsidR="00846894" w:rsidRDefault="00ED2F01" w:rsidP="00376E59">
      <w:pPr>
        <w:spacing w:line="240" w:lineRule="auto"/>
      </w:pPr>
      <w:r>
        <w:t>- организовывать проведение инвентаризации согласно утвержденному плану (программе);</w:t>
      </w:r>
    </w:p>
    <w:p w:rsidR="00846894" w:rsidRDefault="00ED2F01" w:rsidP="00376E59">
      <w:pPr>
        <w:spacing w:line="240" w:lineRule="auto"/>
      </w:pPr>
      <w:r>
        <w:t>- осуществлять общее руководство членами комиссии в процессе инвентаризации;</w:t>
      </w:r>
    </w:p>
    <w:p w:rsidR="00846894" w:rsidRDefault="00ED2F01" w:rsidP="00376E59">
      <w:pPr>
        <w:spacing w:line="240" w:lineRule="auto"/>
      </w:pPr>
      <w:r>
        <w:t>- обеспечивать сохранность полученных документов, отчетов и других материалов, проверяемых в ходе инвентаризации.</w:t>
      </w:r>
    </w:p>
    <w:p w:rsidR="00846894" w:rsidRDefault="00ED2F01" w:rsidP="00376E59">
      <w:pPr>
        <w:pStyle w:val="heading2normal"/>
        <w:spacing w:line="240" w:lineRule="auto"/>
      </w:pPr>
      <w:bookmarkStart w:id="252" w:name="_ref_1-5ddabd3311e946"/>
      <w:r>
        <w:t>Председатель комиссии имеет право:</w:t>
      </w:r>
      <w:bookmarkEnd w:id="252"/>
    </w:p>
    <w:p w:rsidR="00846894" w:rsidRDefault="00ED2F01" w:rsidP="00376E59">
      <w:pPr>
        <w:spacing w:line="240" w:lineRule="auto"/>
      </w:pPr>
      <w:r>
        <w:t>- проходить во все здания и помещения, занимаемые объектом инвентаризации, с учетом ограничений, установленных законодательством;</w:t>
      </w:r>
    </w:p>
    <w:p w:rsidR="00846894" w:rsidRDefault="00ED2F01" w:rsidP="00376E59">
      <w:pPr>
        <w:spacing w:line="240" w:lineRule="auto"/>
      </w:pPr>
      <w:r>
        <w:t>- давать указания должностным лицам о предоставлении комиссии необходимых для проверки документов и сведений (информации);</w:t>
      </w:r>
    </w:p>
    <w:p w:rsidR="00846894" w:rsidRDefault="00ED2F01" w:rsidP="00376E59">
      <w:pPr>
        <w:spacing w:line="240" w:lineRule="auto"/>
      </w:pPr>
      <w:r>
        <w:t>- получать от должностных и ответственных лиц письменные объяснения по вопросам, возникающим в ходе проведения инвентаризации, копии документов, связанных с осуществлением финансовых, хозяйственных операций объекта инвентаризации;</w:t>
      </w:r>
    </w:p>
    <w:p w:rsidR="00846894" w:rsidRDefault="00ED2F01" w:rsidP="00376E59">
      <w:pPr>
        <w:spacing w:line="240" w:lineRule="auto"/>
      </w:pPr>
      <w:r>
        <w:t>- привлекать по согласованию с руководителем должностных лиц к проведению инвентаризации;</w:t>
      </w:r>
    </w:p>
    <w:p w:rsidR="00846894" w:rsidRDefault="00ED2F01" w:rsidP="00376E59">
      <w:pPr>
        <w:spacing w:line="240" w:lineRule="auto"/>
      </w:pPr>
      <w:r>
        <w:t>- вносить предложения об устранении выявленных в ходе проведения инвентаризации нарушений и недостатков.</w:t>
      </w:r>
    </w:p>
    <w:p w:rsidR="00846894" w:rsidRDefault="00ED2F01" w:rsidP="00376E59">
      <w:pPr>
        <w:pStyle w:val="heading2normal"/>
        <w:spacing w:line="240" w:lineRule="auto"/>
      </w:pPr>
      <w:bookmarkStart w:id="253" w:name="_ref_1-f6549e61cf1d4c"/>
      <w:r>
        <w:t>Члены комиссии обязаны:</w:t>
      </w:r>
      <w:bookmarkEnd w:id="253"/>
    </w:p>
    <w:p w:rsidR="00846894" w:rsidRDefault="00ED2F01" w:rsidP="00376E59">
      <w:pPr>
        <w:spacing w:line="240" w:lineRule="auto"/>
      </w:pPr>
      <w:r>
        <w:t>- быть принципиальными, соблюдать профессиональную этику и конфиденциальность;</w:t>
      </w:r>
    </w:p>
    <w:p w:rsidR="00846894" w:rsidRDefault="00ED2F01" w:rsidP="00376E59">
      <w:pPr>
        <w:spacing w:line="240" w:lineRule="auto"/>
      </w:pPr>
      <w:r>
        <w:t>- проводить инвентаризацию в соответствии с утвержденным планом (программой);</w:t>
      </w:r>
    </w:p>
    <w:p w:rsidR="00846894" w:rsidRDefault="00ED2F01" w:rsidP="00376E59">
      <w:pPr>
        <w:spacing w:line="240" w:lineRule="auto"/>
      </w:pPr>
      <w:r>
        <w:t>- незамедлительно докладывать председателю комиссии о выявленных в процессе инвентаризации нарушениях и злоупотреблениях;</w:t>
      </w:r>
    </w:p>
    <w:p w:rsidR="00846894" w:rsidRDefault="00ED2F01" w:rsidP="00376E59">
      <w:pPr>
        <w:spacing w:line="240" w:lineRule="auto"/>
      </w:pPr>
      <w:r>
        <w:t>- обеспечивать сохранность полученных документов, отчетов и других материалов, проверяемых в ходе инвентаризации.</w:t>
      </w:r>
    </w:p>
    <w:p w:rsidR="00846894" w:rsidRDefault="00ED2F01" w:rsidP="00376E59">
      <w:pPr>
        <w:pStyle w:val="heading2normal"/>
        <w:spacing w:line="240" w:lineRule="auto"/>
      </w:pPr>
      <w:bookmarkStart w:id="254" w:name="_ref_1-88969d3af6a747"/>
      <w:r>
        <w:t>Члены комиссии имеют право:</w:t>
      </w:r>
      <w:bookmarkEnd w:id="254"/>
    </w:p>
    <w:p w:rsidR="00846894" w:rsidRDefault="00ED2F01" w:rsidP="00376E59">
      <w:pPr>
        <w:spacing w:line="240" w:lineRule="auto"/>
      </w:pPr>
      <w:r>
        <w:t>- проходить во все здания и помещения, занимаемые объектом инвентаризации, с учетом ограничений, установленных законодательством;</w:t>
      </w:r>
    </w:p>
    <w:p w:rsidR="00846894" w:rsidRDefault="00ED2F01" w:rsidP="00376E59">
      <w:pPr>
        <w:spacing w:line="240" w:lineRule="auto"/>
      </w:pPr>
      <w:r>
        <w:lastRenderedPageBreak/>
        <w:t>- ходатайствовать перед председателем комиссии о предоставлении им необходимых для проверки документов и сведений (информации).</w:t>
      </w:r>
    </w:p>
    <w:p w:rsidR="00846894" w:rsidRDefault="00ED2F01" w:rsidP="00376E59">
      <w:pPr>
        <w:pStyle w:val="heading2normal"/>
        <w:spacing w:line="240" w:lineRule="auto"/>
      </w:pPr>
      <w:bookmarkStart w:id="255" w:name="_ref_1-c006381a24b545"/>
      <w:r>
        <w:t>Руководитель и проверяемые должностные лица в процессе контрольных мероприятий обязаны:</w:t>
      </w:r>
      <w:bookmarkEnd w:id="255"/>
    </w:p>
    <w:p w:rsidR="00846894" w:rsidRDefault="00ED2F01" w:rsidP="00376E59">
      <w:pPr>
        <w:spacing w:line="240" w:lineRule="auto"/>
      </w:pPr>
      <w:r>
        <w:t>- предоставить инвентаризационной комиссии оборудованное персональным компьютером помещение, позволяющее обеспечить сохранность переданных документов;</w:t>
      </w:r>
    </w:p>
    <w:p w:rsidR="00846894" w:rsidRDefault="00ED2F01" w:rsidP="00376E59">
      <w:pPr>
        <w:spacing w:line="240" w:lineRule="auto"/>
      </w:pPr>
      <w:r>
        <w:t>- оказывать содействие в проведении инвентаризации;</w:t>
      </w:r>
    </w:p>
    <w:p w:rsidR="00846894" w:rsidRDefault="00ED2F01" w:rsidP="00376E59">
      <w:pPr>
        <w:spacing w:line="240" w:lineRule="auto"/>
      </w:pPr>
      <w:r>
        <w:t>- представлять по требованию председателя комиссии и в установленные им сроки документы, необходимые для проверки;</w:t>
      </w:r>
    </w:p>
    <w:p w:rsidR="00846894" w:rsidRDefault="00ED2F01" w:rsidP="00376E59">
      <w:pPr>
        <w:spacing w:line="240" w:lineRule="auto"/>
      </w:pPr>
      <w:r>
        <w:t>- давать справки и объяснения в устной и письменной форме по вопросам, возникающим в ходе проведения инвентаризации.</w:t>
      </w:r>
    </w:p>
    <w:p w:rsidR="00846894" w:rsidRDefault="00ED2F01" w:rsidP="00376E59">
      <w:pPr>
        <w:pStyle w:val="heading2normal"/>
        <w:spacing w:line="240" w:lineRule="auto"/>
      </w:pPr>
      <w:bookmarkStart w:id="256" w:name="_ref_1-fc9fbe6abcd948"/>
      <w:r>
        <w:t>Инвентаризационная комиссия несет ответственность за качественное проведение инвентаризации в соответствии с законодательством РФ.</w:t>
      </w:r>
      <w:bookmarkEnd w:id="256"/>
    </w:p>
    <w:p w:rsidR="00846894" w:rsidRDefault="00ED2F01" w:rsidP="00376E59">
      <w:pPr>
        <w:pStyle w:val="heading2normal"/>
        <w:spacing w:line="240" w:lineRule="auto"/>
      </w:pPr>
      <w:bookmarkStart w:id="257" w:name="_ref_1-1af992f93b9544"/>
      <w:r>
        <w:t>Члены комиссии освобождаются от выполнения своих функциональных обязанностей по основной занимаемой должности на весь срок проведения инвентаризации.</w:t>
      </w:r>
      <w:bookmarkEnd w:id="257"/>
    </w:p>
    <w:p w:rsidR="00846894" w:rsidRDefault="00ED2F01" w:rsidP="00376E59">
      <w:pPr>
        <w:pStyle w:val="heading1normal"/>
        <w:spacing w:line="240" w:lineRule="auto"/>
        <w:jc w:val="center"/>
      </w:pPr>
      <w:bookmarkStart w:id="258" w:name="_ref_1-f10f6b2a3e6c47"/>
      <w:r>
        <w:rPr>
          <w:b/>
        </w:rPr>
        <w:t>Имущество и обязательства, подлежащие инвентаризации</w:t>
      </w:r>
      <w:bookmarkEnd w:id="258"/>
    </w:p>
    <w:p w:rsidR="00846894" w:rsidRDefault="00ED2F01" w:rsidP="00376E59">
      <w:pPr>
        <w:pStyle w:val="heading2normal"/>
        <w:spacing w:line="240" w:lineRule="auto"/>
      </w:pPr>
      <w:bookmarkStart w:id="259" w:name="_ref_1-4bd33ad92b9a45"/>
      <w:r>
        <w:t>Инвентаризации подлежит все имущество независимо от его местонахождения, а также все виды обязательств, в том числе:</w:t>
      </w:r>
      <w:bookmarkEnd w:id="259"/>
    </w:p>
    <w:p w:rsidR="00846894" w:rsidRDefault="00ED2F01" w:rsidP="00376E59">
      <w:pPr>
        <w:spacing w:line="240" w:lineRule="auto"/>
      </w:pPr>
      <w:r>
        <w:t>- имущество и обязательства, учтенные на балансовых счетах;</w:t>
      </w:r>
    </w:p>
    <w:p w:rsidR="00846894" w:rsidRDefault="00ED2F01" w:rsidP="00376E59">
      <w:pPr>
        <w:spacing w:line="240" w:lineRule="auto"/>
      </w:pPr>
      <w:r>
        <w:t xml:space="preserve">- имущество, учтенное на </w:t>
      </w:r>
      <w:proofErr w:type="spellStart"/>
      <w:r>
        <w:t>забалансовых</w:t>
      </w:r>
      <w:proofErr w:type="spellEnd"/>
      <w:r>
        <w:t xml:space="preserve"> счетах;</w:t>
      </w:r>
    </w:p>
    <w:p w:rsidR="00846894" w:rsidRDefault="00ED2F01" w:rsidP="00376E59">
      <w:pPr>
        <w:spacing w:line="240" w:lineRule="auto"/>
      </w:pPr>
      <w:r>
        <w:t>- другое имущество и обязательства в соответствии с распоряжением об инвентаризации.</w:t>
      </w:r>
    </w:p>
    <w:p w:rsidR="00846894" w:rsidRDefault="00ED2F01" w:rsidP="00376E59">
      <w:pPr>
        <w:spacing w:line="240" w:lineRule="auto"/>
      </w:pPr>
      <w:r>
        <w:t>Фактически наличествующее имущество, не учтенное по каким-либо причинам, подлежит принятию к учету.</w:t>
      </w:r>
    </w:p>
    <w:p w:rsidR="00376E59" w:rsidRPr="00376E59" w:rsidRDefault="00376E59" w:rsidP="00376E59">
      <w:pPr>
        <w:shd w:val="clear" w:color="auto" w:fill="FFFFFF"/>
        <w:spacing w:before="0" w:after="0" w:line="240" w:lineRule="auto"/>
        <w:ind w:firstLine="0"/>
        <w:jc w:val="center"/>
        <w:rPr>
          <w:b/>
          <w:color w:val="1A1A1A"/>
        </w:rPr>
      </w:pPr>
      <w:r w:rsidRPr="00376E59">
        <w:rPr>
          <w:color w:val="1A1A1A"/>
        </w:rPr>
        <w:t>4.</w:t>
      </w:r>
      <w:r w:rsidRPr="00376E59">
        <w:rPr>
          <w:b/>
          <w:color w:val="1A1A1A"/>
        </w:rPr>
        <w:t xml:space="preserve"> Особенности инвентаризации отдельных видов имущества, финансовых</w:t>
      </w:r>
    </w:p>
    <w:p w:rsidR="00376E59" w:rsidRPr="00376E59" w:rsidRDefault="00376E59" w:rsidP="00376E59">
      <w:pPr>
        <w:shd w:val="clear" w:color="auto" w:fill="FFFFFF"/>
        <w:spacing w:before="0" w:after="0" w:line="240" w:lineRule="auto"/>
        <w:ind w:firstLine="0"/>
        <w:jc w:val="center"/>
        <w:rPr>
          <w:b/>
          <w:color w:val="1A1A1A"/>
        </w:rPr>
      </w:pPr>
      <w:r w:rsidRPr="00376E59">
        <w:rPr>
          <w:b/>
          <w:color w:val="1A1A1A"/>
        </w:rPr>
        <w:t>активов, обязательств и финансовых результатов</w:t>
      </w:r>
    </w:p>
    <w:p w:rsidR="00376E59" w:rsidRPr="00C532E9" w:rsidRDefault="00C532E9" w:rsidP="00C532E9">
      <w:pPr>
        <w:shd w:val="clear" w:color="auto" w:fill="FFFFFF"/>
        <w:spacing w:before="0" w:after="0" w:line="240" w:lineRule="auto"/>
        <w:rPr>
          <w:color w:val="1A1A1A"/>
        </w:rPr>
      </w:pPr>
      <w:r>
        <w:rPr>
          <w:color w:val="1A1A1A"/>
        </w:rPr>
        <w:t>4.1.</w:t>
      </w:r>
      <w:r w:rsidR="00376E59" w:rsidRPr="00C532E9">
        <w:rPr>
          <w:color w:val="1A1A1A"/>
        </w:rPr>
        <w:t>Инвентаризация основных сре</w:t>
      </w:r>
      <w:proofErr w:type="gramStart"/>
      <w:r w:rsidR="00376E59" w:rsidRPr="00C532E9">
        <w:rPr>
          <w:color w:val="1A1A1A"/>
        </w:rPr>
        <w:t>дств пр</w:t>
      </w:r>
      <w:proofErr w:type="gramEnd"/>
      <w:r w:rsidR="00376E59" w:rsidRPr="00C532E9">
        <w:rPr>
          <w:color w:val="1A1A1A"/>
        </w:rPr>
        <w:t>оводится один раз в год перед составлением годовой бухгалтерской отчетности. Инвентаризации подлежат основные средства на балансовых счетах 101</w:t>
      </w:r>
      <w:r w:rsidRPr="00C532E9">
        <w:rPr>
          <w:color w:val="1A1A1A"/>
        </w:rPr>
        <w:t xml:space="preserve"> </w:t>
      </w:r>
      <w:r w:rsidR="00376E59" w:rsidRPr="00C532E9">
        <w:rPr>
          <w:color w:val="1A1A1A"/>
        </w:rPr>
        <w:t xml:space="preserve">«Основные средства», а также имущество на </w:t>
      </w:r>
      <w:proofErr w:type="spellStart"/>
      <w:r w:rsidR="00376E59" w:rsidRPr="00C532E9">
        <w:rPr>
          <w:color w:val="1A1A1A"/>
        </w:rPr>
        <w:t>забалансовых</w:t>
      </w:r>
      <w:proofErr w:type="spellEnd"/>
      <w:r w:rsidR="00376E59" w:rsidRPr="00C532E9">
        <w:rPr>
          <w:color w:val="1A1A1A"/>
        </w:rPr>
        <w:t xml:space="preserve"> счетах 01 «Имущество,</w:t>
      </w:r>
      <w:r w:rsidRPr="00C532E9">
        <w:rPr>
          <w:color w:val="1A1A1A"/>
        </w:rPr>
        <w:t xml:space="preserve"> </w:t>
      </w:r>
      <w:r w:rsidR="00376E59" w:rsidRPr="00C532E9">
        <w:rPr>
          <w:color w:val="1A1A1A"/>
        </w:rPr>
        <w:t>полученное в пользование», 02 «Мате</w:t>
      </w:r>
      <w:r w:rsidRPr="00C532E9">
        <w:rPr>
          <w:color w:val="1A1A1A"/>
        </w:rPr>
        <w:t>риальные ценности на хранении».</w:t>
      </w:r>
    </w:p>
    <w:p w:rsidR="00C532E9" w:rsidRPr="00C532E9" w:rsidRDefault="00C532E9" w:rsidP="00C532E9">
      <w:pPr>
        <w:shd w:val="clear" w:color="auto" w:fill="FFFFFF"/>
        <w:spacing w:before="0" w:after="0" w:line="240" w:lineRule="auto"/>
        <w:ind w:firstLine="0"/>
        <w:rPr>
          <w:color w:val="1A1A1A"/>
        </w:rPr>
      </w:pPr>
      <w:r>
        <w:rPr>
          <w:color w:val="1A1A1A"/>
        </w:rPr>
        <w:t xml:space="preserve">       </w:t>
      </w:r>
      <w:r w:rsidRPr="00C532E9">
        <w:rPr>
          <w:color w:val="1A1A1A"/>
        </w:rPr>
        <w:t>Основные средства, которые временно отсутствуют (находятся у подрядчика на</w:t>
      </w:r>
      <w:r>
        <w:rPr>
          <w:color w:val="1A1A1A"/>
        </w:rPr>
        <w:t xml:space="preserve"> </w:t>
      </w:r>
      <w:r w:rsidRPr="00C532E9">
        <w:rPr>
          <w:color w:val="1A1A1A"/>
        </w:rPr>
        <w:t>ремонте, у сотрудников в командировке и т. д.), инвентаризируются по документам и</w:t>
      </w:r>
      <w:r>
        <w:rPr>
          <w:color w:val="1A1A1A"/>
        </w:rPr>
        <w:t xml:space="preserve"> </w:t>
      </w:r>
      <w:r w:rsidRPr="00C532E9">
        <w:rPr>
          <w:color w:val="1A1A1A"/>
        </w:rPr>
        <w:t>регистрам до момента выбытия.</w:t>
      </w:r>
    </w:p>
    <w:p w:rsidR="00C532E9" w:rsidRPr="00C532E9" w:rsidRDefault="00C532E9" w:rsidP="00C532E9">
      <w:pPr>
        <w:shd w:val="clear" w:color="auto" w:fill="FFFFFF"/>
        <w:spacing w:before="0" w:after="0" w:line="240" w:lineRule="auto"/>
        <w:ind w:firstLine="0"/>
        <w:rPr>
          <w:color w:val="1A1A1A"/>
        </w:rPr>
      </w:pPr>
      <w:r w:rsidRPr="00C532E9">
        <w:rPr>
          <w:color w:val="1A1A1A"/>
        </w:rPr>
        <w:t>Перед инвентаризацией комиссия проверяет:</w:t>
      </w:r>
    </w:p>
    <w:p w:rsidR="00C532E9" w:rsidRPr="00C532E9" w:rsidRDefault="00C532E9" w:rsidP="00C532E9">
      <w:pPr>
        <w:shd w:val="clear" w:color="auto" w:fill="FFFFFF"/>
        <w:spacing w:before="0" w:after="0" w:line="240" w:lineRule="auto"/>
        <w:ind w:firstLine="0"/>
        <w:rPr>
          <w:color w:val="1A1A1A"/>
        </w:rPr>
      </w:pPr>
      <w:r w:rsidRPr="00C532E9">
        <w:rPr>
          <w:color w:val="1A1A1A"/>
        </w:rPr>
        <w:t>– есть ли инвентарные карточки, книги и описи на основные средства, как они</w:t>
      </w:r>
    </w:p>
    <w:p w:rsidR="00C532E9" w:rsidRPr="00C532E9" w:rsidRDefault="00C532E9" w:rsidP="00C532E9">
      <w:pPr>
        <w:shd w:val="clear" w:color="auto" w:fill="FFFFFF"/>
        <w:spacing w:before="0" w:after="0" w:line="240" w:lineRule="auto"/>
        <w:ind w:firstLine="0"/>
        <w:rPr>
          <w:color w:val="1A1A1A"/>
        </w:rPr>
      </w:pPr>
      <w:r w:rsidRPr="00C532E9">
        <w:rPr>
          <w:color w:val="1A1A1A"/>
        </w:rPr>
        <w:t>заполнены;</w:t>
      </w:r>
    </w:p>
    <w:p w:rsidR="00C532E9" w:rsidRPr="00C532E9" w:rsidRDefault="00C532E9" w:rsidP="00C532E9">
      <w:pPr>
        <w:shd w:val="clear" w:color="auto" w:fill="FFFFFF"/>
        <w:spacing w:before="0" w:after="0" w:line="240" w:lineRule="auto"/>
        <w:ind w:firstLine="0"/>
        <w:rPr>
          <w:color w:val="1A1A1A"/>
        </w:rPr>
      </w:pPr>
      <w:r w:rsidRPr="00C532E9">
        <w:rPr>
          <w:color w:val="1A1A1A"/>
        </w:rPr>
        <w:t>– состояние техпаспортов и других технических документов;</w:t>
      </w:r>
    </w:p>
    <w:p w:rsidR="00C532E9" w:rsidRPr="00C532E9" w:rsidRDefault="00C532E9" w:rsidP="00C532E9">
      <w:pPr>
        <w:shd w:val="clear" w:color="auto" w:fill="FFFFFF"/>
        <w:spacing w:before="0" w:after="0" w:line="240" w:lineRule="auto"/>
        <w:ind w:firstLine="0"/>
        <w:rPr>
          <w:color w:val="1A1A1A"/>
        </w:rPr>
      </w:pPr>
      <w:r w:rsidRPr="00C532E9">
        <w:rPr>
          <w:color w:val="1A1A1A"/>
        </w:rPr>
        <w:t>– документы о государственной регистрации объектов;</w:t>
      </w:r>
    </w:p>
    <w:p w:rsidR="00C532E9" w:rsidRPr="00C532E9" w:rsidRDefault="00C532E9" w:rsidP="00C532E9">
      <w:pPr>
        <w:shd w:val="clear" w:color="auto" w:fill="FFFFFF"/>
        <w:spacing w:before="0" w:after="0" w:line="240" w:lineRule="auto"/>
        <w:ind w:firstLine="0"/>
        <w:rPr>
          <w:color w:val="1A1A1A"/>
        </w:rPr>
      </w:pPr>
      <w:r w:rsidRPr="00C532E9">
        <w:rPr>
          <w:color w:val="1A1A1A"/>
        </w:rPr>
        <w:t>– документы на основные средства, которые приняли или сдали на хранение и в</w:t>
      </w:r>
      <w:r>
        <w:rPr>
          <w:color w:val="1A1A1A"/>
        </w:rPr>
        <w:t xml:space="preserve"> </w:t>
      </w:r>
      <w:r w:rsidRPr="00C532E9">
        <w:rPr>
          <w:color w:val="1A1A1A"/>
        </w:rPr>
        <w:t>аренду.</w:t>
      </w:r>
    </w:p>
    <w:p w:rsidR="00C532E9" w:rsidRPr="00C532E9" w:rsidRDefault="00C532E9" w:rsidP="00C532E9">
      <w:pPr>
        <w:shd w:val="clear" w:color="auto" w:fill="FFFFFF"/>
        <w:spacing w:before="0" w:after="0" w:line="240" w:lineRule="auto"/>
        <w:ind w:firstLine="0"/>
        <w:rPr>
          <w:color w:val="1A1A1A"/>
        </w:rPr>
      </w:pPr>
      <w:r w:rsidRPr="00C532E9">
        <w:rPr>
          <w:color w:val="1A1A1A"/>
        </w:rPr>
        <w:t>При отсутствии документов комиссия должна обеспечить их получение или</w:t>
      </w:r>
      <w:r>
        <w:rPr>
          <w:color w:val="1A1A1A"/>
        </w:rPr>
        <w:t xml:space="preserve"> </w:t>
      </w:r>
      <w:r w:rsidRPr="00C532E9">
        <w:rPr>
          <w:color w:val="1A1A1A"/>
        </w:rPr>
        <w:t>оформление. При обнаружении расхождений и неточностей в регистрах</w:t>
      </w:r>
      <w:r>
        <w:rPr>
          <w:color w:val="1A1A1A"/>
        </w:rPr>
        <w:t xml:space="preserve"> </w:t>
      </w:r>
      <w:r w:rsidRPr="00C532E9">
        <w:rPr>
          <w:color w:val="1A1A1A"/>
        </w:rPr>
        <w:t>бухгалтерского учета или технической документации следует внести соответствующие</w:t>
      </w:r>
      <w:r>
        <w:rPr>
          <w:color w:val="1A1A1A"/>
        </w:rPr>
        <w:t xml:space="preserve"> </w:t>
      </w:r>
      <w:r w:rsidRPr="00C532E9">
        <w:rPr>
          <w:color w:val="1A1A1A"/>
        </w:rPr>
        <w:t>исправления и уточнения.</w:t>
      </w:r>
    </w:p>
    <w:p w:rsidR="00C532E9" w:rsidRPr="00C532E9" w:rsidRDefault="00C532E9" w:rsidP="00C532E9">
      <w:pPr>
        <w:shd w:val="clear" w:color="auto" w:fill="FFFFFF"/>
        <w:spacing w:before="0" w:after="0" w:line="240" w:lineRule="auto"/>
        <w:ind w:firstLine="0"/>
        <w:rPr>
          <w:color w:val="1A1A1A"/>
        </w:rPr>
      </w:pPr>
      <w:r w:rsidRPr="00C532E9">
        <w:rPr>
          <w:color w:val="1A1A1A"/>
        </w:rPr>
        <w:t>В ходе инвентаризации комиссия проверяет:</w:t>
      </w:r>
    </w:p>
    <w:p w:rsidR="00C532E9" w:rsidRPr="00C532E9" w:rsidRDefault="00C532E9" w:rsidP="00C532E9">
      <w:pPr>
        <w:shd w:val="clear" w:color="auto" w:fill="FFFFFF"/>
        <w:spacing w:before="0" w:after="0" w:line="240" w:lineRule="auto"/>
        <w:ind w:firstLine="0"/>
        <w:rPr>
          <w:color w:val="1A1A1A"/>
        </w:rPr>
      </w:pPr>
      <w:r w:rsidRPr="00C532E9">
        <w:rPr>
          <w:color w:val="1A1A1A"/>
        </w:rPr>
        <w:t xml:space="preserve">– фактическое наличие объектов основных средств, эксплуатируются ли они </w:t>
      </w:r>
      <w:proofErr w:type="gramStart"/>
      <w:r w:rsidRPr="00C532E9">
        <w:rPr>
          <w:color w:val="1A1A1A"/>
        </w:rPr>
        <w:t>по</w:t>
      </w:r>
      <w:proofErr w:type="gramEnd"/>
    </w:p>
    <w:p w:rsidR="00C532E9" w:rsidRPr="00C532E9" w:rsidRDefault="00C532E9" w:rsidP="00C532E9">
      <w:pPr>
        <w:shd w:val="clear" w:color="auto" w:fill="FFFFFF"/>
        <w:spacing w:before="0" w:after="0" w:line="240" w:lineRule="auto"/>
        <w:ind w:firstLine="0"/>
        <w:rPr>
          <w:color w:val="1A1A1A"/>
        </w:rPr>
      </w:pPr>
      <w:r w:rsidRPr="00C532E9">
        <w:rPr>
          <w:color w:val="1A1A1A"/>
        </w:rPr>
        <w:t>назначению;</w:t>
      </w:r>
    </w:p>
    <w:p w:rsidR="00C532E9" w:rsidRPr="00C532E9" w:rsidRDefault="00C532E9" w:rsidP="00C532E9">
      <w:pPr>
        <w:shd w:val="clear" w:color="auto" w:fill="FFFFFF"/>
        <w:spacing w:before="0" w:after="0" w:line="240" w:lineRule="auto"/>
        <w:ind w:firstLine="0"/>
        <w:rPr>
          <w:color w:val="1A1A1A"/>
        </w:rPr>
      </w:pPr>
      <w:r w:rsidRPr="00C532E9">
        <w:rPr>
          <w:color w:val="1A1A1A"/>
        </w:rPr>
        <w:t>– физическое состояние объектов основных средств: рабочее, поломка, износ, порча и</w:t>
      </w:r>
    </w:p>
    <w:p w:rsidR="00C532E9" w:rsidRPr="00C532E9" w:rsidRDefault="00C532E9" w:rsidP="00C532E9">
      <w:pPr>
        <w:shd w:val="clear" w:color="auto" w:fill="FFFFFF"/>
        <w:spacing w:before="0" w:after="0" w:line="240" w:lineRule="auto"/>
        <w:ind w:firstLine="0"/>
        <w:rPr>
          <w:color w:val="1A1A1A"/>
        </w:rPr>
      </w:pPr>
      <w:r w:rsidRPr="00C532E9">
        <w:rPr>
          <w:color w:val="1A1A1A"/>
        </w:rPr>
        <w:t>т. д.</w:t>
      </w:r>
    </w:p>
    <w:p w:rsidR="00C532E9" w:rsidRPr="00C532E9" w:rsidRDefault="00C532E9" w:rsidP="00C532E9">
      <w:pPr>
        <w:shd w:val="clear" w:color="auto" w:fill="FFFFFF"/>
        <w:spacing w:before="0" w:after="0" w:line="240" w:lineRule="auto"/>
        <w:ind w:firstLine="0"/>
        <w:rPr>
          <w:color w:val="1A1A1A"/>
        </w:rPr>
      </w:pPr>
      <w:r w:rsidRPr="00C532E9">
        <w:rPr>
          <w:color w:val="1A1A1A"/>
        </w:rPr>
        <w:t>Данные об эксплуатации и физическом состоянии комиссия указывает в</w:t>
      </w:r>
      <w:r>
        <w:rPr>
          <w:color w:val="1A1A1A"/>
        </w:rPr>
        <w:t xml:space="preserve"> </w:t>
      </w:r>
      <w:r w:rsidRPr="00C532E9">
        <w:rPr>
          <w:color w:val="1A1A1A"/>
        </w:rPr>
        <w:t>инвентаризационной описи (ф. 0504087). Графы 8 и 9 инвентаризационной описи по</w:t>
      </w:r>
      <w:r>
        <w:rPr>
          <w:color w:val="1A1A1A"/>
        </w:rPr>
        <w:t xml:space="preserve"> </w:t>
      </w:r>
      <w:r w:rsidRPr="00C532E9">
        <w:rPr>
          <w:color w:val="1A1A1A"/>
        </w:rPr>
        <w:t>НФА комиссия заполняет следующим образом.</w:t>
      </w:r>
    </w:p>
    <w:p w:rsidR="00C532E9" w:rsidRPr="00C532E9" w:rsidRDefault="00C532E9" w:rsidP="00C532E9">
      <w:pPr>
        <w:shd w:val="clear" w:color="auto" w:fill="FFFFFF"/>
        <w:spacing w:before="0" w:after="0" w:line="240" w:lineRule="auto"/>
        <w:ind w:firstLine="0"/>
        <w:rPr>
          <w:color w:val="1A1A1A"/>
        </w:rPr>
      </w:pPr>
      <w:r w:rsidRPr="00C532E9">
        <w:rPr>
          <w:color w:val="1A1A1A"/>
        </w:rPr>
        <w:t>В графе 8 «Статус объекта учета» указываются коды статусов:</w:t>
      </w:r>
    </w:p>
    <w:p w:rsidR="00C532E9" w:rsidRPr="00C532E9" w:rsidRDefault="00C532E9" w:rsidP="00C532E9">
      <w:pPr>
        <w:shd w:val="clear" w:color="auto" w:fill="FFFFFF"/>
        <w:spacing w:before="0" w:after="0" w:line="240" w:lineRule="auto"/>
        <w:ind w:firstLine="0"/>
        <w:rPr>
          <w:color w:val="1A1A1A"/>
        </w:rPr>
      </w:pPr>
      <w:r w:rsidRPr="00C532E9">
        <w:rPr>
          <w:color w:val="1A1A1A"/>
        </w:rPr>
        <w:t>11 – в эксплуатации;</w:t>
      </w:r>
    </w:p>
    <w:p w:rsidR="00C532E9" w:rsidRPr="00C532E9" w:rsidRDefault="00C532E9" w:rsidP="00C532E9">
      <w:pPr>
        <w:shd w:val="clear" w:color="auto" w:fill="FFFFFF"/>
        <w:spacing w:before="0" w:after="0" w:line="240" w:lineRule="auto"/>
        <w:ind w:firstLine="0"/>
        <w:rPr>
          <w:color w:val="1A1A1A"/>
        </w:rPr>
      </w:pPr>
      <w:r w:rsidRPr="00C532E9">
        <w:rPr>
          <w:color w:val="1A1A1A"/>
        </w:rPr>
        <w:t>12 – требуется ремонт;</w:t>
      </w:r>
    </w:p>
    <w:p w:rsidR="00C532E9" w:rsidRPr="00C532E9" w:rsidRDefault="00C532E9" w:rsidP="00C532E9">
      <w:pPr>
        <w:shd w:val="clear" w:color="auto" w:fill="FFFFFF"/>
        <w:spacing w:before="0" w:after="0" w:line="240" w:lineRule="auto"/>
        <w:ind w:firstLine="0"/>
        <w:rPr>
          <w:color w:val="1A1A1A"/>
        </w:rPr>
      </w:pPr>
      <w:r w:rsidRPr="00C532E9">
        <w:rPr>
          <w:color w:val="1A1A1A"/>
        </w:rPr>
        <w:lastRenderedPageBreak/>
        <w:t>13 – находится на консервации;</w:t>
      </w:r>
    </w:p>
    <w:p w:rsidR="00C532E9" w:rsidRPr="00C532E9" w:rsidRDefault="00C532E9" w:rsidP="00C532E9">
      <w:pPr>
        <w:shd w:val="clear" w:color="auto" w:fill="FFFFFF"/>
        <w:spacing w:before="0" w:after="0" w:line="240" w:lineRule="auto"/>
        <w:ind w:firstLine="0"/>
        <w:rPr>
          <w:color w:val="1A1A1A"/>
        </w:rPr>
      </w:pPr>
      <w:r w:rsidRPr="00C532E9">
        <w:rPr>
          <w:color w:val="1A1A1A"/>
        </w:rPr>
        <w:t>14 – требуется модернизация;</w:t>
      </w:r>
    </w:p>
    <w:p w:rsidR="00C532E9" w:rsidRPr="00C532E9" w:rsidRDefault="00C532E9" w:rsidP="00C532E9">
      <w:pPr>
        <w:shd w:val="clear" w:color="auto" w:fill="FFFFFF"/>
        <w:spacing w:before="0" w:after="0" w:line="240" w:lineRule="auto"/>
        <w:ind w:firstLine="0"/>
        <w:rPr>
          <w:color w:val="1A1A1A"/>
        </w:rPr>
      </w:pPr>
      <w:r w:rsidRPr="00C532E9">
        <w:rPr>
          <w:color w:val="1A1A1A"/>
        </w:rPr>
        <w:t>15 – требуется реконструкция;</w:t>
      </w:r>
    </w:p>
    <w:p w:rsidR="00C532E9" w:rsidRPr="00C532E9" w:rsidRDefault="00C532E9" w:rsidP="00C532E9">
      <w:pPr>
        <w:shd w:val="clear" w:color="auto" w:fill="FFFFFF"/>
        <w:spacing w:before="0" w:after="0" w:line="240" w:lineRule="auto"/>
        <w:ind w:firstLine="0"/>
        <w:rPr>
          <w:color w:val="1A1A1A"/>
        </w:rPr>
      </w:pPr>
      <w:r w:rsidRPr="00C532E9">
        <w:rPr>
          <w:color w:val="1A1A1A"/>
        </w:rPr>
        <w:t>16 – не соответствует требованиям эксплуатации;</w:t>
      </w:r>
    </w:p>
    <w:p w:rsidR="00C532E9" w:rsidRPr="00C532E9" w:rsidRDefault="00C532E9" w:rsidP="00C532E9">
      <w:pPr>
        <w:shd w:val="clear" w:color="auto" w:fill="FFFFFF"/>
        <w:spacing w:before="0" w:after="0" w:line="240" w:lineRule="auto"/>
        <w:ind w:firstLine="0"/>
        <w:rPr>
          <w:color w:val="1A1A1A"/>
        </w:rPr>
      </w:pPr>
      <w:r w:rsidRPr="00C532E9">
        <w:rPr>
          <w:color w:val="1A1A1A"/>
        </w:rPr>
        <w:t xml:space="preserve">17 – не </w:t>
      </w:r>
      <w:proofErr w:type="gramStart"/>
      <w:r w:rsidRPr="00C532E9">
        <w:rPr>
          <w:color w:val="1A1A1A"/>
        </w:rPr>
        <w:t>введен</w:t>
      </w:r>
      <w:proofErr w:type="gramEnd"/>
      <w:r w:rsidRPr="00C532E9">
        <w:rPr>
          <w:color w:val="1A1A1A"/>
        </w:rPr>
        <w:t xml:space="preserve"> в эксплуатацию.</w:t>
      </w:r>
    </w:p>
    <w:p w:rsidR="00C532E9" w:rsidRPr="00C532E9" w:rsidRDefault="00C532E9" w:rsidP="00C532E9">
      <w:pPr>
        <w:shd w:val="clear" w:color="auto" w:fill="FFFFFF"/>
        <w:spacing w:before="0" w:after="0" w:line="240" w:lineRule="auto"/>
        <w:ind w:firstLine="0"/>
        <w:rPr>
          <w:color w:val="1A1A1A"/>
        </w:rPr>
      </w:pPr>
      <w:r w:rsidRPr="00C532E9">
        <w:rPr>
          <w:color w:val="1A1A1A"/>
        </w:rPr>
        <w:t>В графе 9 «Целевая функция актива» указываются коды функции:</w:t>
      </w:r>
    </w:p>
    <w:p w:rsidR="00C532E9" w:rsidRPr="00C532E9" w:rsidRDefault="00C532E9" w:rsidP="00C532E9">
      <w:pPr>
        <w:shd w:val="clear" w:color="auto" w:fill="FFFFFF"/>
        <w:spacing w:before="0" w:after="0" w:line="240" w:lineRule="auto"/>
        <w:ind w:firstLine="0"/>
        <w:rPr>
          <w:color w:val="1A1A1A"/>
        </w:rPr>
      </w:pPr>
      <w:r w:rsidRPr="00C532E9">
        <w:rPr>
          <w:color w:val="1A1A1A"/>
        </w:rPr>
        <w:t>11 – продолжить эксплуатацию;</w:t>
      </w:r>
    </w:p>
    <w:p w:rsidR="00C532E9" w:rsidRPr="00C532E9" w:rsidRDefault="00C532E9" w:rsidP="00C532E9">
      <w:pPr>
        <w:shd w:val="clear" w:color="auto" w:fill="FFFFFF"/>
        <w:spacing w:before="0" w:after="0" w:line="240" w:lineRule="auto"/>
        <w:ind w:firstLine="0"/>
        <w:rPr>
          <w:color w:val="1A1A1A"/>
        </w:rPr>
      </w:pPr>
      <w:r w:rsidRPr="00C532E9">
        <w:rPr>
          <w:color w:val="1A1A1A"/>
        </w:rPr>
        <w:t>12 – ремонт;</w:t>
      </w:r>
    </w:p>
    <w:p w:rsidR="00C532E9" w:rsidRPr="00C532E9" w:rsidRDefault="00C532E9" w:rsidP="00C532E9">
      <w:pPr>
        <w:shd w:val="clear" w:color="auto" w:fill="FFFFFF"/>
        <w:spacing w:before="0" w:after="0" w:line="240" w:lineRule="auto"/>
        <w:ind w:firstLine="0"/>
        <w:rPr>
          <w:color w:val="1A1A1A"/>
        </w:rPr>
      </w:pPr>
      <w:r w:rsidRPr="00C532E9">
        <w:rPr>
          <w:color w:val="1A1A1A"/>
        </w:rPr>
        <w:t>13 – консервация;</w:t>
      </w:r>
    </w:p>
    <w:p w:rsidR="00C532E9" w:rsidRPr="00C532E9" w:rsidRDefault="00C532E9" w:rsidP="00C532E9">
      <w:pPr>
        <w:shd w:val="clear" w:color="auto" w:fill="FFFFFF"/>
        <w:spacing w:before="0" w:after="0" w:line="240" w:lineRule="auto"/>
        <w:ind w:firstLine="0"/>
        <w:rPr>
          <w:color w:val="1A1A1A"/>
        </w:rPr>
      </w:pPr>
      <w:r w:rsidRPr="00C532E9">
        <w:rPr>
          <w:color w:val="1A1A1A"/>
        </w:rPr>
        <w:t>14 – модернизация, дооснащение (дооборудование);</w:t>
      </w:r>
    </w:p>
    <w:p w:rsidR="00C532E9" w:rsidRPr="00C532E9" w:rsidRDefault="00C532E9" w:rsidP="00C532E9">
      <w:pPr>
        <w:shd w:val="clear" w:color="auto" w:fill="FFFFFF"/>
        <w:spacing w:before="0" w:after="0" w:line="240" w:lineRule="auto"/>
        <w:ind w:firstLine="0"/>
        <w:rPr>
          <w:color w:val="1A1A1A"/>
        </w:rPr>
      </w:pPr>
      <w:r w:rsidRPr="00C532E9">
        <w:rPr>
          <w:color w:val="1A1A1A"/>
        </w:rPr>
        <w:t>15 – реконструкция;</w:t>
      </w:r>
    </w:p>
    <w:p w:rsidR="00C532E9" w:rsidRPr="00C532E9" w:rsidRDefault="00C532E9" w:rsidP="00C532E9">
      <w:pPr>
        <w:shd w:val="clear" w:color="auto" w:fill="FFFFFF"/>
        <w:spacing w:before="0" w:after="0" w:line="240" w:lineRule="auto"/>
        <w:ind w:firstLine="0"/>
        <w:rPr>
          <w:color w:val="1A1A1A"/>
        </w:rPr>
      </w:pPr>
      <w:r w:rsidRPr="00C532E9">
        <w:rPr>
          <w:color w:val="1A1A1A"/>
        </w:rPr>
        <w:t>16 – списание;</w:t>
      </w:r>
    </w:p>
    <w:p w:rsidR="00C532E9" w:rsidRPr="00C532E9" w:rsidRDefault="00C532E9" w:rsidP="00C532E9">
      <w:pPr>
        <w:shd w:val="clear" w:color="auto" w:fill="FFFFFF"/>
        <w:spacing w:before="0" w:after="0" w:line="240" w:lineRule="auto"/>
        <w:ind w:firstLine="0"/>
        <w:rPr>
          <w:color w:val="1A1A1A"/>
        </w:rPr>
      </w:pPr>
      <w:r w:rsidRPr="00C532E9">
        <w:rPr>
          <w:color w:val="1A1A1A"/>
        </w:rPr>
        <w:t>17 – утилизация.</w:t>
      </w:r>
    </w:p>
    <w:p w:rsidR="002B793C" w:rsidRPr="002B793C" w:rsidRDefault="002B793C" w:rsidP="002B793C">
      <w:pPr>
        <w:shd w:val="clear" w:color="auto" w:fill="FFFFFF"/>
        <w:spacing w:before="0" w:after="0" w:line="240" w:lineRule="auto"/>
        <w:ind w:firstLine="0"/>
        <w:rPr>
          <w:color w:val="1A1A1A"/>
        </w:rPr>
      </w:pPr>
      <w:r>
        <w:rPr>
          <w:color w:val="1A1A1A"/>
        </w:rPr>
        <w:t xml:space="preserve">4.2. </w:t>
      </w:r>
      <w:r w:rsidRPr="002B793C">
        <w:rPr>
          <w:color w:val="1A1A1A"/>
        </w:rPr>
        <w:t>При инвентаризации нематериальных активов комиссия проверяет:</w:t>
      </w:r>
    </w:p>
    <w:p w:rsidR="002B793C" w:rsidRPr="002B793C" w:rsidRDefault="002B793C" w:rsidP="002B793C">
      <w:pPr>
        <w:shd w:val="clear" w:color="auto" w:fill="FFFFFF"/>
        <w:spacing w:before="0" w:after="0" w:line="240" w:lineRule="auto"/>
        <w:ind w:firstLine="0"/>
        <w:rPr>
          <w:color w:val="1A1A1A"/>
        </w:rPr>
      </w:pPr>
      <w:r w:rsidRPr="002B793C">
        <w:rPr>
          <w:color w:val="1A1A1A"/>
        </w:rPr>
        <w:t>– есть ли свидетельства, патенты и лицензионные договоры, которые</w:t>
      </w:r>
      <w:r>
        <w:rPr>
          <w:color w:val="1A1A1A"/>
        </w:rPr>
        <w:t xml:space="preserve"> </w:t>
      </w:r>
      <w:r w:rsidRPr="002B793C">
        <w:rPr>
          <w:color w:val="1A1A1A"/>
        </w:rPr>
        <w:t>подтверждают исключительные права учреждения на активы;</w:t>
      </w:r>
    </w:p>
    <w:p w:rsidR="002B793C" w:rsidRPr="002B793C" w:rsidRDefault="002B793C" w:rsidP="002B793C">
      <w:pPr>
        <w:shd w:val="clear" w:color="auto" w:fill="FFFFFF"/>
        <w:spacing w:before="0" w:after="0" w:line="240" w:lineRule="auto"/>
        <w:ind w:firstLine="0"/>
        <w:rPr>
          <w:color w:val="1A1A1A"/>
        </w:rPr>
      </w:pPr>
      <w:r w:rsidRPr="002B793C">
        <w:rPr>
          <w:color w:val="1A1A1A"/>
        </w:rPr>
        <w:t>– учтены ли активы на балансе и нет ли ошибок в учете.</w:t>
      </w:r>
    </w:p>
    <w:p w:rsidR="002B793C" w:rsidRPr="002B793C" w:rsidRDefault="002B793C" w:rsidP="002B793C">
      <w:pPr>
        <w:shd w:val="clear" w:color="auto" w:fill="FFFFFF"/>
        <w:spacing w:before="0" w:after="0" w:line="240" w:lineRule="auto"/>
        <w:ind w:firstLine="0"/>
        <w:rPr>
          <w:color w:val="1A1A1A"/>
        </w:rPr>
      </w:pPr>
      <w:r w:rsidRPr="002B793C">
        <w:rPr>
          <w:color w:val="1A1A1A"/>
        </w:rPr>
        <w:t>Результаты инвентаризации заносятся в инвентаризационную опись (ф. 0504087).</w:t>
      </w:r>
    </w:p>
    <w:p w:rsidR="002B793C" w:rsidRPr="002B793C" w:rsidRDefault="002B793C" w:rsidP="002B793C">
      <w:pPr>
        <w:shd w:val="clear" w:color="auto" w:fill="FFFFFF"/>
        <w:spacing w:before="0" w:after="0" w:line="240" w:lineRule="auto"/>
        <w:ind w:firstLine="0"/>
        <w:rPr>
          <w:color w:val="1A1A1A"/>
        </w:rPr>
      </w:pPr>
      <w:r w:rsidRPr="002B793C">
        <w:rPr>
          <w:color w:val="1A1A1A"/>
        </w:rPr>
        <w:t>Графы 8 и 9 инвентаризационной описи по НФА комиссия заполняет следующим</w:t>
      </w:r>
      <w:r>
        <w:rPr>
          <w:color w:val="1A1A1A"/>
        </w:rPr>
        <w:t xml:space="preserve"> </w:t>
      </w:r>
      <w:r w:rsidRPr="002B793C">
        <w:rPr>
          <w:color w:val="1A1A1A"/>
        </w:rPr>
        <w:t>образом.</w:t>
      </w:r>
    </w:p>
    <w:p w:rsidR="002B793C" w:rsidRPr="002B793C" w:rsidRDefault="002B793C" w:rsidP="002B793C">
      <w:pPr>
        <w:shd w:val="clear" w:color="auto" w:fill="FFFFFF"/>
        <w:spacing w:before="0" w:after="0" w:line="240" w:lineRule="auto"/>
        <w:ind w:firstLine="0"/>
        <w:rPr>
          <w:color w:val="1A1A1A"/>
        </w:rPr>
      </w:pPr>
      <w:r w:rsidRPr="002B793C">
        <w:rPr>
          <w:color w:val="1A1A1A"/>
        </w:rPr>
        <w:t>В графе 8 «Статус объекта учета» указываются коды статусов:</w:t>
      </w:r>
    </w:p>
    <w:p w:rsidR="002B793C" w:rsidRPr="002B793C" w:rsidRDefault="002B793C" w:rsidP="002B793C">
      <w:pPr>
        <w:shd w:val="clear" w:color="auto" w:fill="FFFFFF"/>
        <w:spacing w:before="0" w:after="0" w:line="240" w:lineRule="auto"/>
        <w:ind w:firstLine="0"/>
        <w:rPr>
          <w:color w:val="1A1A1A"/>
        </w:rPr>
      </w:pPr>
      <w:r w:rsidRPr="002B793C">
        <w:rPr>
          <w:color w:val="1A1A1A"/>
        </w:rPr>
        <w:t>11 – в эксплуатации;</w:t>
      </w:r>
    </w:p>
    <w:p w:rsidR="002B793C" w:rsidRPr="002B793C" w:rsidRDefault="002B793C" w:rsidP="002B793C">
      <w:pPr>
        <w:shd w:val="clear" w:color="auto" w:fill="FFFFFF"/>
        <w:spacing w:before="0" w:after="0" w:line="240" w:lineRule="auto"/>
        <w:ind w:firstLine="0"/>
        <w:rPr>
          <w:color w:val="1A1A1A"/>
        </w:rPr>
      </w:pPr>
      <w:r w:rsidRPr="002B793C">
        <w:rPr>
          <w:color w:val="1A1A1A"/>
        </w:rPr>
        <w:t>14 – требуется модернизация;</w:t>
      </w:r>
    </w:p>
    <w:p w:rsidR="002B793C" w:rsidRPr="002B793C" w:rsidRDefault="002B793C" w:rsidP="002B793C">
      <w:pPr>
        <w:shd w:val="clear" w:color="auto" w:fill="FFFFFF"/>
        <w:spacing w:before="0" w:after="0" w:line="240" w:lineRule="auto"/>
        <w:ind w:firstLine="0"/>
        <w:rPr>
          <w:color w:val="1A1A1A"/>
        </w:rPr>
      </w:pPr>
      <w:r w:rsidRPr="002B793C">
        <w:rPr>
          <w:color w:val="1A1A1A"/>
        </w:rPr>
        <w:t>16 – не соответствует требованиям эксплуатации;</w:t>
      </w:r>
    </w:p>
    <w:p w:rsidR="002B793C" w:rsidRPr="002B793C" w:rsidRDefault="002B793C" w:rsidP="002B793C">
      <w:pPr>
        <w:shd w:val="clear" w:color="auto" w:fill="FFFFFF"/>
        <w:spacing w:before="0" w:after="0" w:line="240" w:lineRule="auto"/>
        <w:ind w:firstLine="0"/>
        <w:rPr>
          <w:color w:val="1A1A1A"/>
        </w:rPr>
      </w:pPr>
      <w:r w:rsidRPr="002B793C">
        <w:rPr>
          <w:color w:val="1A1A1A"/>
        </w:rPr>
        <w:t xml:space="preserve">17 – не </w:t>
      </w:r>
      <w:proofErr w:type="gramStart"/>
      <w:r w:rsidRPr="002B793C">
        <w:rPr>
          <w:color w:val="1A1A1A"/>
        </w:rPr>
        <w:t>введен</w:t>
      </w:r>
      <w:proofErr w:type="gramEnd"/>
      <w:r w:rsidRPr="002B793C">
        <w:rPr>
          <w:color w:val="1A1A1A"/>
        </w:rPr>
        <w:t xml:space="preserve"> в эксплуатацию.</w:t>
      </w:r>
    </w:p>
    <w:p w:rsidR="002B793C" w:rsidRPr="002B793C" w:rsidRDefault="002B793C" w:rsidP="002B793C">
      <w:pPr>
        <w:shd w:val="clear" w:color="auto" w:fill="FFFFFF"/>
        <w:spacing w:before="0" w:after="0" w:line="240" w:lineRule="auto"/>
        <w:ind w:firstLine="0"/>
        <w:rPr>
          <w:color w:val="1A1A1A"/>
        </w:rPr>
      </w:pPr>
      <w:r w:rsidRPr="002B793C">
        <w:rPr>
          <w:color w:val="1A1A1A"/>
        </w:rPr>
        <w:t>В графе 9 «Целевая функция актива» указываются коды функции:</w:t>
      </w:r>
    </w:p>
    <w:p w:rsidR="002B793C" w:rsidRPr="002B793C" w:rsidRDefault="002B793C" w:rsidP="002B793C">
      <w:pPr>
        <w:shd w:val="clear" w:color="auto" w:fill="FFFFFF"/>
        <w:spacing w:before="0" w:after="0" w:line="240" w:lineRule="auto"/>
        <w:ind w:firstLine="0"/>
        <w:rPr>
          <w:color w:val="1A1A1A"/>
        </w:rPr>
      </w:pPr>
      <w:r w:rsidRPr="002B793C">
        <w:rPr>
          <w:color w:val="1A1A1A"/>
        </w:rPr>
        <w:t>11 – продолжить эксплуатацию;</w:t>
      </w:r>
    </w:p>
    <w:p w:rsidR="002B793C" w:rsidRPr="002B793C" w:rsidRDefault="002B793C" w:rsidP="002B793C">
      <w:pPr>
        <w:shd w:val="clear" w:color="auto" w:fill="FFFFFF"/>
        <w:spacing w:before="0" w:after="0" w:line="240" w:lineRule="auto"/>
        <w:ind w:firstLine="0"/>
        <w:rPr>
          <w:color w:val="1A1A1A"/>
        </w:rPr>
      </w:pPr>
      <w:r w:rsidRPr="002B793C">
        <w:rPr>
          <w:color w:val="1A1A1A"/>
        </w:rPr>
        <w:t>14 – модернизация, дооснащение (дооборудование);</w:t>
      </w:r>
    </w:p>
    <w:p w:rsidR="002B793C" w:rsidRDefault="002B793C" w:rsidP="002B793C">
      <w:pPr>
        <w:shd w:val="clear" w:color="auto" w:fill="FFFFFF"/>
        <w:spacing w:before="0" w:after="0" w:line="240" w:lineRule="auto"/>
        <w:ind w:firstLine="0"/>
        <w:rPr>
          <w:color w:val="1A1A1A"/>
        </w:rPr>
      </w:pPr>
      <w:r w:rsidRPr="002B793C">
        <w:rPr>
          <w:color w:val="1A1A1A"/>
        </w:rPr>
        <w:t>16 – списание.</w:t>
      </w:r>
    </w:p>
    <w:p w:rsidR="002B793C" w:rsidRPr="002B793C" w:rsidRDefault="002B793C" w:rsidP="002B793C">
      <w:pPr>
        <w:shd w:val="clear" w:color="auto" w:fill="FFFFFF"/>
        <w:spacing w:before="0" w:after="0" w:line="240" w:lineRule="auto"/>
        <w:ind w:firstLine="0"/>
        <w:rPr>
          <w:color w:val="1A1A1A"/>
        </w:rPr>
      </w:pPr>
      <w:r>
        <w:rPr>
          <w:color w:val="1A1A1A"/>
        </w:rPr>
        <w:t>4.3.</w:t>
      </w:r>
      <w:r w:rsidRPr="002B793C">
        <w:t xml:space="preserve"> </w:t>
      </w:r>
      <w:r w:rsidRPr="002B793C">
        <w:rPr>
          <w:color w:val="1A1A1A"/>
        </w:rPr>
        <w:t>Материальные запасы комиссия проверяет по каждому ответственному лицу и по</w:t>
      </w:r>
      <w:r>
        <w:rPr>
          <w:color w:val="1A1A1A"/>
        </w:rPr>
        <w:t xml:space="preserve"> </w:t>
      </w:r>
      <w:r w:rsidRPr="002B793C">
        <w:rPr>
          <w:color w:val="1A1A1A"/>
        </w:rPr>
        <w:t>местам хранения. При инвентаризации материальных запасов, которых нет в</w:t>
      </w:r>
      <w:r>
        <w:rPr>
          <w:color w:val="1A1A1A"/>
        </w:rPr>
        <w:t xml:space="preserve"> </w:t>
      </w:r>
      <w:r w:rsidRPr="002B793C">
        <w:rPr>
          <w:color w:val="1A1A1A"/>
        </w:rPr>
        <w:t>учреждении (в пути, отгруженные, не оплачены в срок, на складах других</w:t>
      </w:r>
      <w:r>
        <w:rPr>
          <w:color w:val="1A1A1A"/>
        </w:rPr>
        <w:t xml:space="preserve"> </w:t>
      </w:r>
      <w:r w:rsidRPr="002B793C">
        <w:rPr>
          <w:color w:val="1A1A1A"/>
        </w:rPr>
        <w:t>организаций), проверяется обоснованность сумм на соответствующих счетах бухучета.</w:t>
      </w:r>
    </w:p>
    <w:p w:rsidR="002B793C" w:rsidRPr="002B793C" w:rsidRDefault="002B793C" w:rsidP="002B793C">
      <w:pPr>
        <w:shd w:val="clear" w:color="auto" w:fill="FFFFFF"/>
        <w:spacing w:before="0" w:after="0" w:line="240" w:lineRule="auto"/>
        <w:ind w:firstLine="0"/>
        <w:rPr>
          <w:color w:val="1A1A1A"/>
        </w:rPr>
      </w:pPr>
      <w:r w:rsidRPr="002B793C">
        <w:rPr>
          <w:color w:val="1A1A1A"/>
        </w:rPr>
        <w:t xml:space="preserve">Отдельные инвентаризационные описи (ф. 0504087) составляются </w:t>
      </w:r>
      <w:proofErr w:type="gramStart"/>
      <w:r w:rsidRPr="002B793C">
        <w:rPr>
          <w:color w:val="1A1A1A"/>
        </w:rPr>
        <w:t>на</w:t>
      </w:r>
      <w:proofErr w:type="gramEnd"/>
      <w:r w:rsidRPr="002B793C">
        <w:rPr>
          <w:color w:val="1A1A1A"/>
        </w:rPr>
        <w:t xml:space="preserve"> материальные</w:t>
      </w:r>
    </w:p>
    <w:p w:rsidR="002B793C" w:rsidRPr="002B793C" w:rsidRDefault="002B793C" w:rsidP="002B793C">
      <w:pPr>
        <w:shd w:val="clear" w:color="auto" w:fill="FFFFFF"/>
        <w:spacing w:before="0" w:after="0" w:line="240" w:lineRule="auto"/>
        <w:ind w:firstLine="0"/>
        <w:rPr>
          <w:color w:val="1A1A1A"/>
        </w:rPr>
      </w:pPr>
      <w:r w:rsidRPr="002B793C">
        <w:rPr>
          <w:color w:val="1A1A1A"/>
        </w:rPr>
        <w:t>запасы, которые:</w:t>
      </w:r>
    </w:p>
    <w:p w:rsidR="002B793C" w:rsidRPr="002B793C" w:rsidRDefault="002B793C" w:rsidP="002B793C">
      <w:pPr>
        <w:shd w:val="clear" w:color="auto" w:fill="FFFFFF"/>
        <w:spacing w:before="0" w:after="0" w:line="240" w:lineRule="auto"/>
        <w:ind w:firstLine="0"/>
        <w:rPr>
          <w:color w:val="1A1A1A"/>
        </w:rPr>
      </w:pPr>
      <w:r w:rsidRPr="002B793C">
        <w:rPr>
          <w:color w:val="1A1A1A"/>
        </w:rPr>
        <w:t xml:space="preserve">– находятся в учреждении и </w:t>
      </w:r>
      <w:proofErr w:type="gramStart"/>
      <w:r w:rsidRPr="002B793C">
        <w:rPr>
          <w:color w:val="1A1A1A"/>
        </w:rPr>
        <w:t>распределены</w:t>
      </w:r>
      <w:proofErr w:type="gramEnd"/>
      <w:r w:rsidRPr="002B793C">
        <w:rPr>
          <w:color w:val="1A1A1A"/>
        </w:rPr>
        <w:t xml:space="preserve"> по ответственным лицам;</w:t>
      </w:r>
    </w:p>
    <w:p w:rsidR="002B793C" w:rsidRPr="002B793C" w:rsidRDefault="002B793C" w:rsidP="002B793C">
      <w:pPr>
        <w:shd w:val="clear" w:color="auto" w:fill="FFFFFF"/>
        <w:spacing w:before="0" w:after="0" w:line="240" w:lineRule="auto"/>
        <w:ind w:firstLine="0"/>
        <w:rPr>
          <w:color w:val="1A1A1A"/>
        </w:rPr>
      </w:pPr>
      <w:r w:rsidRPr="002B793C">
        <w:rPr>
          <w:color w:val="1A1A1A"/>
        </w:rPr>
        <w:t>– находятся в пути. По каждой отправке в описи указывается наименование,</w:t>
      </w:r>
      <w:r>
        <w:rPr>
          <w:color w:val="1A1A1A"/>
        </w:rPr>
        <w:t xml:space="preserve"> </w:t>
      </w:r>
      <w:r w:rsidRPr="002B793C">
        <w:rPr>
          <w:color w:val="1A1A1A"/>
        </w:rPr>
        <w:t>количество и стоимость, дата отгрузки, а также перечень и номера учетных</w:t>
      </w:r>
      <w:r>
        <w:rPr>
          <w:color w:val="1A1A1A"/>
        </w:rPr>
        <w:t xml:space="preserve"> </w:t>
      </w:r>
      <w:r w:rsidRPr="002B793C">
        <w:rPr>
          <w:color w:val="1A1A1A"/>
        </w:rPr>
        <w:t>документов;</w:t>
      </w:r>
    </w:p>
    <w:p w:rsidR="002B793C" w:rsidRPr="002B793C" w:rsidRDefault="002B793C" w:rsidP="002B793C">
      <w:pPr>
        <w:shd w:val="clear" w:color="auto" w:fill="FFFFFF"/>
        <w:spacing w:before="0" w:after="0" w:line="240" w:lineRule="auto"/>
        <w:ind w:firstLine="0"/>
        <w:rPr>
          <w:color w:val="1A1A1A"/>
        </w:rPr>
      </w:pPr>
      <w:r w:rsidRPr="002B793C">
        <w:rPr>
          <w:color w:val="1A1A1A"/>
        </w:rPr>
        <w:t xml:space="preserve">– </w:t>
      </w:r>
      <w:proofErr w:type="gramStart"/>
      <w:r w:rsidRPr="002B793C">
        <w:rPr>
          <w:color w:val="1A1A1A"/>
        </w:rPr>
        <w:t>отгружены</w:t>
      </w:r>
      <w:proofErr w:type="gramEnd"/>
      <w:r w:rsidRPr="002B793C">
        <w:rPr>
          <w:color w:val="1A1A1A"/>
        </w:rPr>
        <w:t xml:space="preserve"> и не оплачены вовремя покупателями. По каждой отгрузке в описи</w:t>
      </w:r>
      <w:r>
        <w:rPr>
          <w:color w:val="1A1A1A"/>
        </w:rPr>
        <w:t xml:space="preserve"> </w:t>
      </w:r>
      <w:r w:rsidRPr="002B793C">
        <w:rPr>
          <w:color w:val="1A1A1A"/>
        </w:rPr>
        <w:t>указывается наименование покупателя и материальных запасов, сумма, дата отгрузки,</w:t>
      </w:r>
      <w:r>
        <w:rPr>
          <w:color w:val="1A1A1A"/>
        </w:rPr>
        <w:t xml:space="preserve"> </w:t>
      </w:r>
      <w:r w:rsidRPr="002B793C">
        <w:rPr>
          <w:color w:val="1A1A1A"/>
        </w:rPr>
        <w:t>дата выписки и номер расчетного документа;</w:t>
      </w:r>
    </w:p>
    <w:p w:rsidR="002B793C" w:rsidRPr="002B793C" w:rsidRDefault="002B793C" w:rsidP="002B793C">
      <w:pPr>
        <w:shd w:val="clear" w:color="auto" w:fill="FFFFFF"/>
        <w:spacing w:before="0" w:after="0" w:line="240" w:lineRule="auto"/>
        <w:ind w:firstLine="0"/>
        <w:rPr>
          <w:color w:val="1A1A1A"/>
        </w:rPr>
      </w:pPr>
      <w:r w:rsidRPr="002B793C">
        <w:rPr>
          <w:color w:val="1A1A1A"/>
        </w:rPr>
        <w:t xml:space="preserve">– </w:t>
      </w:r>
      <w:proofErr w:type="gramStart"/>
      <w:r w:rsidRPr="002B793C">
        <w:rPr>
          <w:color w:val="1A1A1A"/>
        </w:rPr>
        <w:t>переданы</w:t>
      </w:r>
      <w:proofErr w:type="gramEnd"/>
      <w:r w:rsidRPr="002B793C">
        <w:rPr>
          <w:color w:val="1A1A1A"/>
        </w:rPr>
        <w:t xml:space="preserve"> в переработку. В описи указывается наименование перерабатывающей</w:t>
      </w:r>
      <w:r>
        <w:rPr>
          <w:color w:val="1A1A1A"/>
        </w:rPr>
        <w:t xml:space="preserve"> </w:t>
      </w:r>
      <w:r w:rsidRPr="002B793C">
        <w:rPr>
          <w:color w:val="1A1A1A"/>
        </w:rPr>
        <w:t>организации и материальных запасов, количество, фактическая стоимость по</w:t>
      </w:r>
      <w:r>
        <w:rPr>
          <w:color w:val="1A1A1A"/>
        </w:rPr>
        <w:t xml:space="preserve"> </w:t>
      </w:r>
      <w:r w:rsidRPr="002B793C">
        <w:rPr>
          <w:color w:val="1A1A1A"/>
        </w:rPr>
        <w:t>данным бухучета, дата передачи, номера и даты документов;</w:t>
      </w:r>
    </w:p>
    <w:p w:rsidR="002B793C" w:rsidRPr="002B793C" w:rsidRDefault="002B793C" w:rsidP="002B793C">
      <w:pPr>
        <w:shd w:val="clear" w:color="auto" w:fill="FFFFFF"/>
        <w:spacing w:before="0" w:after="0" w:line="240" w:lineRule="auto"/>
        <w:ind w:firstLine="0"/>
        <w:rPr>
          <w:color w:val="1A1A1A"/>
        </w:rPr>
      </w:pPr>
      <w:r w:rsidRPr="002B793C">
        <w:rPr>
          <w:color w:val="1A1A1A"/>
        </w:rPr>
        <w:t>– находятся на складах других организаций. В описи указывается наименование</w:t>
      </w:r>
      <w:r>
        <w:rPr>
          <w:color w:val="1A1A1A"/>
        </w:rPr>
        <w:t xml:space="preserve"> </w:t>
      </w:r>
      <w:r w:rsidRPr="002B793C">
        <w:rPr>
          <w:color w:val="1A1A1A"/>
        </w:rPr>
        <w:t>организации и материальных запасов, количество и стоимость.</w:t>
      </w:r>
    </w:p>
    <w:p w:rsidR="002B793C" w:rsidRPr="002B793C" w:rsidRDefault="002B793C" w:rsidP="002B793C">
      <w:pPr>
        <w:shd w:val="clear" w:color="auto" w:fill="FFFFFF"/>
        <w:spacing w:before="0" w:after="0" w:line="240" w:lineRule="auto"/>
        <w:ind w:firstLine="0"/>
        <w:rPr>
          <w:color w:val="1A1A1A"/>
        </w:rPr>
      </w:pPr>
      <w:r w:rsidRPr="002B793C">
        <w:rPr>
          <w:color w:val="1A1A1A"/>
        </w:rPr>
        <w:t>При инвентаризации ГСМ в описи (ф. 0504087) указываются:</w:t>
      </w:r>
    </w:p>
    <w:p w:rsidR="002B793C" w:rsidRPr="002B793C" w:rsidRDefault="002B793C" w:rsidP="002B793C">
      <w:pPr>
        <w:shd w:val="clear" w:color="auto" w:fill="FFFFFF"/>
        <w:spacing w:before="0" w:after="0" w:line="240" w:lineRule="auto"/>
        <w:ind w:firstLine="0"/>
        <w:rPr>
          <w:color w:val="1A1A1A"/>
        </w:rPr>
      </w:pPr>
      <w:r w:rsidRPr="002B793C">
        <w:rPr>
          <w:color w:val="1A1A1A"/>
        </w:rPr>
        <w:t>– остатки топлива в баках по каждому транспортному средству;</w:t>
      </w:r>
    </w:p>
    <w:p w:rsidR="002B793C" w:rsidRPr="002B793C" w:rsidRDefault="002B793C" w:rsidP="002B793C">
      <w:pPr>
        <w:shd w:val="clear" w:color="auto" w:fill="FFFFFF"/>
        <w:spacing w:before="0" w:after="0" w:line="240" w:lineRule="auto"/>
        <w:ind w:firstLine="0"/>
        <w:rPr>
          <w:color w:val="1A1A1A"/>
        </w:rPr>
      </w:pPr>
      <w:r w:rsidRPr="002B793C">
        <w:rPr>
          <w:color w:val="1A1A1A"/>
        </w:rPr>
        <w:t>– топливо, которое хранится в емкостях.</w:t>
      </w:r>
    </w:p>
    <w:p w:rsidR="002B793C" w:rsidRPr="002B793C" w:rsidRDefault="002B793C" w:rsidP="002B793C">
      <w:pPr>
        <w:shd w:val="clear" w:color="auto" w:fill="FFFFFF"/>
        <w:spacing w:before="0" w:after="0" w:line="240" w:lineRule="auto"/>
        <w:ind w:firstLine="0"/>
        <w:rPr>
          <w:color w:val="1A1A1A"/>
        </w:rPr>
      </w:pPr>
      <w:r w:rsidRPr="002B793C">
        <w:rPr>
          <w:color w:val="1A1A1A"/>
        </w:rPr>
        <w:t>Остаток топлива в баках измеряется такими способами:</w:t>
      </w:r>
    </w:p>
    <w:p w:rsidR="002B793C" w:rsidRPr="002B793C" w:rsidRDefault="002B793C" w:rsidP="002B793C">
      <w:pPr>
        <w:shd w:val="clear" w:color="auto" w:fill="FFFFFF"/>
        <w:spacing w:before="0" w:after="0" w:line="240" w:lineRule="auto"/>
        <w:ind w:firstLine="0"/>
        <w:rPr>
          <w:color w:val="1A1A1A"/>
        </w:rPr>
      </w:pPr>
      <w:r w:rsidRPr="002B793C">
        <w:rPr>
          <w:color w:val="1A1A1A"/>
        </w:rPr>
        <w:t>– специальными измерителями или мерками;</w:t>
      </w:r>
    </w:p>
    <w:p w:rsidR="002B793C" w:rsidRPr="002B793C" w:rsidRDefault="002B793C" w:rsidP="002B793C">
      <w:pPr>
        <w:shd w:val="clear" w:color="auto" w:fill="FFFFFF"/>
        <w:spacing w:before="0" w:after="0" w:line="240" w:lineRule="auto"/>
        <w:ind w:firstLine="0"/>
        <w:rPr>
          <w:color w:val="1A1A1A"/>
        </w:rPr>
      </w:pPr>
      <w:r w:rsidRPr="002B793C">
        <w:rPr>
          <w:color w:val="1A1A1A"/>
        </w:rPr>
        <w:t>– путем слива или заправки до полного бака;</w:t>
      </w:r>
    </w:p>
    <w:p w:rsidR="002B793C" w:rsidRPr="002B793C" w:rsidRDefault="002B793C" w:rsidP="002B793C">
      <w:pPr>
        <w:shd w:val="clear" w:color="auto" w:fill="FFFFFF"/>
        <w:spacing w:before="0" w:after="0" w:line="240" w:lineRule="auto"/>
        <w:ind w:firstLine="0"/>
        <w:rPr>
          <w:color w:val="1A1A1A"/>
        </w:rPr>
      </w:pPr>
      <w:r w:rsidRPr="002B793C">
        <w:rPr>
          <w:color w:val="1A1A1A"/>
        </w:rPr>
        <w:t>– по показаниям бортового компьютера или стрелочного индикатора уровня топлива.</w:t>
      </w:r>
    </w:p>
    <w:p w:rsidR="002B793C" w:rsidRPr="002B793C" w:rsidRDefault="002B793C" w:rsidP="002B793C">
      <w:pPr>
        <w:shd w:val="clear" w:color="auto" w:fill="FFFFFF"/>
        <w:spacing w:before="0" w:after="0" w:line="240" w:lineRule="auto"/>
        <w:ind w:firstLine="0"/>
        <w:rPr>
          <w:color w:val="1A1A1A"/>
        </w:rPr>
      </w:pPr>
      <w:r w:rsidRPr="002B793C">
        <w:rPr>
          <w:color w:val="1A1A1A"/>
        </w:rPr>
        <w:t>При инвентаризации продуктов питания комиссия:</w:t>
      </w:r>
    </w:p>
    <w:p w:rsidR="002B793C" w:rsidRPr="002B793C" w:rsidRDefault="002B793C" w:rsidP="002B793C">
      <w:pPr>
        <w:shd w:val="clear" w:color="auto" w:fill="FFFFFF"/>
        <w:spacing w:before="0" w:after="0" w:line="240" w:lineRule="auto"/>
        <w:ind w:firstLine="0"/>
        <w:rPr>
          <w:color w:val="1A1A1A"/>
        </w:rPr>
      </w:pPr>
      <w:r w:rsidRPr="002B793C">
        <w:rPr>
          <w:color w:val="1A1A1A"/>
        </w:rPr>
        <w:t>– пломбирует подсобные помещения, подвалы и другие места, где есть отдельные</w:t>
      </w:r>
    </w:p>
    <w:p w:rsidR="002B793C" w:rsidRPr="002B793C" w:rsidRDefault="002B793C" w:rsidP="002B793C">
      <w:pPr>
        <w:shd w:val="clear" w:color="auto" w:fill="FFFFFF"/>
        <w:spacing w:before="0" w:after="0" w:line="240" w:lineRule="auto"/>
        <w:ind w:firstLine="0"/>
        <w:rPr>
          <w:color w:val="1A1A1A"/>
        </w:rPr>
      </w:pPr>
      <w:r w:rsidRPr="002B793C">
        <w:rPr>
          <w:color w:val="1A1A1A"/>
        </w:rPr>
        <w:t>входы и выходы;</w:t>
      </w:r>
    </w:p>
    <w:p w:rsidR="002B793C" w:rsidRPr="002B793C" w:rsidRDefault="002B793C" w:rsidP="002B793C">
      <w:pPr>
        <w:shd w:val="clear" w:color="auto" w:fill="FFFFFF"/>
        <w:spacing w:before="0" w:after="0" w:line="240" w:lineRule="auto"/>
        <w:ind w:firstLine="0"/>
        <w:rPr>
          <w:color w:val="1A1A1A"/>
        </w:rPr>
      </w:pPr>
      <w:r w:rsidRPr="002B793C">
        <w:rPr>
          <w:color w:val="1A1A1A"/>
        </w:rPr>
        <w:t>– проверяет исправность весов и измерительных приборов и сроки их клеймения.</w:t>
      </w:r>
    </w:p>
    <w:p w:rsidR="002B793C" w:rsidRPr="002B793C" w:rsidRDefault="002B793C" w:rsidP="002B793C">
      <w:pPr>
        <w:shd w:val="clear" w:color="auto" w:fill="FFFFFF"/>
        <w:spacing w:before="0" w:after="0" w:line="240" w:lineRule="auto"/>
        <w:ind w:firstLine="0"/>
        <w:rPr>
          <w:color w:val="1A1A1A"/>
        </w:rPr>
      </w:pPr>
      <w:r w:rsidRPr="002B793C">
        <w:rPr>
          <w:color w:val="1A1A1A"/>
        </w:rPr>
        <w:lastRenderedPageBreak/>
        <w:t>Фактическое наличие продуктов определяется путем пересчета, взвешивания,</w:t>
      </w:r>
      <w:r>
        <w:rPr>
          <w:color w:val="1A1A1A"/>
        </w:rPr>
        <w:t xml:space="preserve"> </w:t>
      </w:r>
      <w:r w:rsidRPr="002B793C">
        <w:rPr>
          <w:color w:val="1A1A1A"/>
        </w:rPr>
        <w:t>измерения. Вес наливных продуктов определяется путем обмеров и технических</w:t>
      </w:r>
      <w:r>
        <w:rPr>
          <w:color w:val="1A1A1A"/>
        </w:rPr>
        <w:t xml:space="preserve"> </w:t>
      </w:r>
      <w:r w:rsidRPr="002B793C">
        <w:rPr>
          <w:color w:val="1A1A1A"/>
        </w:rPr>
        <w:t>расчетов. Количество продуктов в неповрежденной упаковке – по документам</w:t>
      </w:r>
      <w:r>
        <w:rPr>
          <w:color w:val="1A1A1A"/>
        </w:rPr>
        <w:t xml:space="preserve"> </w:t>
      </w:r>
      <w:r w:rsidRPr="002B793C">
        <w:rPr>
          <w:color w:val="1A1A1A"/>
        </w:rPr>
        <w:t>поставщика.</w:t>
      </w:r>
    </w:p>
    <w:p w:rsidR="002B793C" w:rsidRPr="002B793C" w:rsidRDefault="002B793C" w:rsidP="002B793C">
      <w:pPr>
        <w:shd w:val="clear" w:color="auto" w:fill="FFFFFF"/>
        <w:spacing w:before="0" w:after="0" w:line="240" w:lineRule="auto"/>
        <w:ind w:firstLine="0"/>
        <w:rPr>
          <w:color w:val="1A1A1A"/>
        </w:rPr>
      </w:pPr>
      <w:r w:rsidRPr="002B793C">
        <w:rPr>
          <w:color w:val="1A1A1A"/>
        </w:rPr>
        <w:t>Результаты инвентаризации комиссия отражает в инвентаризационной описи (ф.</w:t>
      </w:r>
      <w:r>
        <w:rPr>
          <w:color w:val="1A1A1A"/>
        </w:rPr>
        <w:t xml:space="preserve"> </w:t>
      </w:r>
      <w:r w:rsidRPr="002B793C">
        <w:rPr>
          <w:color w:val="1A1A1A"/>
        </w:rPr>
        <w:t>0504087).</w:t>
      </w:r>
    </w:p>
    <w:p w:rsidR="002B793C" w:rsidRPr="002B793C" w:rsidRDefault="002B793C" w:rsidP="002B793C">
      <w:pPr>
        <w:shd w:val="clear" w:color="auto" w:fill="FFFFFF"/>
        <w:spacing w:before="0" w:after="0" w:line="240" w:lineRule="auto"/>
        <w:ind w:firstLine="0"/>
        <w:rPr>
          <w:color w:val="1A1A1A"/>
        </w:rPr>
      </w:pPr>
      <w:r w:rsidRPr="002B793C">
        <w:rPr>
          <w:color w:val="1A1A1A"/>
        </w:rPr>
        <w:t>Графы 8 и 9 инвентаризационной описи по НФА комиссия заполняет следующим</w:t>
      </w:r>
      <w:r>
        <w:rPr>
          <w:color w:val="1A1A1A"/>
        </w:rPr>
        <w:t xml:space="preserve"> </w:t>
      </w:r>
      <w:r w:rsidRPr="002B793C">
        <w:rPr>
          <w:color w:val="1A1A1A"/>
        </w:rPr>
        <w:t>образом.</w:t>
      </w:r>
    </w:p>
    <w:p w:rsidR="002B793C" w:rsidRDefault="002B793C" w:rsidP="002B793C">
      <w:pPr>
        <w:shd w:val="clear" w:color="auto" w:fill="FFFFFF"/>
        <w:spacing w:before="0" w:after="0" w:line="240" w:lineRule="auto"/>
        <w:ind w:firstLine="0"/>
        <w:rPr>
          <w:color w:val="1A1A1A"/>
        </w:rPr>
      </w:pPr>
      <w:r w:rsidRPr="002B793C">
        <w:rPr>
          <w:color w:val="1A1A1A"/>
        </w:rPr>
        <w:t>В графе 8 «Статус объекта учета» указываются коды статусов:</w:t>
      </w:r>
    </w:p>
    <w:p w:rsidR="002B793C" w:rsidRPr="002B793C" w:rsidRDefault="002B793C" w:rsidP="002B793C">
      <w:pPr>
        <w:shd w:val="clear" w:color="auto" w:fill="FFFFFF"/>
        <w:spacing w:before="0" w:after="0" w:line="240" w:lineRule="auto"/>
        <w:ind w:firstLine="0"/>
        <w:rPr>
          <w:color w:val="1A1A1A"/>
        </w:rPr>
      </w:pPr>
      <w:r w:rsidRPr="002B793C">
        <w:rPr>
          <w:color w:val="1A1A1A"/>
        </w:rPr>
        <w:t>51 – в запасе для использования;</w:t>
      </w:r>
    </w:p>
    <w:p w:rsidR="002B793C" w:rsidRPr="002B793C" w:rsidRDefault="002B793C" w:rsidP="002B793C">
      <w:pPr>
        <w:shd w:val="clear" w:color="auto" w:fill="FFFFFF"/>
        <w:spacing w:before="0" w:after="0" w:line="240" w:lineRule="auto"/>
        <w:ind w:firstLine="0"/>
        <w:rPr>
          <w:color w:val="1A1A1A"/>
        </w:rPr>
      </w:pPr>
      <w:r w:rsidRPr="002B793C">
        <w:rPr>
          <w:color w:val="1A1A1A"/>
        </w:rPr>
        <w:t>52 – в запасе для хранения;</w:t>
      </w:r>
    </w:p>
    <w:p w:rsidR="002B793C" w:rsidRPr="002B793C" w:rsidRDefault="002B793C" w:rsidP="002B793C">
      <w:pPr>
        <w:shd w:val="clear" w:color="auto" w:fill="FFFFFF"/>
        <w:spacing w:before="0" w:after="0" w:line="240" w:lineRule="auto"/>
        <w:ind w:firstLine="0"/>
        <w:rPr>
          <w:color w:val="1A1A1A"/>
        </w:rPr>
      </w:pPr>
      <w:r w:rsidRPr="002B793C">
        <w:rPr>
          <w:color w:val="1A1A1A"/>
        </w:rPr>
        <w:t>53 – ненадлежащего качества;</w:t>
      </w:r>
    </w:p>
    <w:p w:rsidR="002B793C" w:rsidRPr="002B793C" w:rsidRDefault="002B793C" w:rsidP="002B793C">
      <w:pPr>
        <w:shd w:val="clear" w:color="auto" w:fill="FFFFFF"/>
        <w:spacing w:before="0" w:after="0" w:line="240" w:lineRule="auto"/>
        <w:ind w:firstLine="0"/>
        <w:rPr>
          <w:color w:val="1A1A1A"/>
        </w:rPr>
      </w:pPr>
      <w:r w:rsidRPr="002B793C">
        <w:rPr>
          <w:color w:val="1A1A1A"/>
        </w:rPr>
        <w:t>54 – поврежден;</w:t>
      </w:r>
    </w:p>
    <w:p w:rsidR="002B793C" w:rsidRPr="002B793C" w:rsidRDefault="002B793C" w:rsidP="002B793C">
      <w:pPr>
        <w:shd w:val="clear" w:color="auto" w:fill="FFFFFF"/>
        <w:spacing w:before="0" w:after="0" w:line="240" w:lineRule="auto"/>
        <w:ind w:firstLine="0"/>
        <w:rPr>
          <w:color w:val="1A1A1A"/>
        </w:rPr>
      </w:pPr>
      <w:r w:rsidRPr="002B793C">
        <w:rPr>
          <w:color w:val="1A1A1A"/>
        </w:rPr>
        <w:t>55 – истек срок хранения.</w:t>
      </w:r>
    </w:p>
    <w:p w:rsidR="002B793C" w:rsidRPr="002B793C" w:rsidRDefault="002B793C" w:rsidP="002B793C">
      <w:pPr>
        <w:shd w:val="clear" w:color="auto" w:fill="FFFFFF"/>
        <w:spacing w:before="0" w:after="0" w:line="240" w:lineRule="auto"/>
        <w:ind w:firstLine="0"/>
        <w:rPr>
          <w:color w:val="1A1A1A"/>
        </w:rPr>
      </w:pPr>
      <w:r w:rsidRPr="002B793C">
        <w:rPr>
          <w:color w:val="1A1A1A"/>
        </w:rPr>
        <w:t>В графе 9 «Целевая функция актива» указываются коды функции:</w:t>
      </w:r>
    </w:p>
    <w:p w:rsidR="002B793C" w:rsidRPr="002B793C" w:rsidRDefault="002B793C" w:rsidP="002B793C">
      <w:pPr>
        <w:shd w:val="clear" w:color="auto" w:fill="FFFFFF"/>
        <w:spacing w:before="0" w:after="0" w:line="240" w:lineRule="auto"/>
        <w:ind w:firstLine="0"/>
        <w:rPr>
          <w:color w:val="1A1A1A"/>
        </w:rPr>
      </w:pPr>
      <w:r w:rsidRPr="002B793C">
        <w:rPr>
          <w:color w:val="1A1A1A"/>
        </w:rPr>
        <w:t>51 – использовать;</w:t>
      </w:r>
    </w:p>
    <w:p w:rsidR="002B793C" w:rsidRPr="002B793C" w:rsidRDefault="002B793C" w:rsidP="002B793C">
      <w:pPr>
        <w:shd w:val="clear" w:color="auto" w:fill="FFFFFF"/>
        <w:spacing w:before="0" w:after="0" w:line="240" w:lineRule="auto"/>
        <w:ind w:firstLine="0"/>
        <w:rPr>
          <w:color w:val="1A1A1A"/>
        </w:rPr>
      </w:pPr>
      <w:r w:rsidRPr="002B793C">
        <w:rPr>
          <w:color w:val="1A1A1A"/>
        </w:rPr>
        <w:t>52 – продолжить хранение;</w:t>
      </w:r>
    </w:p>
    <w:p w:rsidR="002B793C" w:rsidRPr="002B793C" w:rsidRDefault="002B793C" w:rsidP="002B793C">
      <w:pPr>
        <w:shd w:val="clear" w:color="auto" w:fill="FFFFFF"/>
        <w:spacing w:before="0" w:after="0" w:line="240" w:lineRule="auto"/>
        <w:ind w:firstLine="0"/>
        <w:rPr>
          <w:color w:val="1A1A1A"/>
        </w:rPr>
      </w:pPr>
      <w:r w:rsidRPr="002B793C">
        <w:rPr>
          <w:color w:val="1A1A1A"/>
        </w:rPr>
        <w:t>53 – списать;</w:t>
      </w:r>
    </w:p>
    <w:p w:rsidR="002B793C" w:rsidRPr="002B793C" w:rsidRDefault="002B793C" w:rsidP="002B793C">
      <w:pPr>
        <w:shd w:val="clear" w:color="auto" w:fill="FFFFFF"/>
        <w:spacing w:before="0" w:after="0" w:line="240" w:lineRule="auto"/>
        <w:ind w:firstLine="0"/>
        <w:rPr>
          <w:color w:val="1A1A1A"/>
        </w:rPr>
      </w:pPr>
      <w:r w:rsidRPr="002B793C">
        <w:rPr>
          <w:color w:val="1A1A1A"/>
        </w:rPr>
        <w:t>54 – отремонтировать.</w:t>
      </w:r>
    </w:p>
    <w:p w:rsidR="002B793C" w:rsidRPr="002B793C" w:rsidRDefault="00B67C22" w:rsidP="002B793C">
      <w:pPr>
        <w:shd w:val="clear" w:color="auto" w:fill="FFFFFF"/>
        <w:spacing w:before="0" w:after="0" w:line="240" w:lineRule="auto"/>
        <w:ind w:firstLine="0"/>
        <w:rPr>
          <w:color w:val="1A1A1A"/>
        </w:rPr>
      </w:pPr>
      <w:r>
        <w:rPr>
          <w:color w:val="1A1A1A"/>
        </w:rPr>
        <w:t>4.4</w:t>
      </w:r>
      <w:r w:rsidR="002B793C" w:rsidRPr="002B793C">
        <w:rPr>
          <w:color w:val="1A1A1A"/>
        </w:rPr>
        <w:t>. При инвентаризации денежных средств на лицевых и банковских счетах</w:t>
      </w:r>
      <w:r w:rsidR="002B793C">
        <w:rPr>
          <w:color w:val="1A1A1A"/>
        </w:rPr>
        <w:t xml:space="preserve"> </w:t>
      </w:r>
      <w:r w:rsidR="002B793C" w:rsidRPr="002B793C">
        <w:rPr>
          <w:color w:val="1A1A1A"/>
        </w:rPr>
        <w:t>комиссия сверяет остатки на счете 201.11</w:t>
      </w:r>
      <w:r w:rsidR="002B793C">
        <w:rPr>
          <w:color w:val="1A1A1A"/>
        </w:rPr>
        <w:t>, 201.21, 201.22, 201.26, 201.27</w:t>
      </w:r>
      <w:r w:rsidR="002B793C" w:rsidRPr="002B793C">
        <w:rPr>
          <w:color w:val="1A1A1A"/>
        </w:rPr>
        <w:t>с выписками из лицевых счетов</w:t>
      </w:r>
      <w:r>
        <w:rPr>
          <w:color w:val="1A1A1A"/>
        </w:rPr>
        <w:t xml:space="preserve"> и банковских счетов</w:t>
      </w:r>
      <w:r w:rsidR="002B793C" w:rsidRPr="002B793C">
        <w:rPr>
          <w:color w:val="1A1A1A"/>
        </w:rPr>
        <w:t>.</w:t>
      </w:r>
    </w:p>
    <w:p w:rsidR="002B793C" w:rsidRPr="002B793C" w:rsidRDefault="002B793C" w:rsidP="002B793C">
      <w:pPr>
        <w:shd w:val="clear" w:color="auto" w:fill="FFFFFF"/>
        <w:spacing w:before="0" w:after="0" w:line="240" w:lineRule="auto"/>
        <w:ind w:firstLine="0"/>
        <w:rPr>
          <w:color w:val="1A1A1A"/>
        </w:rPr>
      </w:pPr>
      <w:r w:rsidRPr="002B793C">
        <w:rPr>
          <w:color w:val="1A1A1A"/>
        </w:rPr>
        <w:t>Результаты инвентаризации комиссия отражает в инвентаризационной описи (ф.0504082).</w:t>
      </w:r>
    </w:p>
    <w:p w:rsidR="00B67C22" w:rsidRDefault="00B67C22" w:rsidP="00B67C22">
      <w:pPr>
        <w:shd w:val="clear" w:color="auto" w:fill="FFFFFF"/>
        <w:spacing w:before="0" w:after="0" w:line="240" w:lineRule="auto"/>
        <w:ind w:firstLine="0"/>
        <w:rPr>
          <w:color w:val="1A1A1A"/>
        </w:rPr>
      </w:pPr>
      <w:r>
        <w:rPr>
          <w:color w:val="1A1A1A"/>
        </w:rPr>
        <w:t>4.5</w:t>
      </w:r>
      <w:r w:rsidR="002B793C" w:rsidRPr="002B793C">
        <w:rPr>
          <w:color w:val="1A1A1A"/>
        </w:rPr>
        <w:t xml:space="preserve">. </w:t>
      </w:r>
      <w:r w:rsidRPr="00B67C22">
        <w:rPr>
          <w:color w:val="1A1A1A"/>
        </w:rPr>
        <w:t>Инвентаризация наличных денежных средств, денежных документов и бланков</w:t>
      </w:r>
      <w:r>
        <w:rPr>
          <w:color w:val="1A1A1A"/>
        </w:rPr>
        <w:t xml:space="preserve"> </w:t>
      </w:r>
      <w:r w:rsidRPr="00B67C22">
        <w:rPr>
          <w:color w:val="1A1A1A"/>
        </w:rPr>
        <w:t>строгой отчетности производится путем полного (полистного) пересчета. При проверке</w:t>
      </w:r>
      <w:r>
        <w:rPr>
          <w:color w:val="1A1A1A"/>
        </w:rPr>
        <w:t xml:space="preserve"> </w:t>
      </w:r>
      <w:r w:rsidRPr="00B67C22">
        <w:rPr>
          <w:color w:val="1A1A1A"/>
        </w:rPr>
        <w:t>бланков строгой отчетности комиссия фиксирует начальные и конечные номера</w:t>
      </w:r>
      <w:r>
        <w:rPr>
          <w:color w:val="1A1A1A"/>
        </w:rPr>
        <w:t xml:space="preserve"> </w:t>
      </w:r>
      <w:r w:rsidRPr="00B67C22">
        <w:rPr>
          <w:color w:val="1A1A1A"/>
        </w:rPr>
        <w:t>бланков.</w:t>
      </w:r>
    </w:p>
    <w:p w:rsidR="002B793C" w:rsidRPr="002B793C" w:rsidRDefault="002B793C" w:rsidP="00B67C22">
      <w:pPr>
        <w:shd w:val="clear" w:color="auto" w:fill="FFFFFF"/>
        <w:spacing w:before="0" w:after="0" w:line="240" w:lineRule="auto"/>
        <w:ind w:firstLine="0"/>
        <w:rPr>
          <w:color w:val="1A1A1A"/>
        </w:rPr>
      </w:pPr>
      <w:r w:rsidRPr="002B793C">
        <w:rPr>
          <w:color w:val="1A1A1A"/>
        </w:rPr>
        <w:t>Инвентаризации подлежат:</w:t>
      </w:r>
    </w:p>
    <w:p w:rsidR="002B793C" w:rsidRPr="002B793C" w:rsidRDefault="002B793C" w:rsidP="002B793C">
      <w:pPr>
        <w:shd w:val="clear" w:color="auto" w:fill="FFFFFF"/>
        <w:spacing w:before="0" w:after="0" w:line="240" w:lineRule="auto"/>
        <w:ind w:firstLine="0"/>
        <w:rPr>
          <w:color w:val="1A1A1A"/>
        </w:rPr>
      </w:pPr>
      <w:r w:rsidRPr="002B793C">
        <w:rPr>
          <w:color w:val="1A1A1A"/>
        </w:rPr>
        <w:t>– наличные деньги;</w:t>
      </w:r>
    </w:p>
    <w:p w:rsidR="002B793C" w:rsidRPr="002B793C" w:rsidRDefault="002B793C" w:rsidP="002B793C">
      <w:pPr>
        <w:shd w:val="clear" w:color="auto" w:fill="FFFFFF"/>
        <w:spacing w:before="0" w:after="0" w:line="240" w:lineRule="auto"/>
        <w:ind w:firstLine="0"/>
        <w:rPr>
          <w:color w:val="1A1A1A"/>
        </w:rPr>
      </w:pPr>
      <w:r w:rsidRPr="002B793C">
        <w:rPr>
          <w:color w:val="1A1A1A"/>
        </w:rPr>
        <w:t>– бланки строгой отчетности;</w:t>
      </w:r>
    </w:p>
    <w:p w:rsidR="002B793C" w:rsidRPr="002B793C" w:rsidRDefault="002B793C" w:rsidP="002B793C">
      <w:pPr>
        <w:shd w:val="clear" w:color="auto" w:fill="FFFFFF"/>
        <w:spacing w:before="0" w:after="0" w:line="240" w:lineRule="auto"/>
        <w:ind w:firstLine="0"/>
        <w:rPr>
          <w:color w:val="1A1A1A"/>
        </w:rPr>
      </w:pPr>
      <w:r w:rsidRPr="002B793C">
        <w:rPr>
          <w:color w:val="1A1A1A"/>
        </w:rPr>
        <w:t>– денежные документы;</w:t>
      </w:r>
    </w:p>
    <w:p w:rsidR="002B793C" w:rsidRPr="002B793C" w:rsidRDefault="002B793C" w:rsidP="002B793C">
      <w:pPr>
        <w:shd w:val="clear" w:color="auto" w:fill="FFFFFF"/>
        <w:spacing w:before="0" w:after="0" w:line="240" w:lineRule="auto"/>
        <w:ind w:firstLine="0"/>
        <w:rPr>
          <w:color w:val="1A1A1A"/>
        </w:rPr>
      </w:pPr>
      <w:r w:rsidRPr="002B793C">
        <w:rPr>
          <w:color w:val="1A1A1A"/>
        </w:rPr>
        <w:t>– ценные бумаги.</w:t>
      </w:r>
    </w:p>
    <w:p w:rsidR="002B793C" w:rsidRPr="002B793C" w:rsidRDefault="002B793C" w:rsidP="002B793C">
      <w:pPr>
        <w:shd w:val="clear" w:color="auto" w:fill="FFFFFF"/>
        <w:spacing w:before="0" w:after="0" w:line="240" w:lineRule="auto"/>
        <w:ind w:firstLine="0"/>
        <w:rPr>
          <w:color w:val="1A1A1A"/>
        </w:rPr>
      </w:pPr>
      <w:r w:rsidRPr="002B793C">
        <w:rPr>
          <w:color w:val="1A1A1A"/>
        </w:rPr>
        <w:t>В ходе инвентаризации кассы комиссия:</w:t>
      </w:r>
    </w:p>
    <w:p w:rsidR="002B793C" w:rsidRPr="002B793C" w:rsidRDefault="002B793C" w:rsidP="002B793C">
      <w:pPr>
        <w:shd w:val="clear" w:color="auto" w:fill="FFFFFF"/>
        <w:spacing w:before="0" w:after="0" w:line="240" w:lineRule="auto"/>
        <w:ind w:firstLine="0"/>
        <w:rPr>
          <w:color w:val="1A1A1A"/>
        </w:rPr>
      </w:pPr>
      <w:r w:rsidRPr="002B793C">
        <w:rPr>
          <w:color w:val="1A1A1A"/>
        </w:rPr>
        <w:t>– проверяет кассовую книгу, отчеты кассира, приходные и расходные кассовые</w:t>
      </w:r>
      <w:r w:rsidR="00B67C22">
        <w:rPr>
          <w:color w:val="1A1A1A"/>
        </w:rPr>
        <w:t xml:space="preserve"> </w:t>
      </w:r>
      <w:r w:rsidRPr="002B793C">
        <w:rPr>
          <w:color w:val="1A1A1A"/>
        </w:rPr>
        <w:t>ордера, журнал регистрации приходных и расходных кассовых ордеров, доверенности</w:t>
      </w:r>
      <w:r w:rsidR="00B67C22">
        <w:rPr>
          <w:color w:val="1A1A1A"/>
        </w:rPr>
        <w:t xml:space="preserve"> </w:t>
      </w:r>
      <w:r w:rsidRPr="002B793C">
        <w:rPr>
          <w:color w:val="1A1A1A"/>
        </w:rPr>
        <w:t>на получение денег, реестр депонированных сумм и другие документы кассовой</w:t>
      </w:r>
      <w:r w:rsidR="00B67C22">
        <w:rPr>
          <w:color w:val="1A1A1A"/>
        </w:rPr>
        <w:t xml:space="preserve"> </w:t>
      </w:r>
      <w:r w:rsidRPr="002B793C">
        <w:rPr>
          <w:color w:val="1A1A1A"/>
        </w:rPr>
        <w:t>дисциплины;</w:t>
      </w:r>
    </w:p>
    <w:p w:rsidR="002B793C" w:rsidRPr="002B793C" w:rsidRDefault="002B793C" w:rsidP="002B793C">
      <w:pPr>
        <w:shd w:val="clear" w:color="auto" w:fill="FFFFFF"/>
        <w:spacing w:before="0" w:after="0" w:line="240" w:lineRule="auto"/>
        <w:ind w:firstLine="0"/>
        <w:rPr>
          <w:color w:val="1A1A1A"/>
        </w:rPr>
      </w:pPr>
      <w:r w:rsidRPr="002B793C">
        <w:rPr>
          <w:color w:val="1A1A1A"/>
        </w:rPr>
        <w:t>– сверяет суммы, оприходованные в кассу, с суммами, списанными с лицевого</w:t>
      </w:r>
      <w:r w:rsidR="00B67C22">
        <w:rPr>
          <w:color w:val="1A1A1A"/>
        </w:rPr>
        <w:t xml:space="preserve"> </w:t>
      </w:r>
      <w:r w:rsidRPr="002B793C">
        <w:rPr>
          <w:color w:val="1A1A1A"/>
        </w:rPr>
        <w:t>(расчетного) счета;</w:t>
      </w:r>
    </w:p>
    <w:p w:rsidR="002B793C" w:rsidRPr="002B793C" w:rsidRDefault="002B793C" w:rsidP="002B793C">
      <w:pPr>
        <w:shd w:val="clear" w:color="auto" w:fill="FFFFFF"/>
        <w:spacing w:before="0" w:after="0" w:line="240" w:lineRule="auto"/>
        <w:ind w:firstLine="0"/>
        <w:rPr>
          <w:color w:val="1A1A1A"/>
        </w:rPr>
      </w:pPr>
      <w:r w:rsidRPr="002B793C">
        <w:rPr>
          <w:color w:val="1A1A1A"/>
        </w:rPr>
        <w:t>– поверяет соблюдение кассиром лимита остатка наличных денежных средств,</w:t>
      </w:r>
      <w:r w:rsidR="00B67C22">
        <w:rPr>
          <w:color w:val="1A1A1A"/>
        </w:rPr>
        <w:t xml:space="preserve"> </w:t>
      </w:r>
      <w:r w:rsidRPr="002B793C">
        <w:rPr>
          <w:color w:val="1A1A1A"/>
        </w:rPr>
        <w:t>своевременность депонирования невыплаченных сумм зарплаты.</w:t>
      </w:r>
    </w:p>
    <w:p w:rsidR="002B793C" w:rsidRDefault="002B793C" w:rsidP="002B793C">
      <w:pPr>
        <w:shd w:val="clear" w:color="auto" w:fill="FFFFFF"/>
        <w:spacing w:before="0" w:after="0" w:line="240" w:lineRule="auto"/>
        <w:ind w:firstLine="0"/>
        <w:rPr>
          <w:color w:val="1A1A1A"/>
        </w:rPr>
      </w:pPr>
      <w:r w:rsidRPr="002B793C">
        <w:rPr>
          <w:color w:val="1A1A1A"/>
        </w:rPr>
        <w:t>Результаты инвентаризации наличных денежных средств комиссия отражает в</w:t>
      </w:r>
      <w:r w:rsidR="00B67C22">
        <w:rPr>
          <w:color w:val="1A1A1A"/>
        </w:rPr>
        <w:t xml:space="preserve"> </w:t>
      </w:r>
      <w:r w:rsidRPr="002B793C">
        <w:rPr>
          <w:color w:val="1A1A1A"/>
        </w:rPr>
        <w:t>инвентаризационной описи (ф. 0504088). Результаты инвентаризации денежных</w:t>
      </w:r>
      <w:r w:rsidR="00B67C22">
        <w:rPr>
          <w:color w:val="1A1A1A"/>
        </w:rPr>
        <w:t xml:space="preserve"> </w:t>
      </w:r>
      <w:r w:rsidRPr="002B793C">
        <w:rPr>
          <w:color w:val="1A1A1A"/>
        </w:rPr>
        <w:t>документов и бланков строгой отчетности – в инвентаризационной описи (ф. 0504086).</w:t>
      </w:r>
    </w:p>
    <w:p w:rsidR="00B67C22" w:rsidRPr="00B67C22" w:rsidRDefault="00B67C22" w:rsidP="00B67C22">
      <w:pPr>
        <w:shd w:val="clear" w:color="auto" w:fill="FFFFFF"/>
        <w:spacing w:before="0" w:after="0" w:line="240" w:lineRule="auto"/>
        <w:ind w:firstLine="0"/>
        <w:rPr>
          <w:color w:val="1A1A1A"/>
        </w:rPr>
      </w:pPr>
      <w:r>
        <w:rPr>
          <w:color w:val="1A1A1A"/>
        </w:rPr>
        <w:t xml:space="preserve">4.6. </w:t>
      </w:r>
      <w:r w:rsidRPr="00B67C22">
        <w:rPr>
          <w:color w:val="1A1A1A"/>
        </w:rPr>
        <w:t>Инвентаризацию расчетов с дебиторами и кредиторами комиссия проводит</w:t>
      </w:r>
      <w:r>
        <w:rPr>
          <w:color w:val="1A1A1A"/>
        </w:rPr>
        <w:t xml:space="preserve"> </w:t>
      </w:r>
      <w:r w:rsidRPr="00B67C22">
        <w:rPr>
          <w:color w:val="1A1A1A"/>
        </w:rPr>
        <w:t>методом подтверждения, выверки (интеграции) с учетом следующих особенностей:</w:t>
      </w:r>
    </w:p>
    <w:p w:rsidR="00B67C22" w:rsidRPr="00B67C22" w:rsidRDefault="00B67C22" w:rsidP="00B67C22">
      <w:pPr>
        <w:shd w:val="clear" w:color="auto" w:fill="FFFFFF"/>
        <w:spacing w:before="0" w:after="0" w:line="240" w:lineRule="auto"/>
        <w:ind w:firstLine="0"/>
        <w:rPr>
          <w:color w:val="1A1A1A"/>
        </w:rPr>
      </w:pPr>
      <w:r w:rsidRPr="00B67C22">
        <w:rPr>
          <w:color w:val="1A1A1A"/>
        </w:rPr>
        <w:t>– определяет сроки возникновения задолженности;</w:t>
      </w:r>
    </w:p>
    <w:p w:rsidR="00B67C22" w:rsidRPr="00B67C22" w:rsidRDefault="00B67C22" w:rsidP="00B67C22">
      <w:pPr>
        <w:shd w:val="clear" w:color="auto" w:fill="FFFFFF"/>
        <w:spacing w:before="0" w:after="0" w:line="240" w:lineRule="auto"/>
        <w:ind w:firstLine="0"/>
        <w:rPr>
          <w:color w:val="1A1A1A"/>
        </w:rPr>
      </w:pPr>
      <w:r w:rsidRPr="00B67C22">
        <w:rPr>
          <w:color w:val="1A1A1A"/>
        </w:rPr>
        <w:t>– выявляет суммы невыплаченной зарплаты (депонированные суммы), а также</w:t>
      </w:r>
      <w:r>
        <w:rPr>
          <w:color w:val="1A1A1A"/>
        </w:rPr>
        <w:t xml:space="preserve"> </w:t>
      </w:r>
      <w:r w:rsidRPr="00B67C22">
        <w:rPr>
          <w:color w:val="1A1A1A"/>
        </w:rPr>
        <w:t>переплаты сотрудникам;</w:t>
      </w:r>
    </w:p>
    <w:p w:rsidR="00B67C22" w:rsidRPr="00B67C22" w:rsidRDefault="00B67C22" w:rsidP="00B67C22">
      <w:pPr>
        <w:shd w:val="clear" w:color="auto" w:fill="FFFFFF"/>
        <w:spacing w:before="0" w:after="0" w:line="240" w:lineRule="auto"/>
        <w:ind w:firstLine="0"/>
        <w:rPr>
          <w:color w:val="1A1A1A"/>
        </w:rPr>
      </w:pPr>
      <w:r w:rsidRPr="00B67C22">
        <w:rPr>
          <w:color w:val="1A1A1A"/>
        </w:rPr>
        <w:t>– сверяет данные бухучета с суммами в актах сверки с покупателями (заказчиками)</w:t>
      </w:r>
      <w:r>
        <w:rPr>
          <w:color w:val="1A1A1A"/>
        </w:rPr>
        <w:t xml:space="preserve"> </w:t>
      </w:r>
      <w:r w:rsidRPr="00B67C22">
        <w:rPr>
          <w:color w:val="1A1A1A"/>
        </w:rPr>
        <w:t>и поставщиками (исполнителями, подрядчиками), а также с бюджетом и</w:t>
      </w:r>
      <w:r>
        <w:rPr>
          <w:color w:val="1A1A1A"/>
        </w:rPr>
        <w:t xml:space="preserve"> </w:t>
      </w:r>
      <w:r w:rsidRPr="00B67C22">
        <w:rPr>
          <w:color w:val="1A1A1A"/>
        </w:rPr>
        <w:t>внебюджетными фондами – по налогам и взносам;</w:t>
      </w:r>
    </w:p>
    <w:p w:rsidR="00B67C22" w:rsidRPr="00B67C22" w:rsidRDefault="00B67C22" w:rsidP="00B67C22">
      <w:pPr>
        <w:shd w:val="clear" w:color="auto" w:fill="FFFFFF"/>
        <w:spacing w:before="0" w:after="0" w:line="240" w:lineRule="auto"/>
        <w:ind w:firstLine="0"/>
        <w:rPr>
          <w:color w:val="1A1A1A"/>
        </w:rPr>
      </w:pPr>
      <w:r w:rsidRPr="00B67C22">
        <w:rPr>
          <w:color w:val="1A1A1A"/>
        </w:rPr>
        <w:t>– проверяет обоснованность задолженности по недостачам, хищениям и ущербам;</w:t>
      </w:r>
    </w:p>
    <w:p w:rsidR="00B67C22" w:rsidRPr="00B67C22" w:rsidRDefault="00B67C22" w:rsidP="00B67C22">
      <w:pPr>
        <w:shd w:val="clear" w:color="auto" w:fill="FFFFFF"/>
        <w:spacing w:before="0" w:after="0" w:line="240" w:lineRule="auto"/>
        <w:ind w:firstLine="0"/>
        <w:rPr>
          <w:color w:val="1A1A1A"/>
        </w:rPr>
      </w:pPr>
      <w:r w:rsidRPr="00B67C22">
        <w:rPr>
          <w:color w:val="1A1A1A"/>
        </w:rPr>
        <w:t>– выявляет кредиторскую задолженность, не востребованную кредиторами, а</w:t>
      </w:r>
      <w:r>
        <w:rPr>
          <w:color w:val="1A1A1A"/>
        </w:rPr>
        <w:t xml:space="preserve"> </w:t>
      </w:r>
      <w:r w:rsidRPr="00B67C22">
        <w:rPr>
          <w:color w:val="1A1A1A"/>
        </w:rPr>
        <w:t>также дебиторскую задолженность, безнадежную к взысканию и сомнительную в</w:t>
      </w:r>
      <w:r>
        <w:rPr>
          <w:color w:val="1A1A1A"/>
        </w:rPr>
        <w:t xml:space="preserve"> </w:t>
      </w:r>
      <w:r w:rsidRPr="00B67C22">
        <w:rPr>
          <w:color w:val="1A1A1A"/>
        </w:rPr>
        <w:t>соответствии с положением о задолженности.</w:t>
      </w:r>
    </w:p>
    <w:p w:rsidR="00B67C22" w:rsidRPr="00B67C22" w:rsidRDefault="00B67C22" w:rsidP="00B67C22">
      <w:pPr>
        <w:shd w:val="clear" w:color="auto" w:fill="FFFFFF"/>
        <w:spacing w:before="0" w:after="0" w:line="240" w:lineRule="auto"/>
        <w:ind w:firstLine="0"/>
        <w:rPr>
          <w:color w:val="1A1A1A"/>
        </w:rPr>
      </w:pPr>
      <w:r w:rsidRPr="00B67C22">
        <w:rPr>
          <w:color w:val="1A1A1A"/>
        </w:rPr>
        <w:t>В случае ведения бухгалтерского учета по группе плательщиков (кредиторов),</w:t>
      </w:r>
      <w:r>
        <w:rPr>
          <w:color w:val="1A1A1A"/>
        </w:rPr>
        <w:t xml:space="preserve"> </w:t>
      </w:r>
      <w:r w:rsidRPr="00B67C22">
        <w:rPr>
          <w:color w:val="1A1A1A"/>
        </w:rPr>
        <w:t>инвентаризация проводится путем сверки персонифицированных данных</w:t>
      </w:r>
      <w:r>
        <w:rPr>
          <w:color w:val="1A1A1A"/>
        </w:rPr>
        <w:t xml:space="preserve"> </w:t>
      </w:r>
      <w:r w:rsidRPr="00B67C22">
        <w:rPr>
          <w:color w:val="1A1A1A"/>
        </w:rPr>
        <w:t>управленческого учета, к составу аналитических признаков задолженности и данных</w:t>
      </w:r>
      <w:r>
        <w:rPr>
          <w:color w:val="1A1A1A"/>
        </w:rPr>
        <w:t xml:space="preserve"> </w:t>
      </w:r>
      <w:r w:rsidRPr="00B67C22">
        <w:rPr>
          <w:color w:val="1A1A1A"/>
        </w:rPr>
        <w:t>на балансовых счетах по соответствующим группам плательщиков (кредиторов).</w:t>
      </w:r>
      <w:r>
        <w:rPr>
          <w:color w:val="1A1A1A"/>
        </w:rPr>
        <w:t xml:space="preserve"> </w:t>
      </w:r>
      <w:r w:rsidRPr="00B67C22">
        <w:rPr>
          <w:color w:val="1A1A1A"/>
        </w:rPr>
        <w:t>Информация о задолженности конкретных должников (кредиторов) и аналитических</w:t>
      </w:r>
      <w:r>
        <w:rPr>
          <w:color w:val="1A1A1A"/>
        </w:rPr>
        <w:t xml:space="preserve"> </w:t>
      </w:r>
      <w:r w:rsidRPr="00B67C22">
        <w:rPr>
          <w:color w:val="1A1A1A"/>
        </w:rPr>
        <w:t>признаках отражается в документах инвентаризации на основании данных</w:t>
      </w:r>
      <w:r>
        <w:rPr>
          <w:color w:val="1A1A1A"/>
        </w:rPr>
        <w:t xml:space="preserve"> </w:t>
      </w:r>
      <w:r w:rsidRPr="00B67C22">
        <w:rPr>
          <w:color w:val="1A1A1A"/>
        </w:rPr>
        <w:t>персонифицированного (управленческого) учета.</w:t>
      </w:r>
    </w:p>
    <w:p w:rsidR="00B67C22" w:rsidRPr="00B67C22" w:rsidRDefault="00B67C22" w:rsidP="00B67C22">
      <w:pPr>
        <w:shd w:val="clear" w:color="auto" w:fill="FFFFFF"/>
        <w:spacing w:before="0" w:after="0" w:line="240" w:lineRule="auto"/>
        <w:ind w:firstLine="0"/>
        <w:rPr>
          <w:color w:val="1A1A1A"/>
        </w:rPr>
      </w:pPr>
      <w:r w:rsidRPr="00B67C22">
        <w:rPr>
          <w:color w:val="1A1A1A"/>
        </w:rPr>
        <w:t>Результаты инвентаризации комиссия отражает в инвентаризационной описи (ф.0504089).</w:t>
      </w:r>
    </w:p>
    <w:p w:rsidR="00B67C22" w:rsidRPr="00B67C22" w:rsidRDefault="00B67C22" w:rsidP="00B67C22">
      <w:pPr>
        <w:shd w:val="clear" w:color="auto" w:fill="FFFFFF"/>
        <w:spacing w:before="0" w:after="0" w:line="240" w:lineRule="auto"/>
        <w:ind w:firstLine="0"/>
        <w:rPr>
          <w:color w:val="1A1A1A"/>
        </w:rPr>
      </w:pPr>
      <w:r>
        <w:rPr>
          <w:color w:val="1A1A1A"/>
        </w:rPr>
        <w:t>4.7</w:t>
      </w:r>
      <w:r w:rsidRPr="00B67C22">
        <w:rPr>
          <w:color w:val="1A1A1A"/>
        </w:rPr>
        <w:t>. При инвентаризации расходов будущих периодов комиссия проверяет:</w:t>
      </w:r>
    </w:p>
    <w:p w:rsidR="00B67C22" w:rsidRPr="00B67C22" w:rsidRDefault="00B67C22" w:rsidP="00B67C22">
      <w:pPr>
        <w:shd w:val="clear" w:color="auto" w:fill="FFFFFF"/>
        <w:spacing w:before="0" w:after="0" w:line="240" w:lineRule="auto"/>
        <w:ind w:firstLine="0"/>
        <w:rPr>
          <w:color w:val="1A1A1A"/>
        </w:rPr>
      </w:pPr>
      <w:r w:rsidRPr="00B67C22">
        <w:rPr>
          <w:color w:val="1A1A1A"/>
        </w:rPr>
        <w:lastRenderedPageBreak/>
        <w:t>– суммы расходов из документов, подтверждающих расходы будущих периодов, –</w:t>
      </w:r>
      <w:r>
        <w:rPr>
          <w:color w:val="1A1A1A"/>
        </w:rPr>
        <w:t xml:space="preserve"> </w:t>
      </w:r>
      <w:r w:rsidRPr="00B67C22">
        <w:rPr>
          <w:color w:val="1A1A1A"/>
        </w:rPr>
        <w:t>счетов, актов, договоров, накладных;</w:t>
      </w:r>
    </w:p>
    <w:p w:rsidR="00B67C22" w:rsidRPr="00B67C22" w:rsidRDefault="00B67C22" w:rsidP="00B67C22">
      <w:pPr>
        <w:shd w:val="clear" w:color="auto" w:fill="FFFFFF"/>
        <w:spacing w:before="0" w:after="0" w:line="240" w:lineRule="auto"/>
        <w:ind w:firstLine="0"/>
        <w:rPr>
          <w:color w:val="1A1A1A"/>
        </w:rPr>
      </w:pPr>
      <w:r w:rsidRPr="00B67C22">
        <w:rPr>
          <w:color w:val="1A1A1A"/>
        </w:rPr>
        <w:t>– соответствие периода учета расходов периоду, который установлен в учетной</w:t>
      </w:r>
      <w:r>
        <w:rPr>
          <w:color w:val="1A1A1A"/>
        </w:rPr>
        <w:t xml:space="preserve"> </w:t>
      </w:r>
      <w:r w:rsidRPr="00B67C22">
        <w:rPr>
          <w:color w:val="1A1A1A"/>
        </w:rPr>
        <w:t>политике;</w:t>
      </w:r>
    </w:p>
    <w:p w:rsidR="00B67C22" w:rsidRPr="00B67C22" w:rsidRDefault="00B67C22" w:rsidP="00B67C22">
      <w:pPr>
        <w:shd w:val="clear" w:color="auto" w:fill="FFFFFF"/>
        <w:spacing w:before="0" w:after="0" w:line="240" w:lineRule="auto"/>
        <w:ind w:firstLine="0"/>
        <w:rPr>
          <w:color w:val="1A1A1A"/>
        </w:rPr>
      </w:pPr>
      <w:r w:rsidRPr="00B67C22">
        <w:rPr>
          <w:color w:val="1A1A1A"/>
        </w:rPr>
        <w:t>– правильность сумм, списываемых на расходы текущего года.</w:t>
      </w:r>
    </w:p>
    <w:p w:rsidR="00B67C22" w:rsidRPr="00B67C22" w:rsidRDefault="00B67C22" w:rsidP="00B67C22">
      <w:pPr>
        <w:shd w:val="clear" w:color="auto" w:fill="FFFFFF"/>
        <w:spacing w:before="0" w:after="0" w:line="240" w:lineRule="auto"/>
        <w:ind w:firstLine="0"/>
        <w:rPr>
          <w:color w:val="1A1A1A"/>
        </w:rPr>
      </w:pPr>
      <w:r w:rsidRPr="00B67C22">
        <w:rPr>
          <w:color w:val="1A1A1A"/>
        </w:rPr>
        <w:t>Результаты инвентаризации комиссия отражает в акте инвентаризации расходов</w:t>
      </w:r>
      <w:r>
        <w:rPr>
          <w:color w:val="1A1A1A"/>
        </w:rPr>
        <w:t xml:space="preserve"> </w:t>
      </w:r>
      <w:r w:rsidRPr="00B67C22">
        <w:rPr>
          <w:color w:val="1A1A1A"/>
        </w:rPr>
        <w:t>будущих периодов (ф. 0317012).</w:t>
      </w:r>
    </w:p>
    <w:p w:rsidR="00B67C22" w:rsidRPr="00B67C22" w:rsidRDefault="00B67C22" w:rsidP="00B67C22">
      <w:pPr>
        <w:shd w:val="clear" w:color="auto" w:fill="FFFFFF"/>
        <w:spacing w:before="0" w:after="0" w:line="240" w:lineRule="auto"/>
        <w:ind w:firstLine="0"/>
        <w:rPr>
          <w:color w:val="1A1A1A"/>
        </w:rPr>
      </w:pPr>
      <w:r>
        <w:rPr>
          <w:color w:val="1A1A1A"/>
        </w:rPr>
        <w:t>4.8.</w:t>
      </w:r>
      <w:r w:rsidRPr="00B67C22">
        <w:rPr>
          <w:color w:val="1A1A1A"/>
        </w:rPr>
        <w:t>. Инвентаризацию резервов и объектов в условных оценках комиссия проводит</w:t>
      </w:r>
      <w:r>
        <w:rPr>
          <w:color w:val="1A1A1A"/>
        </w:rPr>
        <w:t xml:space="preserve"> </w:t>
      </w:r>
      <w:r w:rsidRPr="00B67C22">
        <w:rPr>
          <w:color w:val="1A1A1A"/>
        </w:rPr>
        <w:t>методом расчетов. При инвентаризации резервов предстоящих расходов комиссия</w:t>
      </w:r>
      <w:r>
        <w:rPr>
          <w:color w:val="1A1A1A"/>
        </w:rPr>
        <w:t xml:space="preserve"> </w:t>
      </w:r>
      <w:r w:rsidRPr="00B67C22">
        <w:rPr>
          <w:color w:val="1A1A1A"/>
        </w:rPr>
        <w:t>проверяет правильность их расчета и обоснованность создания.</w:t>
      </w:r>
      <w:r>
        <w:rPr>
          <w:color w:val="1A1A1A"/>
        </w:rPr>
        <w:t xml:space="preserve"> </w:t>
      </w:r>
      <w:r w:rsidRPr="00B67C22">
        <w:rPr>
          <w:color w:val="1A1A1A"/>
        </w:rPr>
        <w:t>В части резерва на оплату отпусков проверяются:</w:t>
      </w:r>
    </w:p>
    <w:p w:rsidR="00B67C22" w:rsidRPr="00B67C22" w:rsidRDefault="00B67C22" w:rsidP="00B67C22">
      <w:pPr>
        <w:shd w:val="clear" w:color="auto" w:fill="FFFFFF"/>
        <w:spacing w:before="0" w:after="0" w:line="240" w:lineRule="auto"/>
        <w:ind w:firstLine="0"/>
        <w:rPr>
          <w:color w:val="1A1A1A"/>
        </w:rPr>
      </w:pPr>
      <w:r w:rsidRPr="00B67C22">
        <w:rPr>
          <w:color w:val="1A1A1A"/>
        </w:rPr>
        <w:t>– количество дней неиспользованного отпуска;</w:t>
      </w:r>
    </w:p>
    <w:p w:rsidR="00B67C22" w:rsidRPr="00B67C22" w:rsidRDefault="00B67C22" w:rsidP="00B67C22">
      <w:pPr>
        <w:shd w:val="clear" w:color="auto" w:fill="FFFFFF"/>
        <w:spacing w:before="0" w:after="0" w:line="240" w:lineRule="auto"/>
        <w:ind w:firstLine="0"/>
        <w:rPr>
          <w:color w:val="1A1A1A"/>
        </w:rPr>
      </w:pPr>
      <w:r w:rsidRPr="00B67C22">
        <w:rPr>
          <w:color w:val="1A1A1A"/>
        </w:rPr>
        <w:t>– среднедневная сумма расходов на оплату труда;</w:t>
      </w:r>
    </w:p>
    <w:p w:rsidR="00B67C22" w:rsidRDefault="00B67C22" w:rsidP="00B67C22">
      <w:pPr>
        <w:shd w:val="clear" w:color="auto" w:fill="FFFFFF"/>
        <w:spacing w:before="0" w:after="0" w:line="240" w:lineRule="auto"/>
        <w:ind w:firstLine="0"/>
        <w:rPr>
          <w:color w:val="1A1A1A"/>
        </w:rPr>
      </w:pPr>
      <w:r w:rsidRPr="00B67C22">
        <w:rPr>
          <w:color w:val="1A1A1A"/>
        </w:rPr>
        <w:t>– сумма отчислений на обязательное пенсионное, социальное, медицинское</w:t>
      </w:r>
      <w:r>
        <w:rPr>
          <w:color w:val="1A1A1A"/>
        </w:rPr>
        <w:t xml:space="preserve"> </w:t>
      </w:r>
      <w:r w:rsidRPr="00B67C22">
        <w:rPr>
          <w:color w:val="1A1A1A"/>
        </w:rPr>
        <w:t>страхование и на страхование от несчастных случаев и профзаболеваний.</w:t>
      </w:r>
    </w:p>
    <w:p w:rsidR="00B67C22" w:rsidRPr="00B67C22" w:rsidRDefault="00B67C22" w:rsidP="00B67C22">
      <w:pPr>
        <w:shd w:val="clear" w:color="auto" w:fill="FFFFFF"/>
        <w:spacing w:before="0" w:after="0" w:line="240" w:lineRule="auto"/>
        <w:ind w:firstLine="0"/>
        <w:rPr>
          <w:color w:val="1A1A1A"/>
        </w:rPr>
      </w:pPr>
      <w:r w:rsidRPr="00B67C22">
        <w:rPr>
          <w:color w:val="1A1A1A"/>
        </w:rPr>
        <w:t>Результаты инвентаризации комиссия отражает в акте инвентаризации резервов,</w:t>
      </w:r>
      <w:r>
        <w:rPr>
          <w:color w:val="1A1A1A"/>
        </w:rPr>
        <w:t xml:space="preserve"> </w:t>
      </w:r>
      <w:r w:rsidRPr="00B67C22">
        <w:rPr>
          <w:color w:val="1A1A1A"/>
        </w:rPr>
        <w:t>которого утверждена в учетной политике учреждения</w:t>
      </w:r>
      <w:r>
        <w:rPr>
          <w:color w:val="1A1A1A"/>
        </w:rPr>
        <w:t>.</w:t>
      </w:r>
    </w:p>
    <w:p w:rsidR="00B67C22" w:rsidRPr="00B67C22" w:rsidRDefault="00B67C22" w:rsidP="00B67C22">
      <w:pPr>
        <w:shd w:val="clear" w:color="auto" w:fill="FFFFFF"/>
        <w:spacing w:before="0" w:after="0" w:line="240" w:lineRule="auto"/>
        <w:ind w:firstLine="0"/>
        <w:rPr>
          <w:color w:val="1A1A1A"/>
        </w:rPr>
      </w:pPr>
      <w:r>
        <w:rPr>
          <w:color w:val="1A1A1A"/>
        </w:rPr>
        <w:t>4.9.</w:t>
      </w:r>
      <w:r w:rsidRPr="00B67C22">
        <w:rPr>
          <w:color w:val="1A1A1A"/>
        </w:rPr>
        <w:t>. При инвентаризации доходов будущих периодов комиссия проверяет</w:t>
      </w:r>
      <w:r>
        <w:rPr>
          <w:color w:val="1A1A1A"/>
        </w:rPr>
        <w:t xml:space="preserve"> </w:t>
      </w:r>
      <w:r w:rsidRPr="00B67C22">
        <w:rPr>
          <w:color w:val="1A1A1A"/>
        </w:rPr>
        <w:t>правомерность отнесения полученных доходов к доходам будущих периодов. К</w:t>
      </w:r>
      <w:r>
        <w:rPr>
          <w:color w:val="1A1A1A"/>
        </w:rPr>
        <w:t xml:space="preserve"> </w:t>
      </w:r>
      <w:r w:rsidRPr="00B67C22">
        <w:rPr>
          <w:color w:val="1A1A1A"/>
        </w:rPr>
        <w:t>доходам будущих периодов относятся в том числе:</w:t>
      </w:r>
    </w:p>
    <w:p w:rsidR="00B67C22" w:rsidRPr="00B67C22" w:rsidRDefault="00B67C22" w:rsidP="00B67C22">
      <w:pPr>
        <w:shd w:val="clear" w:color="auto" w:fill="FFFFFF"/>
        <w:spacing w:before="0" w:after="0" w:line="240" w:lineRule="auto"/>
        <w:ind w:firstLine="0"/>
        <w:rPr>
          <w:color w:val="1A1A1A"/>
        </w:rPr>
      </w:pPr>
      <w:r w:rsidRPr="00B67C22">
        <w:rPr>
          <w:color w:val="1A1A1A"/>
        </w:rPr>
        <w:t>– доходы от аренды;</w:t>
      </w:r>
    </w:p>
    <w:p w:rsidR="00B67C22" w:rsidRPr="00B67C22" w:rsidRDefault="00B67C22" w:rsidP="00B67C22">
      <w:pPr>
        <w:shd w:val="clear" w:color="auto" w:fill="FFFFFF"/>
        <w:spacing w:before="0" w:after="0" w:line="240" w:lineRule="auto"/>
        <w:ind w:firstLine="0"/>
        <w:rPr>
          <w:color w:val="1A1A1A"/>
        </w:rPr>
      </w:pPr>
      <w:r w:rsidRPr="00B67C22">
        <w:rPr>
          <w:color w:val="1A1A1A"/>
        </w:rPr>
        <w:t>– суммы субсидии на финансовое обеспечение государственного задания по</w:t>
      </w:r>
      <w:r>
        <w:rPr>
          <w:color w:val="1A1A1A"/>
        </w:rPr>
        <w:t xml:space="preserve"> </w:t>
      </w:r>
      <w:r w:rsidRPr="00B67C22">
        <w:rPr>
          <w:color w:val="1A1A1A"/>
        </w:rPr>
        <w:t>соглашению, которое подписано в текущем году на будущий год.</w:t>
      </w:r>
    </w:p>
    <w:p w:rsidR="00B67C22" w:rsidRPr="00B67C22" w:rsidRDefault="00B67C22" w:rsidP="00B67C22">
      <w:pPr>
        <w:shd w:val="clear" w:color="auto" w:fill="FFFFFF"/>
        <w:spacing w:before="0" w:after="0" w:line="240" w:lineRule="auto"/>
        <w:ind w:firstLine="0"/>
        <w:rPr>
          <w:color w:val="1A1A1A"/>
        </w:rPr>
      </w:pPr>
      <w:r w:rsidRPr="00B67C22">
        <w:rPr>
          <w:color w:val="1A1A1A"/>
        </w:rPr>
        <w:t>Также проверяется правильность формирования оценки доходов будущих периодов.</w:t>
      </w:r>
      <w:r>
        <w:rPr>
          <w:color w:val="1A1A1A"/>
        </w:rPr>
        <w:t xml:space="preserve"> </w:t>
      </w:r>
      <w:r w:rsidRPr="00B67C22">
        <w:rPr>
          <w:color w:val="1A1A1A"/>
        </w:rPr>
        <w:t>При инвентаризации, проводимой перед годовой отчетностью, проверяется</w:t>
      </w:r>
      <w:r>
        <w:rPr>
          <w:color w:val="1A1A1A"/>
        </w:rPr>
        <w:t xml:space="preserve"> </w:t>
      </w:r>
      <w:r w:rsidRPr="00B67C22">
        <w:rPr>
          <w:color w:val="1A1A1A"/>
        </w:rPr>
        <w:t>обоснованность наличия остатков.</w:t>
      </w:r>
    </w:p>
    <w:p w:rsidR="00B67C22" w:rsidRPr="00B67C22" w:rsidRDefault="00B67C22" w:rsidP="00B67C22">
      <w:pPr>
        <w:shd w:val="clear" w:color="auto" w:fill="FFFFFF"/>
        <w:spacing w:before="0" w:after="0" w:line="240" w:lineRule="auto"/>
        <w:ind w:firstLine="0"/>
        <w:rPr>
          <w:color w:val="1A1A1A"/>
        </w:rPr>
      </w:pPr>
      <w:proofErr w:type="gramStart"/>
      <w:r w:rsidRPr="00B67C22">
        <w:rPr>
          <w:color w:val="1A1A1A"/>
        </w:rPr>
        <w:t>Результаты инвентаризации комиссия отражает в акте инвентаризации доходов</w:t>
      </w:r>
      <w:r>
        <w:rPr>
          <w:color w:val="1A1A1A"/>
        </w:rPr>
        <w:t xml:space="preserve"> </w:t>
      </w:r>
      <w:r w:rsidRPr="00B67C22">
        <w:rPr>
          <w:color w:val="1A1A1A"/>
        </w:rPr>
        <w:t>будущих периодов, форма которого утверждена в учетной политике учреждения.</w:t>
      </w:r>
      <w:proofErr w:type="gramEnd"/>
    </w:p>
    <w:p w:rsidR="00846894" w:rsidRDefault="00ED2F01" w:rsidP="00B67C22">
      <w:pPr>
        <w:pStyle w:val="heading1normal"/>
        <w:numPr>
          <w:ilvl w:val="0"/>
          <w:numId w:val="41"/>
        </w:numPr>
        <w:spacing w:line="240" w:lineRule="auto"/>
        <w:jc w:val="center"/>
      </w:pPr>
      <w:bookmarkStart w:id="260" w:name="_ref_1-378c3590234c42"/>
      <w:r w:rsidRPr="00B67C22">
        <w:rPr>
          <w:b/>
        </w:rPr>
        <w:t>Оформление результатов инвентаризации и регулирование выявленных расхождений</w:t>
      </w:r>
      <w:bookmarkEnd w:id="260"/>
    </w:p>
    <w:p w:rsidR="00221371" w:rsidRDefault="00221371" w:rsidP="00221371">
      <w:pPr>
        <w:pStyle w:val="heading2normal"/>
        <w:spacing w:line="240" w:lineRule="auto"/>
      </w:pPr>
      <w:bookmarkStart w:id="261" w:name="_ref_1-6194f29a516345"/>
      <w:r>
        <w:t xml:space="preserve">5.1.Правильно оформленные инвентаризационной комиссией и подписанные всеми ее членами и ответственными лицами инвентаризационные описи (сличительные ведомости), акты о результатах инвентаризации передаются в бухгалтерию для выверки данных фактического наличия </w:t>
      </w:r>
      <w:proofErr w:type="spellStart"/>
      <w:r>
        <w:t>имущественно</w:t>
      </w:r>
      <w:proofErr w:type="spellEnd"/>
      <w:r>
        <w:t>-материальных и других ценностей, финансовых активов и обязательств с данными бухгалтерского учета.</w:t>
      </w:r>
    </w:p>
    <w:p w:rsidR="00221371" w:rsidRDefault="00221371" w:rsidP="00221371">
      <w:pPr>
        <w:pStyle w:val="heading2normal"/>
        <w:spacing w:line="240" w:lineRule="auto"/>
      </w:pPr>
      <w:r>
        <w:t>5.2. Выявленные расхождения в инвентаризационных описях (сличительных ведомостях) отражаются в акте о результатах инвентаризации (ф. 0510463). Акт подписывается всеми членами инвентаризационной комиссии и утверждается руководителем учреждения.</w:t>
      </w:r>
    </w:p>
    <w:p w:rsidR="00221371" w:rsidRDefault="00221371" w:rsidP="00221371">
      <w:pPr>
        <w:pStyle w:val="heading2normal"/>
        <w:spacing w:line="240" w:lineRule="auto"/>
      </w:pPr>
      <w:r>
        <w:t xml:space="preserve">5.3. После завершения </w:t>
      </w:r>
      <w:proofErr w:type="gramStart"/>
      <w:r>
        <w:t>инвентаризации</w:t>
      </w:r>
      <w:proofErr w:type="gramEnd"/>
      <w:r>
        <w:t xml:space="preserve"> выявленные расхождения (неучтенные объекты, недостачи) должны быть отражены в бухгалтерском учете, а при необходимости материалы направлены в судебные органы для предъявления гражданского иска.</w:t>
      </w:r>
    </w:p>
    <w:p w:rsidR="00221371" w:rsidRDefault="00221371" w:rsidP="00221371">
      <w:pPr>
        <w:pStyle w:val="heading2normal"/>
        <w:spacing w:line="240" w:lineRule="auto"/>
      </w:pPr>
      <w:r>
        <w:t>5.4. Результаты инвентаризации отражаются в бухгалтерском учете и отчетности того месяца, в котором была закончена инвентаризация, а по годовой инвентаризации – в годовом бухгалтерском отчете.</w:t>
      </w:r>
    </w:p>
    <w:p w:rsidR="00221371" w:rsidRDefault="00221371" w:rsidP="00221371">
      <w:r>
        <w:t xml:space="preserve">5.5. </w:t>
      </w:r>
      <w:r w:rsidRPr="00221371">
        <w:t>На суммы выявленных излишков, недостач основных средств, нематериальных</w:t>
      </w:r>
      <w:r>
        <w:t xml:space="preserve"> </w:t>
      </w:r>
      <w:r w:rsidRPr="00221371">
        <w:t>активов, материальных запасов инвентаризационная комиссия требует объяснение с</w:t>
      </w:r>
      <w:r>
        <w:t xml:space="preserve"> </w:t>
      </w:r>
      <w:r w:rsidRPr="00221371">
        <w:t>ответственного лица по причинам расхождений с данными бухгалтерского учета. В</w:t>
      </w:r>
      <w:r>
        <w:t xml:space="preserve"> </w:t>
      </w:r>
      <w:r w:rsidRPr="00221371">
        <w:t>случае недостачи или порчи имущества комиссия оценивает, в том числе на основе</w:t>
      </w:r>
      <w:r>
        <w:t xml:space="preserve"> </w:t>
      </w:r>
      <w:r w:rsidRPr="00221371">
        <w:t>объяснений ответственного лица, имеются ли основания для возмещения недостачи</w:t>
      </w:r>
      <w:r>
        <w:t xml:space="preserve"> </w:t>
      </w:r>
      <w:r w:rsidRPr="00221371">
        <w:t>или ущерба. Результат оценки указывается в решении комиссии.</w:t>
      </w:r>
      <w:r>
        <w:t xml:space="preserve"> </w:t>
      </w:r>
    </w:p>
    <w:p w:rsidR="00221371" w:rsidRPr="00221371" w:rsidRDefault="00221371" w:rsidP="00221371">
      <w:pPr>
        <w:rPr>
          <w:i/>
        </w:rPr>
      </w:pPr>
      <w:r w:rsidRPr="00221371">
        <w:rPr>
          <w:i/>
        </w:rPr>
        <w:t>Основание: подпункт «б» пункта 24 приложения № 1 к СГС «Учетная политика, оценочные значения и ошибки».</w:t>
      </w:r>
    </w:p>
    <w:p w:rsidR="00846894" w:rsidRDefault="00221371" w:rsidP="00376E59">
      <w:pPr>
        <w:pStyle w:val="heading2normal"/>
        <w:spacing w:line="240" w:lineRule="auto"/>
      </w:pPr>
      <w:r>
        <w:t xml:space="preserve">5.6. </w:t>
      </w:r>
      <w:r w:rsidR="00ED2F01">
        <w:t>По результатам инвентаризации председатель инвентаризационной комиссии готовит для руководителя предложения:</w:t>
      </w:r>
      <w:bookmarkEnd w:id="261"/>
    </w:p>
    <w:p w:rsidR="00846894" w:rsidRDefault="00ED2F01" w:rsidP="00376E59">
      <w:pPr>
        <w:spacing w:line="240" w:lineRule="auto"/>
      </w:pPr>
      <w:r>
        <w:t>- по отнесению недостач имущества, а также имущества, пришедшего в негодность, за счет виновных лиц либо по списанию;</w:t>
      </w:r>
    </w:p>
    <w:p w:rsidR="00846894" w:rsidRDefault="00ED2F01" w:rsidP="00376E59">
      <w:pPr>
        <w:spacing w:line="240" w:lineRule="auto"/>
      </w:pPr>
      <w:r>
        <w:t>- оприходованию излишков;</w:t>
      </w:r>
    </w:p>
    <w:p w:rsidR="00846894" w:rsidRDefault="00ED2F01" w:rsidP="00376E59">
      <w:pPr>
        <w:spacing w:line="240" w:lineRule="auto"/>
      </w:pPr>
      <w:r>
        <w:t>- необходимости создания (корректировки) и определения величин оценочных резервов в случаях, установленных нормативными актами и (или) Учетной политикой;</w:t>
      </w:r>
    </w:p>
    <w:p w:rsidR="00085591" w:rsidRDefault="00ED2F01" w:rsidP="00376E59">
      <w:pPr>
        <w:spacing w:line="240" w:lineRule="auto"/>
      </w:pPr>
      <w:r>
        <w:lastRenderedPageBreak/>
        <w:t>- списанию невостребованной кредиторской задолженности;</w:t>
      </w:r>
    </w:p>
    <w:p w:rsidR="00846894" w:rsidRDefault="00ED2F01" w:rsidP="00376E59">
      <w:pPr>
        <w:spacing w:line="240" w:lineRule="auto"/>
      </w:pPr>
      <w:r>
        <w:t>- оптимизации приема, хранения и отпуска материальных ценностей;</w:t>
      </w:r>
    </w:p>
    <w:p w:rsidR="00846894" w:rsidRDefault="00ED2F01" w:rsidP="00376E59">
      <w:pPr>
        <w:spacing w:line="240" w:lineRule="auto"/>
      </w:pPr>
      <w:r>
        <w:t>- иные предложения.</w:t>
      </w:r>
    </w:p>
    <w:p w:rsidR="00376E59" w:rsidRPr="00376E59" w:rsidRDefault="00221371" w:rsidP="00376E59">
      <w:pPr>
        <w:spacing w:line="240" w:lineRule="auto"/>
        <w:jc w:val="center"/>
        <w:rPr>
          <w:b/>
        </w:rPr>
      </w:pPr>
      <w:r>
        <w:rPr>
          <w:b/>
        </w:rPr>
        <w:t>6.</w:t>
      </w:r>
      <w:r w:rsidR="00376E59" w:rsidRPr="00376E59">
        <w:rPr>
          <w:b/>
        </w:rPr>
        <w:t xml:space="preserve"> Особенности инвентаризации имущества с помощью виде</w:t>
      </w:r>
      <w:proofErr w:type="gramStart"/>
      <w:r w:rsidR="00376E59" w:rsidRPr="00376E59">
        <w:rPr>
          <w:b/>
        </w:rPr>
        <w:t>о-</w:t>
      </w:r>
      <w:proofErr w:type="gramEnd"/>
      <w:r w:rsidR="00376E59" w:rsidRPr="00376E59">
        <w:rPr>
          <w:b/>
        </w:rPr>
        <w:t xml:space="preserve"> и </w:t>
      </w:r>
      <w:proofErr w:type="spellStart"/>
      <w:r w:rsidR="00376E59" w:rsidRPr="00376E59">
        <w:rPr>
          <w:b/>
        </w:rPr>
        <w:t>фотофиксации</w:t>
      </w:r>
      <w:proofErr w:type="spellEnd"/>
      <w:r w:rsidR="00376E59">
        <w:rPr>
          <w:b/>
        </w:rPr>
        <w:t>.</w:t>
      </w:r>
    </w:p>
    <w:p w:rsidR="00376E59" w:rsidRDefault="00221371" w:rsidP="00376E59">
      <w:pPr>
        <w:spacing w:line="240" w:lineRule="auto"/>
      </w:pPr>
      <w:r>
        <w:t>6</w:t>
      </w:r>
      <w:r w:rsidR="00376E59">
        <w:t xml:space="preserve">.1. Инвентаризация имущества производится по его местонахождению и в разрезе ответственных лиц. Инвентаризируется имущество в структурных подразделениях учреждения, филиале, складе с помощью видео - и </w:t>
      </w:r>
      <w:proofErr w:type="spellStart"/>
      <w:r w:rsidR="00376E59">
        <w:t>фотофиксации</w:t>
      </w:r>
      <w:proofErr w:type="spellEnd"/>
      <w:r w:rsidR="00376E59">
        <w:t xml:space="preserve"> в режиме реального времени.</w:t>
      </w:r>
    </w:p>
    <w:p w:rsidR="00376E59" w:rsidRDefault="00221371" w:rsidP="00376E59">
      <w:pPr>
        <w:spacing w:line="240" w:lineRule="auto"/>
      </w:pPr>
      <w:r>
        <w:t>6</w:t>
      </w:r>
      <w:r w:rsidR="00376E59">
        <w:t>.2. Записывать видео инвентаризации может назначенный председателем член комиссии на телефон с камерой. Он же производит фотосъемку имущества по местам его хранения. Председатель обеспечивает, чтобы запись была качественной, в кадр попадало все, что происходит в помещении, и вся процедура инвентаризации целиком, включая опечатывание помещений по окончании инвентаризации, если оно проводится.</w:t>
      </w:r>
    </w:p>
    <w:p w:rsidR="00221371" w:rsidRPr="00080E94" w:rsidRDefault="00221371" w:rsidP="00376E59">
      <w:pPr>
        <w:spacing w:line="240" w:lineRule="auto"/>
      </w:pPr>
      <w:r>
        <w:t>6.3. Файлы с виде</w:t>
      </w:r>
      <w:proofErr w:type="gramStart"/>
      <w:r>
        <w:t>о-</w:t>
      </w:r>
      <w:proofErr w:type="gramEnd"/>
      <w:r>
        <w:t xml:space="preserve"> и </w:t>
      </w:r>
      <w:proofErr w:type="spellStart"/>
      <w:r>
        <w:t>фотофиксацией</w:t>
      </w:r>
      <w:proofErr w:type="spellEnd"/>
      <w:r>
        <w:t xml:space="preserve"> ответственный член комиссии отправляет другим членам комиссии, чтобы зафиксировать наличие имущества и оформить это в инвентаризационных описях с помощью </w:t>
      </w:r>
      <w:proofErr w:type="spellStart"/>
      <w:r>
        <w:t>мессенджера</w:t>
      </w:r>
      <w:proofErr w:type="spellEnd"/>
      <w:r>
        <w:t xml:space="preserve"> </w:t>
      </w:r>
      <w:r w:rsidR="00080E94">
        <w:rPr>
          <w:lang w:val="en-US"/>
        </w:rPr>
        <w:t>Express</w:t>
      </w:r>
      <w:r w:rsidR="00080E94">
        <w:t>.</w:t>
      </w:r>
    </w:p>
    <w:p w:rsidR="00080E94" w:rsidRDefault="00221371" w:rsidP="00376E59">
      <w:pPr>
        <w:spacing w:line="240" w:lineRule="auto"/>
      </w:pPr>
      <w:r>
        <w:t>6.4</w:t>
      </w:r>
      <w:r w:rsidR="00376E59">
        <w:t>. Председатель комиссии передает описи членам комиссии, которые присутствовали удаленно, не позднее следующего рабочего дня после возвращения из места ее проведения, а члены комиссии, подписав описи, передают их в бухгалтерию не позднее следующего рабочего дня после получения. Видеозаписи и фото, которые подтверждают, что имущество фактически находится в указанных местах хранения у ответственных лиц, по окончании инвентаризации передаются в электронный архив.</w:t>
      </w:r>
    </w:p>
    <w:p w:rsidR="00080E94" w:rsidRPr="008E2A61" w:rsidRDefault="00080E94" w:rsidP="00080E94">
      <w:pPr>
        <w:pStyle w:val="heading1normal"/>
        <w:numPr>
          <w:ilvl w:val="0"/>
          <w:numId w:val="41"/>
        </w:numPr>
        <w:spacing w:line="240" w:lineRule="auto"/>
        <w:jc w:val="center"/>
        <w:rPr>
          <w:b/>
        </w:rPr>
      </w:pPr>
      <w:r w:rsidRPr="008E2A61">
        <w:rPr>
          <w:b/>
        </w:rPr>
        <w:t>График проведения инвентаризации</w:t>
      </w:r>
    </w:p>
    <w:p w:rsidR="00080E94" w:rsidRDefault="00080E94" w:rsidP="00376E59">
      <w:pPr>
        <w:spacing w:line="240" w:lineRule="auto"/>
      </w:pPr>
      <w:r w:rsidRPr="00080E94">
        <w:t>Инвентаризация проводится со следующей периодичностью и в сроки.</w:t>
      </w:r>
    </w:p>
    <w:tbl>
      <w:tblPr>
        <w:tblStyle w:val="aff4"/>
        <w:tblW w:w="0" w:type="auto"/>
        <w:tblLook w:val="04A0" w:firstRow="1" w:lastRow="0" w:firstColumn="1" w:lastColumn="0" w:noHBand="0" w:noVBand="1"/>
      </w:tblPr>
      <w:tblGrid>
        <w:gridCol w:w="534"/>
        <w:gridCol w:w="3543"/>
        <w:gridCol w:w="4395"/>
        <w:gridCol w:w="1808"/>
      </w:tblGrid>
      <w:tr w:rsidR="00080E94" w:rsidTr="008E2A61">
        <w:tc>
          <w:tcPr>
            <w:tcW w:w="534" w:type="dxa"/>
          </w:tcPr>
          <w:p w:rsidR="00080E94" w:rsidRDefault="00080E94" w:rsidP="00376E59">
            <w:pPr>
              <w:spacing w:line="240" w:lineRule="auto"/>
              <w:ind w:firstLine="0"/>
            </w:pPr>
            <w:r>
              <w:t xml:space="preserve">№ </w:t>
            </w:r>
            <w:proofErr w:type="gramStart"/>
            <w:r>
              <w:t>п</w:t>
            </w:r>
            <w:proofErr w:type="gramEnd"/>
            <w:r>
              <w:t>/п</w:t>
            </w:r>
          </w:p>
        </w:tc>
        <w:tc>
          <w:tcPr>
            <w:tcW w:w="3543" w:type="dxa"/>
          </w:tcPr>
          <w:p w:rsidR="00080E94" w:rsidRDefault="00080E94" w:rsidP="00080E94">
            <w:pPr>
              <w:spacing w:line="240" w:lineRule="auto"/>
              <w:ind w:firstLine="0"/>
            </w:pPr>
            <w:r>
              <w:t>Наименование объектов инвентаризации</w:t>
            </w:r>
          </w:p>
        </w:tc>
        <w:tc>
          <w:tcPr>
            <w:tcW w:w="4395" w:type="dxa"/>
          </w:tcPr>
          <w:p w:rsidR="00080E94" w:rsidRDefault="00080E94" w:rsidP="00080E94">
            <w:pPr>
              <w:spacing w:line="240" w:lineRule="auto"/>
              <w:ind w:firstLine="0"/>
              <w:jc w:val="left"/>
            </w:pPr>
            <w:r>
              <w:t>Сроки проведения инвентаризации</w:t>
            </w:r>
          </w:p>
        </w:tc>
        <w:tc>
          <w:tcPr>
            <w:tcW w:w="1808" w:type="dxa"/>
          </w:tcPr>
          <w:p w:rsidR="00080E94" w:rsidRDefault="00080E94" w:rsidP="00080E94">
            <w:pPr>
              <w:spacing w:line="240" w:lineRule="auto"/>
              <w:ind w:firstLine="0"/>
              <w:jc w:val="left"/>
            </w:pPr>
            <w:r>
              <w:t>Период проведения инвентаризации</w:t>
            </w:r>
          </w:p>
        </w:tc>
      </w:tr>
      <w:tr w:rsidR="00080E94" w:rsidTr="008E2A61">
        <w:trPr>
          <w:trHeight w:val="1226"/>
        </w:trPr>
        <w:tc>
          <w:tcPr>
            <w:tcW w:w="534" w:type="dxa"/>
          </w:tcPr>
          <w:p w:rsidR="00080E94" w:rsidRDefault="00080E94" w:rsidP="00376E59">
            <w:pPr>
              <w:spacing w:line="240" w:lineRule="auto"/>
              <w:ind w:firstLine="0"/>
            </w:pPr>
            <w:r>
              <w:t>1</w:t>
            </w:r>
          </w:p>
        </w:tc>
        <w:tc>
          <w:tcPr>
            <w:tcW w:w="3543" w:type="dxa"/>
          </w:tcPr>
          <w:p w:rsidR="00080E94" w:rsidRDefault="00080E94" w:rsidP="00080E94">
            <w:pPr>
              <w:spacing w:line="240" w:lineRule="auto"/>
              <w:ind w:firstLine="0"/>
            </w:pPr>
            <w:r w:rsidRPr="00080E94">
              <w:t>Нефинансовые активы</w:t>
            </w:r>
            <w:r>
              <w:t xml:space="preserve"> </w:t>
            </w:r>
            <w:r w:rsidRPr="00080E94">
              <w:t>(основные средства,</w:t>
            </w:r>
            <w:r>
              <w:t xml:space="preserve"> </w:t>
            </w:r>
            <w:r w:rsidRPr="00080E94">
              <w:t>материальные запасы,</w:t>
            </w:r>
            <w:r>
              <w:t xml:space="preserve"> </w:t>
            </w:r>
            <w:r w:rsidRPr="00080E94">
              <w:t>нематериальные активы,</w:t>
            </w:r>
            <w:r>
              <w:t xml:space="preserve"> </w:t>
            </w:r>
            <w:r w:rsidRPr="00080E94">
              <w:t>права пользования</w:t>
            </w:r>
            <w:r>
              <w:t xml:space="preserve"> </w:t>
            </w:r>
            <w:r w:rsidRPr="00080E94">
              <w:t>активами,</w:t>
            </w:r>
            <w:r>
              <w:t xml:space="preserve"> </w:t>
            </w:r>
            <w:r w:rsidRPr="00080E94">
              <w:t>непроизведенные активы)</w:t>
            </w:r>
          </w:p>
        </w:tc>
        <w:tc>
          <w:tcPr>
            <w:tcW w:w="4395" w:type="dxa"/>
          </w:tcPr>
          <w:p w:rsidR="00080E94" w:rsidRDefault="00080E94" w:rsidP="00376E59">
            <w:pPr>
              <w:spacing w:line="240" w:lineRule="auto"/>
              <w:ind w:firstLine="0"/>
            </w:pPr>
            <w:r>
              <w:t>Ежегодно на 01 октября</w:t>
            </w:r>
          </w:p>
        </w:tc>
        <w:tc>
          <w:tcPr>
            <w:tcW w:w="1808" w:type="dxa"/>
          </w:tcPr>
          <w:p w:rsidR="00080E94" w:rsidRDefault="00080E94" w:rsidP="00376E59">
            <w:pPr>
              <w:spacing w:line="240" w:lineRule="auto"/>
              <w:ind w:firstLine="0"/>
            </w:pPr>
            <w:r>
              <w:t>Год</w:t>
            </w:r>
          </w:p>
        </w:tc>
      </w:tr>
      <w:tr w:rsidR="00080E94" w:rsidTr="008E2A61">
        <w:tc>
          <w:tcPr>
            <w:tcW w:w="534" w:type="dxa"/>
          </w:tcPr>
          <w:p w:rsidR="00080E94" w:rsidRDefault="00080E94" w:rsidP="00376E59">
            <w:pPr>
              <w:spacing w:line="240" w:lineRule="auto"/>
              <w:ind w:firstLine="0"/>
            </w:pPr>
            <w:r>
              <w:t>2</w:t>
            </w:r>
          </w:p>
        </w:tc>
        <w:tc>
          <w:tcPr>
            <w:tcW w:w="3543" w:type="dxa"/>
          </w:tcPr>
          <w:p w:rsidR="00080E94" w:rsidRDefault="00080E94" w:rsidP="00080E94">
            <w:pPr>
              <w:spacing w:line="240" w:lineRule="auto"/>
              <w:ind w:firstLine="0"/>
            </w:pPr>
            <w:r w:rsidRPr="00080E94">
              <w:t>Финансовые активы</w:t>
            </w:r>
            <w:r>
              <w:t xml:space="preserve"> </w:t>
            </w:r>
            <w:r w:rsidRPr="00080E94">
              <w:t>(финансовые вложения,</w:t>
            </w:r>
            <w:r>
              <w:t xml:space="preserve"> </w:t>
            </w:r>
            <w:r w:rsidRPr="00080E94">
              <w:t>денежные средства на</w:t>
            </w:r>
            <w:r>
              <w:t xml:space="preserve"> </w:t>
            </w:r>
            <w:r w:rsidRPr="00080E94">
              <w:t>счетах, денежные</w:t>
            </w:r>
            <w:r>
              <w:t xml:space="preserve"> </w:t>
            </w:r>
            <w:r w:rsidRPr="00080E94">
              <w:t>документы)</w:t>
            </w:r>
          </w:p>
        </w:tc>
        <w:tc>
          <w:tcPr>
            <w:tcW w:w="4395" w:type="dxa"/>
          </w:tcPr>
          <w:p w:rsidR="00080E94" w:rsidRDefault="00080E94" w:rsidP="00376E59">
            <w:pPr>
              <w:spacing w:line="240" w:lineRule="auto"/>
              <w:ind w:firstLine="0"/>
            </w:pPr>
            <w:r w:rsidRPr="00080E94">
              <w:t>Ежегодно на 01 октября</w:t>
            </w:r>
          </w:p>
        </w:tc>
        <w:tc>
          <w:tcPr>
            <w:tcW w:w="1808" w:type="dxa"/>
          </w:tcPr>
          <w:p w:rsidR="00080E94" w:rsidRDefault="00080E94" w:rsidP="00376E59">
            <w:pPr>
              <w:spacing w:line="240" w:lineRule="auto"/>
              <w:ind w:firstLine="0"/>
            </w:pPr>
            <w:r>
              <w:t>Год</w:t>
            </w:r>
          </w:p>
        </w:tc>
      </w:tr>
      <w:tr w:rsidR="00080E94" w:rsidTr="008E2A61">
        <w:tc>
          <w:tcPr>
            <w:tcW w:w="534" w:type="dxa"/>
          </w:tcPr>
          <w:p w:rsidR="00080E94" w:rsidRDefault="00080E94" w:rsidP="00376E59">
            <w:pPr>
              <w:spacing w:line="240" w:lineRule="auto"/>
              <w:ind w:firstLine="0"/>
            </w:pPr>
            <w:r>
              <w:t>3</w:t>
            </w:r>
          </w:p>
        </w:tc>
        <w:tc>
          <w:tcPr>
            <w:tcW w:w="3543" w:type="dxa"/>
          </w:tcPr>
          <w:p w:rsidR="00080E94" w:rsidRDefault="00080E94" w:rsidP="00080E94">
            <w:pPr>
              <w:spacing w:line="240" w:lineRule="auto"/>
              <w:ind w:firstLine="0"/>
            </w:pPr>
            <w:r>
              <w:t>Дебиторская и кредиторская задолженность</w:t>
            </w:r>
          </w:p>
        </w:tc>
        <w:tc>
          <w:tcPr>
            <w:tcW w:w="4395" w:type="dxa"/>
          </w:tcPr>
          <w:p w:rsidR="00080E94" w:rsidRDefault="00080E94" w:rsidP="00376E59">
            <w:pPr>
              <w:spacing w:line="240" w:lineRule="auto"/>
              <w:ind w:firstLine="0"/>
            </w:pPr>
            <w:r>
              <w:t xml:space="preserve">Два раза в год: </w:t>
            </w:r>
          </w:p>
          <w:p w:rsidR="00080E94" w:rsidRDefault="00080E94" w:rsidP="00080E94">
            <w:pPr>
              <w:spacing w:line="240" w:lineRule="auto"/>
              <w:ind w:firstLine="0"/>
            </w:pPr>
            <w:r>
              <w:t>– на 1 октября – для выявления безнадежной и сомнительной задолженности в целях списания с балансового учета;</w:t>
            </w:r>
          </w:p>
          <w:p w:rsidR="00080E94" w:rsidRDefault="00080E94" w:rsidP="00080E94">
            <w:pPr>
              <w:spacing w:line="240" w:lineRule="auto"/>
              <w:ind w:firstLine="0"/>
            </w:pPr>
            <w:r>
              <w:t>– на 1 января – для подтверждения данных о задолженности в годовой отчетности</w:t>
            </w:r>
          </w:p>
        </w:tc>
        <w:tc>
          <w:tcPr>
            <w:tcW w:w="1808" w:type="dxa"/>
          </w:tcPr>
          <w:p w:rsidR="00080E94" w:rsidRDefault="00080E94" w:rsidP="00376E59">
            <w:pPr>
              <w:spacing w:line="240" w:lineRule="auto"/>
              <w:ind w:firstLine="0"/>
            </w:pPr>
          </w:p>
        </w:tc>
      </w:tr>
      <w:tr w:rsidR="00080E94" w:rsidTr="008E2A61">
        <w:tc>
          <w:tcPr>
            <w:tcW w:w="534" w:type="dxa"/>
          </w:tcPr>
          <w:p w:rsidR="00080E94" w:rsidRDefault="00080E94" w:rsidP="00376E59">
            <w:pPr>
              <w:spacing w:line="240" w:lineRule="auto"/>
              <w:ind w:firstLine="0"/>
            </w:pPr>
            <w:r>
              <w:t>4</w:t>
            </w:r>
          </w:p>
        </w:tc>
        <w:tc>
          <w:tcPr>
            <w:tcW w:w="3543" w:type="dxa"/>
          </w:tcPr>
          <w:p w:rsidR="00080E94" w:rsidRPr="00080E94" w:rsidRDefault="00080E94" w:rsidP="00080E94">
            <w:pPr>
              <w:spacing w:line="240" w:lineRule="auto"/>
              <w:ind w:firstLine="0"/>
            </w:pPr>
            <w:r w:rsidRPr="00080E94">
              <w:t>Ревизия кассы,</w:t>
            </w:r>
            <w:r>
              <w:t xml:space="preserve"> </w:t>
            </w:r>
            <w:r w:rsidRPr="00080E94">
              <w:t>соблюдение порядка</w:t>
            </w:r>
            <w:r>
              <w:t xml:space="preserve"> </w:t>
            </w:r>
            <w:r w:rsidRPr="00080E94">
              <w:t>ведения кассовых</w:t>
            </w:r>
            <w:r>
              <w:t xml:space="preserve"> </w:t>
            </w:r>
            <w:r w:rsidRPr="00080E94">
              <w:t>операций.</w:t>
            </w:r>
          </w:p>
          <w:p w:rsidR="00080E94" w:rsidRDefault="00080E94" w:rsidP="00080E94">
            <w:pPr>
              <w:spacing w:line="240" w:lineRule="auto"/>
              <w:ind w:firstLine="0"/>
            </w:pPr>
            <w:r w:rsidRPr="00080E94">
              <w:t>Проверка наличия,</w:t>
            </w:r>
            <w:r>
              <w:t xml:space="preserve"> </w:t>
            </w:r>
            <w:r w:rsidRPr="00080E94">
              <w:t>выдачи и списания</w:t>
            </w:r>
            <w:r>
              <w:t xml:space="preserve"> </w:t>
            </w:r>
            <w:r w:rsidRPr="00080E94">
              <w:t>бланков</w:t>
            </w:r>
            <w:r>
              <w:t xml:space="preserve"> </w:t>
            </w:r>
            <w:r w:rsidRPr="00080E94">
              <w:t>строгой отчетности</w:t>
            </w:r>
          </w:p>
        </w:tc>
        <w:tc>
          <w:tcPr>
            <w:tcW w:w="4395" w:type="dxa"/>
          </w:tcPr>
          <w:p w:rsidR="00080E94" w:rsidRDefault="008E2A61" w:rsidP="00376E59">
            <w:pPr>
              <w:spacing w:line="240" w:lineRule="auto"/>
              <w:ind w:firstLine="0"/>
            </w:pPr>
            <w:r>
              <w:t>Ежеквартальн</w:t>
            </w:r>
            <w:proofErr w:type="gramStart"/>
            <w:r>
              <w:t>о(</w:t>
            </w:r>
            <w:proofErr w:type="gramEnd"/>
            <w:r>
              <w:t>дата утверждается приказом на каждый год)</w:t>
            </w:r>
          </w:p>
        </w:tc>
        <w:tc>
          <w:tcPr>
            <w:tcW w:w="1808" w:type="dxa"/>
          </w:tcPr>
          <w:p w:rsidR="00080E94" w:rsidRDefault="008E2A61" w:rsidP="00376E59">
            <w:pPr>
              <w:spacing w:line="240" w:lineRule="auto"/>
              <w:ind w:firstLine="0"/>
            </w:pPr>
            <w:r>
              <w:t>Квартал</w:t>
            </w:r>
          </w:p>
        </w:tc>
      </w:tr>
      <w:tr w:rsidR="00080E94" w:rsidTr="008E2A61">
        <w:tc>
          <w:tcPr>
            <w:tcW w:w="534" w:type="dxa"/>
          </w:tcPr>
          <w:p w:rsidR="00080E94" w:rsidRDefault="00080E94" w:rsidP="00376E59">
            <w:pPr>
              <w:spacing w:line="240" w:lineRule="auto"/>
              <w:ind w:firstLine="0"/>
            </w:pPr>
            <w:r>
              <w:lastRenderedPageBreak/>
              <w:t>5</w:t>
            </w:r>
          </w:p>
        </w:tc>
        <w:tc>
          <w:tcPr>
            <w:tcW w:w="3543" w:type="dxa"/>
          </w:tcPr>
          <w:p w:rsidR="00080E94" w:rsidRDefault="00080E94" w:rsidP="00080E94">
            <w:pPr>
              <w:spacing w:line="240" w:lineRule="auto"/>
              <w:ind w:firstLine="0"/>
            </w:pPr>
            <w:r>
              <w:t>Внезапные инвентаризации всех видов имущества</w:t>
            </w:r>
          </w:p>
        </w:tc>
        <w:tc>
          <w:tcPr>
            <w:tcW w:w="4395" w:type="dxa"/>
          </w:tcPr>
          <w:p w:rsidR="00080E94" w:rsidRDefault="008E2A61" w:rsidP="00376E59">
            <w:pPr>
              <w:spacing w:line="240" w:lineRule="auto"/>
              <w:ind w:firstLine="0"/>
            </w:pPr>
            <w:r>
              <w:t>-</w:t>
            </w:r>
          </w:p>
        </w:tc>
        <w:tc>
          <w:tcPr>
            <w:tcW w:w="1808" w:type="dxa"/>
          </w:tcPr>
          <w:p w:rsidR="00080E94" w:rsidRDefault="008E2A61" w:rsidP="008E2A61">
            <w:pPr>
              <w:spacing w:line="240" w:lineRule="auto"/>
              <w:ind w:firstLine="0"/>
            </w:pPr>
            <w:r>
              <w:t>При необходимости в соответствии с Решением о проведении инвентаризации (ф.0510439)</w:t>
            </w:r>
          </w:p>
        </w:tc>
      </w:tr>
    </w:tbl>
    <w:p w:rsidR="00080E94" w:rsidRDefault="00080E94" w:rsidP="00376E59">
      <w:pPr>
        <w:spacing w:line="240" w:lineRule="auto"/>
        <w:sectPr w:rsidR="00080E94" w:rsidSect="00376E59">
          <w:headerReference w:type="default" r:id="rId388"/>
          <w:footerReference w:type="default" r:id="rId389"/>
          <w:footerReference w:type="first" r:id="rId390"/>
          <w:footnotePr>
            <w:numRestart w:val="eachSect"/>
          </w:footnotePr>
          <w:pgSz w:w="11907" w:h="16839" w:code="9"/>
          <w:pgMar w:top="1134" w:right="850" w:bottom="1134" w:left="993" w:header="720" w:footer="720" w:gutter="0"/>
          <w:pgNumType w:start="1"/>
          <w:cols w:space="720"/>
          <w:titlePg/>
        </w:sectPr>
      </w:pPr>
    </w:p>
    <w:p w:rsidR="00846894" w:rsidRDefault="00ED2F01">
      <w:pPr>
        <w:keepNext/>
        <w:keepLines/>
        <w:ind w:firstLine="0"/>
        <w:jc w:val="right"/>
      </w:pPr>
      <w:r>
        <w:lastRenderedPageBreak/>
        <w:t xml:space="preserve">Приложение № </w:t>
      </w:r>
      <w:r w:rsidR="00846894">
        <w:fldChar w:fldCharType="begin" w:fldLock="1"/>
      </w:r>
      <w:r>
        <w:instrText xml:space="preserve"> REF _ref_1-2d9ccee8c6f843 \h \n \! </w:instrText>
      </w:r>
      <w:r w:rsidR="00846894">
        <w:fldChar w:fldCharType="separate"/>
      </w:r>
      <w:r>
        <w:t>8</w:t>
      </w:r>
      <w:r w:rsidR="00846894">
        <w:fldChar w:fldCharType="end"/>
      </w:r>
      <w:r>
        <w:br/>
        <w:t>к Учетной политике</w:t>
      </w:r>
      <w:r>
        <w:br/>
        <w:t>для целей бюджетного учета</w:t>
      </w:r>
    </w:p>
    <w:p w:rsidR="00846894" w:rsidRDefault="00ED2F01">
      <w:pPr>
        <w:pStyle w:val="a4"/>
      </w:pPr>
      <w:bookmarkStart w:id="262" w:name="_docStart_10"/>
      <w:bookmarkStart w:id="263" w:name="_title_10"/>
      <w:bookmarkStart w:id="264" w:name="_ref_1-2d9ccee8c6f843"/>
      <w:bookmarkEnd w:id="262"/>
      <w:r>
        <w:t>Порядок передачи документов бухгалтерского учета и дел при смене руководителя, главного бухгалтера</w:t>
      </w:r>
      <w:bookmarkEnd w:id="263"/>
      <w:bookmarkEnd w:id="264"/>
    </w:p>
    <w:p w:rsidR="00846894" w:rsidRDefault="00ED2F01">
      <w:pPr>
        <w:pStyle w:val="heading1normal"/>
        <w:numPr>
          <w:ilvl w:val="0"/>
          <w:numId w:val="27"/>
        </w:numPr>
        <w:jc w:val="center"/>
      </w:pPr>
      <w:bookmarkStart w:id="265" w:name="_ref_1-2bafcec354c74f"/>
      <w:r>
        <w:rPr>
          <w:b/>
        </w:rPr>
        <w:t>Организация передачи документов и дел</w:t>
      </w:r>
      <w:bookmarkEnd w:id="265"/>
    </w:p>
    <w:p w:rsidR="00846894" w:rsidRDefault="00ED2F01">
      <w:pPr>
        <w:pStyle w:val="heading2normal"/>
      </w:pPr>
      <w:bookmarkStart w:id="266" w:name="_ref_1-654d3ad4836b42"/>
      <w:r>
        <w:t xml:space="preserve">Основанием для передачи документов и дел является прекращение полномочий руководителя, </w:t>
      </w:r>
      <w:r>
        <w:rPr>
          <w:u w:val="single"/>
        </w:rPr>
        <w:t>    (приказ, распоряжение и т.п.)    </w:t>
      </w:r>
      <w:r>
        <w:t xml:space="preserve"> об освобождении от должности главного бухгалтера.</w:t>
      </w:r>
      <w:bookmarkEnd w:id="266"/>
    </w:p>
    <w:p w:rsidR="00846894" w:rsidRDefault="00ED2F01">
      <w:pPr>
        <w:pStyle w:val="heading2normal"/>
      </w:pPr>
      <w:bookmarkStart w:id="267" w:name="_ref_1-d96fa69feffd47"/>
      <w:r>
        <w:t xml:space="preserve">При возникновении основания, названного в п. 1.1, издается </w:t>
      </w:r>
      <w:r>
        <w:rPr>
          <w:u w:val="single"/>
        </w:rPr>
        <w:t>    (приказ, распоряжение и т.п.)    </w:t>
      </w:r>
      <w:r>
        <w:t xml:space="preserve"> о передаче документов и дел. В нем указываются:</w:t>
      </w:r>
      <w:bookmarkEnd w:id="267"/>
    </w:p>
    <w:p w:rsidR="00846894" w:rsidRDefault="00ED2F01">
      <w:r>
        <w:t>а) лицо, передающее документы и дела;</w:t>
      </w:r>
    </w:p>
    <w:p w:rsidR="00846894" w:rsidRDefault="00ED2F01">
      <w:r>
        <w:t>б) лицо, которому передаются документы и дела;</w:t>
      </w:r>
    </w:p>
    <w:p w:rsidR="00846894" w:rsidRDefault="00ED2F01">
      <w:r>
        <w:t xml:space="preserve">в) дата передачи документов и дел и время </w:t>
      </w:r>
      <w:proofErr w:type="gramStart"/>
      <w:r>
        <w:t>начала</w:t>
      </w:r>
      <w:proofErr w:type="gramEnd"/>
      <w:r>
        <w:t xml:space="preserve"> и предельный срок такой передачи;</w:t>
      </w:r>
    </w:p>
    <w:p w:rsidR="00846894" w:rsidRDefault="00ED2F01">
      <w:r>
        <w:t>г) состав комиссии, создаваемой для передачи документов и дел (далее - комиссия);</w:t>
      </w:r>
    </w:p>
    <w:p w:rsidR="00846894" w:rsidRDefault="00ED2F01">
      <w:r>
        <w:t>д) перечень имущества и обязательств, подлежащих инвентаризации, и состав инвентаризационной комиссии (если он отличается от состава комиссии, создаваемой для передачи документов и дел).</w:t>
      </w:r>
    </w:p>
    <w:p w:rsidR="00846894" w:rsidRDefault="00ED2F01">
      <w:pPr>
        <w:pStyle w:val="heading2normal"/>
      </w:pPr>
      <w:bookmarkStart w:id="268" w:name="_ref_1-5a48d12d892b42"/>
      <w:r>
        <w:t>В состав комиссии при смене руководителя включается представитель органа, осуществляющего функции и полномочия учредителя.</w:t>
      </w:r>
      <w:bookmarkEnd w:id="268"/>
    </w:p>
    <w:p w:rsidR="00846894" w:rsidRDefault="00ED2F01">
      <w:pPr>
        <w:pStyle w:val="heading2normal"/>
      </w:pPr>
      <w:bookmarkStart w:id="269" w:name="_ref_1-ace282f397fe41"/>
      <w:r>
        <w:t xml:space="preserve">На время участия в работе комиссии ее члены освобождаются от исполнения своих непосредственных должностных обязанностей, если иное не указано в </w:t>
      </w:r>
      <w:r>
        <w:rPr>
          <w:u w:val="single"/>
        </w:rPr>
        <w:t>    (приказе, распоряжении и т.п.)    </w:t>
      </w:r>
      <w:r>
        <w:t xml:space="preserve"> о передаче документов и дел.</w:t>
      </w:r>
      <w:bookmarkEnd w:id="269"/>
    </w:p>
    <w:p w:rsidR="00846894" w:rsidRDefault="00ED2F01">
      <w:pPr>
        <w:pStyle w:val="heading1normal"/>
        <w:jc w:val="center"/>
      </w:pPr>
      <w:bookmarkStart w:id="270" w:name="_ref_1-8bec896cc1fc43"/>
      <w:r>
        <w:rPr>
          <w:b/>
        </w:rPr>
        <w:t>Порядок передачи документов и дел</w:t>
      </w:r>
      <w:bookmarkEnd w:id="270"/>
    </w:p>
    <w:p w:rsidR="00846894" w:rsidRDefault="00ED2F01">
      <w:pPr>
        <w:pStyle w:val="heading2normal"/>
      </w:pPr>
      <w:bookmarkStart w:id="271" w:name="_ref_1-f8f712edbc0d4e"/>
      <w:r>
        <w:t>Передача документов и дел начинается с проведения инвентаризации.</w:t>
      </w:r>
      <w:bookmarkEnd w:id="271"/>
    </w:p>
    <w:p w:rsidR="00846894" w:rsidRDefault="00ED2F01">
      <w:pPr>
        <w:pStyle w:val="heading2normal"/>
      </w:pPr>
      <w:bookmarkStart w:id="272" w:name="_ref_1-ab7dc2730a5644"/>
      <w:r>
        <w:t>Инвентаризации подлежит все имущество, которое закреплено за лицом, передающим дела и документы.</w:t>
      </w:r>
      <w:bookmarkEnd w:id="272"/>
    </w:p>
    <w:p w:rsidR="00846894" w:rsidRDefault="00ED2F01">
      <w:pPr>
        <w:pStyle w:val="heading2normal"/>
      </w:pPr>
      <w:bookmarkStart w:id="273" w:name="_ref_1-49ce029fa9d84f"/>
      <w:r>
        <w:t xml:space="preserve">Проведение инвентаризации и оформление ее результатов осуществляется в соответствии с Порядком проведения инвентаризации, приведенным в Приложении № </w:t>
      </w:r>
      <w:r w:rsidR="00846894">
        <w:fldChar w:fldCharType="begin" w:fldLock="1"/>
      </w:r>
      <w:r>
        <w:instrText xml:space="preserve"> REF _ref_1-1b9b7f229e5a43 \h \n \! </w:instrText>
      </w:r>
      <w:r w:rsidR="00846894">
        <w:fldChar w:fldCharType="separate"/>
      </w:r>
      <w:r>
        <w:t>7</w:t>
      </w:r>
      <w:r w:rsidR="00846894">
        <w:fldChar w:fldCharType="end"/>
      </w:r>
      <w:r>
        <w:t xml:space="preserve"> к Учетной политике.</w:t>
      </w:r>
      <w:bookmarkEnd w:id="273"/>
    </w:p>
    <w:p w:rsidR="00846894" w:rsidRDefault="00ED2F01">
      <w:pPr>
        <w:pStyle w:val="heading2normal"/>
      </w:pPr>
      <w:bookmarkStart w:id="274" w:name="_ref_1-26bdc5890a1f4f"/>
      <w:r>
        <w:t>Непосредственно при передаче дел и документов осуществляются следующие действия:</w:t>
      </w:r>
      <w:bookmarkEnd w:id="274"/>
    </w:p>
    <w:p w:rsidR="00846894" w:rsidRDefault="00ED2F01">
      <w:r>
        <w:t>а) передающее лицо в присутствии всех членов комиссии демонстрирует принимающему лицу все передаваемые документы, в том числе:</w:t>
      </w:r>
    </w:p>
    <w:p w:rsidR="00846894" w:rsidRDefault="00ED2F01">
      <w:r>
        <w:t>- учредительные, регистрационные и иные документы;</w:t>
      </w:r>
    </w:p>
    <w:p w:rsidR="00846894" w:rsidRDefault="00ED2F01">
      <w:r>
        <w:t>- лицензии, свидетельства, патенты и пр.;</w:t>
      </w:r>
    </w:p>
    <w:p w:rsidR="00846894" w:rsidRDefault="00ED2F01">
      <w:r>
        <w:t>- документы учетной политики;</w:t>
      </w:r>
    </w:p>
    <w:p w:rsidR="00846894" w:rsidRDefault="00ED2F01">
      <w:r>
        <w:t>- бюджетную и налоговую отчетность;</w:t>
      </w:r>
    </w:p>
    <w:p w:rsidR="00846894" w:rsidRDefault="00ED2F01">
      <w:r>
        <w:t>- документы, подтверждающие регистрацию прав на недвижимое имущество, документы о регистрации (постановке на учет) транспортных средств;</w:t>
      </w:r>
    </w:p>
    <w:p w:rsidR="00846894" w:rsidRDefault="00ED2F01">
      <w:r>
        <w:t>- акты ревизий и проверок;</w:t>
      </w:r>
    </w:p>
    <w:p w:rsidR="00846894" w:rsidRDefault="00ED2F01">
      <w:r>
        <w:lastRenderedPageBreak/>
        <w:t>- план-график закупок;</w:t>
      </w:r>
    </w:p>
    <w:p w:rsidR="00846894" w:rsidRDefault="00ED2F01">
      <w:r>
        <w:t>- бланки строгой отчетности;</w:t>
      </w:r>
    </w:p>
    <w:p w:rsidR="00846894" w:rsidRDefault="00ED2F01">
      <w:r>
        <w:t>- материалы о недостачах и хищениях, переданные и не переданные в правоохранительные органы;</w:t>
      </w:r>
    </w:p>
    <w:p w:rsidR="00846894" w:rsidRDefault="00ED2F01">
      <w:r>
        <w:t>- регистры бухгалтерского учета: книги, оборотные ведомости, карточки, журналы операций и пр.;</w:t>
      </w:r>
    </w:p>
    <w:p w:rsidR="00846894" w:rsidRDefault="00ED2F01">
      <w:r>
        <w:t>- регистры налогового учета;</w:t>
      </w:r>
    </w:p>
    <w:p w:rsidR="00846894" w:rsidRDefault="00ED2F01">
      <w:r>
        <w:t>- договоры с контрагентами;</w:t>
      </w:r>
    </w:p>
    <w:p w:rsidR="00846894" w:rsidRDefault="00ED2F01">
      <w:r>
        <w:t>- акты сверки расчетов с налоговыми органами, контрагентами;</w:t>
      </w:r>
    </w:p>
    <w:p w:rsidR="00846894" w:rsidRDefault="00ED2F01">
      <w:r>
        <w:t>- первичные (сводные) учетные документы;</w:t>
      </w:r>
    </w:p>
    <w:p w:rsidR="00846894" w:rsidRDefault="00ED2F01">
      <w:r>
        <w:t>- книгу покупок, книгу продаж, журналы регистрации счетов-фактур;</w:t>
      </w:r>
    </w:p>
    <w:p w:rsidR="00846894" w:rsidRDefault="00ED2F01">
      <w:r>
        <w:t>- документы по инвентаризации имущества и обязательств, в том числе акты инвентаризации, инвентаризационные описи, сличительные ведомости;</w:t>
      </w:r>
    </w:p>
    <w:p w:rsidR="00846894" w:rsidRDefault="00ED2F01">
      <w:r>
        <w:t>- иные документы;</w:t>
      </w:r>
    </w:p>
    <w:p w:rsidR="00846894" w:rsidRDefault="00ED2F01">
      <w:r>
        <w:t>б) передающее лицо в присутствии всех членов комиссии демонстрирует принимающему лицу всю информацию, которая имеется в электронном виде и подлежит передаче (бухгалтерские базы, пароли и иные средства доступа к необходимым для работы ресурсам и пр.);</w:t>
      </w:r>
    </w:p>
    <w:p w:rsidR="00846894" w:rsidRDefault="00ED2F01">
      <w:r>
        <w:t>в) передающее лицо в присутствии всех членов комиссии передает принимающему лицу все электронные носители, необходимые для работы, в частности сертификаты электронной подписи, а также демонстрирует порядок их применения (если это не сделано ранее);</w:t>
      </w:r>
    </w:p>
    <w:p w:rsidR="00846894" w:rsidRDefault="00ED2F01">
      <w:r>
        <w:t>г) передающее лицо в присутствии всех членов комиссии передает принимающему лицу ключи от сейфов, печати и штампы, чековые книжки и т.п.;</w:t>
      </w:r>
    </w:p>
    <w:p w:rsidR="00846894" w:rsidRDefault="00ED2F01">
      <w:r>
        <w:t>д) передающее лицо в присутствии всех членов комиссии доводит до принимающего лица информацию обо всех проблемах, нерешенных делах, возможных или имеющих место претензиях контролирующих органов и иных аналогичных вопросах;</w:t>
      </w:r>
    </w:p>
    <w:p w:rsidR="00846894" w:rsidRDefault="00ED2F01">
      <w:r>
        <w:t>е) при необходимости передающее лицо дает пояснения по любому из передаваемых (демонстрируемых в процессе передачи) документов, информации, предметов. Предоставление пояснений по любому вопросу принимающего лица и (или) члена комиссии обязательно.</w:t>
      </w:r>
    </w:p>
    <w:p w:rsidR="00846894" w:rsidRDefault="00ED2F01">
      <w:pPr>
        <w:pStyle w:val="heading2normal"/>
      </w:pPr>
      <w:bookmarkStart w:id="275" w:name="_ref_1-23840be19d5245"/>
      <w:r>
        <w:t>По результатам передачи дел и документов составляется акт по форме, приведенной в приложении к настоящему Порядку.</w:t>
      </w:r>
      <w:bookmarkEnd w:id="275"/>
    </w:p>
    <w:p w:rsidR="00846894" w:rsidRDefault="00ED2F01">
      <w:pPr>
        <w:pStyle w:val="heading2normal"/>
      </w:pPr>
      <w:bookmarkStart w:id="276" w:name="_ref_1-988f72eb4f2c41"/>
      <w:r>
        <w:t>В акте отражается каждое действие, осуществленное при передаче, а также все документы, которые были переданы (продемонстрированы) в процессе передачи.</w:t>
      </w:r>
      <w:bookmarkEnd w:id="276"/>
    </w:p>
    <w:p w:rsidR="00846894" w:rsidRDefault="00ED2F01">
      <w:pPr>
        <w:pStyle w:val="heading2normal"/>
      </w:pPr>
      <w:bookmarkStart w:id="277" w:name="_ref_1-a6d9ee69aaf542"/>
      <w:r>
        <w:t>В акте отражаются все существенные недостатки и нарушения в организации работы по ведению учета, выявленные в процессе передачи документов и дел.</w:t>
      </w:r>
      <w:bookmarkEnd w:id="277"/>
    </w:p>
    <w:p w:rsidR="00846894" w:rsidRDefault="00ED2F01">
      <w:pPr>
        <w:pStyle w:val="heading2normal"/>
      </w:pPr>
      <w:bookmarkStart w:id="278" w:name="_ref_1-d0a0f032fd3649"/>
      <w:r>
        <w:t xml:space="preserve">Акт составляется в двух экземплярах (для </w:t>
      </w:r>
      <w:proofErr w:type="gramStart"/>
      <w:r>
        <w:t>передающего</w:t>
      </w:r>
      <w:proofErr w:type="gramEnd"/>
      <w:r>
        <w:t xml:space="preserve"> и принимающего), подписывается передающим лицом, принимающим лицом и всеми членами комиссии. Отказ от подписания акта не допускается.</w:t>
      </w:r>
      <w:bookmarkEnd w:id="278"/>
    </w:p>
    <w:p w:rsidR="00846894" w:rsidRDefault="00ED2F01">
      <w:pPr>
        <w:pStyle w:val="heading2normal"/>
      </w:pPr>
      <w:bookmarkStart w:id="279" w:name="_ref_1-85034b7750bd4d"/>
      <w:r>
        <w:t xml:space="preserve">Каждое из лиц, подписывающих акт, имеет право внести в него все дополнения (примечания), которые сочтет нужным, а также привести рекомендации и предложения. Все дополнения, примечания, рекомендации и предложения излагаются в самом акте, а при их </w:t>
      </w:r>
      <w:r>
        <w:lastRenderedPageBreak/>
        <w:t>значительном объеме - на отдельном листе. В последнем случае при подписании делается отметка "Дополнения (примечания, рекомендации, предложения) прилагаются".</w:t>
      </w:r>
      <w:bookmarkEnd w:id="279"/>
    </w:p>
    <w:p w:rsidR="00846894" w:rsidRDefault="00ED2F01">
      <w:pPr>
        <w:keepNext/>
        <w:keepLines/>
        <w:ind w:firstLine="0"/>
        <w:jc w:val="right"/>
      </w:pPr>
      <w:r>
        <w:t>Приложение к Порядку передачи документов бухгалтерского учета и дел</w:t>
      </w:r>
    </w:p>
    <w:p w:rsidR="00846894" w:rsidRDefault="00ED2F01">
      <w:pPr>
        <w:jc w:val="center"/>
      </w:pPr>
      <w:r>
        <w:rPr>
          <w:u w:val="single"/>
        </w:rPr>
        <w:t>      (наименование организации)      </w:t>
      </w:r>
    </w:p>
    <w:p w:rsidR="00846894" w:rsidRDefault="00ED2F01">
      <w:pPr>
        <w:jc w:val="center"/>
      </w:pPr>
      <w:r>
        <w:t>АКТ</w:t>
      </w:r>
    </w:p>
    <w:p w:rsidR="00846894" w:rsidRDefault="00ED2F01">
      <w:pPr>
        <w:jc w:val="center"/>
      </w:pPr>
      <w:r>
        <w:t>приема-передачи документов и дел</w:t>
      </w:r>
    </w:p>
    <w:tbl>
      <w:tblPr>
        <w:tblW w:w="5000" w:type="pct"/>
        <w:jc w:val="center"/>
        <w:tblLook w:val="04A0" w:firstRow="1" w:lastRow="0" w:firstColumn="1" w:lastColumn="0" w:noHBand="0" w:noVBand="1"/>
      </w:tblPr>
      <w:tblGrid>
        <w:gridCol w:w="6222"/>
        <w:gridCol w:w="3350"/>
      </w:tblGrid>
      <w:tr w:rsidR="00846894">
        <w:trPr>
          <w:jc w:val="center"/>
        </w:trPr>
        <w:tc>
          <w:tcPr>
            <w:tcW w:w="3250" w:type="pct"/>
          </w:tcPr>
          <w:p w:rsidR="00846894" w:rsidRDefault="00ED2F01" w:rsidP="004745EB">
            <w:pPr>
              <w:pStyle w:val="aa"/>
            </w:pPr>
            <w:r>
              <w:t>        (место подписания акта)        </w:t>
            </w:r>
          </w:p>
        </w:tc>
        <w:tc>
          <w:tcPr>
            <w:tcW w:w="1750" w:type="pct"/>
          </w:tcPr>
          <w:p w:rsidR="00846894" w:rsidRDefault="00ED2F01" w:rsidP="004745EB">
            <w:pPr>
              <w:pStyle w:val="aa"/>
            </w:pPr>
            <w:r>
              <w:t>"       "                       20       г.</w:t>
            </w:r>
          </w:p>
        </w:tc>
      </w:tr>
    </w:tbl>
    <w:p w:rsidR="00846894" w:rsidRDefault="00ED2F01" w:rsidP="004745EB">
      <w:pPr>
        <w:pStyle w:val="aa"/>
      </w:pPr>
      <w:r>
        <w:t>Мы, нижеподписавшиеся:</w:t>
      </w:r>
    </w:p>
    <w:p w:rsidR="00846894" w:rsidRDefault="00ED2F01" w:rsidP="004745EB">
      <w:pPr>
        <w:pStyle w:val="aa"/>
      </w:pPr>
      <w:r>
        <w:t xml:space="preserve">            (должность, Ф.И.О.)             - </w:t>
      </w:r>
      <w:proofErr w:type="gramStart"/>
      <w:r>
        <w:t>сдающий</w:t>
      </w:r>
      <w:proofErr w:type="gramEnd"/>
      <w:r>
        <w:t xml:space="preserve"> документы и дела,</w:t>
      </w:r>
    </w:p>
    <w:p w:rsidR="00846894" w:rsidRDefault="00ED2F01" w:rsidP="004745EB">
      <w:pPr>
        <w:pStyle w:val="aa"/>
      </w:pPr>
      <w:r>
        <w:t xml:space="preserve">            (должность, Ф.И.О.)             - </w:t>
      </w:r>
      <w:proofErr w:type="gramStart"/>
      <w:r>
        <w:t>принимающий</w:t>
      </w:r>
      <w:proofErr w:type="gramEnd"/>
      <w:r>
        <w:t xml:space="preserve"> документы и дела,</w:t>
      </w:r>
    </w:p>
    <w:p w:rsidR="00846894" w:rsidRDefault="00ED2F01" w:rsidP="004745EB">
      <w:pPr>
        <w:pStyle w:val="aa"/>
      </w:pPr>
      <w:proofErr w:type="gramStart"/>
      <w:r>
        <w:t>члены комиссии, созданной     (вид документа – приказ, распоряжение и т.п.)         (должность руководителя)     от                       №                    </w:t>
      </w:r>
      <w:proofErr w:type="gramEnd"/>
    </w:p>
    <w:p w:rsidR="00846894" w:rsidRDefault="00ED2F01" w:rsidP="004745EB">
      <w:pPr>
        <w:pStyle w:val="aa"/>
      </w:pPr>
      <w:r>
        <w:t>            (должность, Ф.И.О.)             - председатель комиссии,</w:t>
      </w:r>
    </w:p>
    <w:p w:rsidR="00846894" w:rsidRDefault="00ED2F01" w:rsidP="004745EB">
      <w:pPr>
        <w:pStyle w:val="aa"/>
      </w:pPr>
      <w:r>
        <w:t>            (должность, Ф.И.О.)             - член комиссии,</w:t>
      </w:r>
    </w:p>
    <w:p w:rsidR="00846894" w:rsidRDefault="00ED2F01" w:rsidP="004745EB">
      <w:pPr>
        <w:pStyle w:val="aa"/>
      </w:pPr>
      <w:r>
        <w:t>            (должность, Ф.И.О.)             - член комиссии,</w:t>
      </w:r>
    </w:p>
    <w:p w:rsidR="00846894" w:rsidRDefault="00ED2F01" w:rsidP="004745EB">
      <w:pPr>
        <w:pStyle w:val="aa"/>
      </w:pPr>
      <w:r>
        <w:t>представитель органа, осуществляющего функции и полномочия учредителя             (должность, Ф.И.О.)            </w:t>
      </w:r>
    </w:p>
    <w:p w:rsidR="00846894" w:rsidRDefault="00ED2F01" w:rsidP="004745EB">
      <w:pPr>
        <w:pStyle w:val="aa"/>
      </w:pPr>
      <w:r>
        <w:t>составили настоящий акт о том, что</w:t>
      </w:r>
    </w:p>
    <w:p w:rsidR="00846894" w:rsidRDefault="00ED2F01" w:rsidP="004745EB">
      <w:pPr>
        <w:pStyle w:val="aa"/>
      </w:pPr>
      <w:r>
        <w:t xml:space="preserve">    (должность, фамилия, инициалы </w:t>
      </w:r>
      <w:proofErr w:type="gramStart"/>
      <w:r>
        <w:t>сдающего</w:t>
      </w:r>
      <w:proofErr w:type="gramEnd"/>
      <w:r>
        <w:t xml:space="preserve"> в творительном падеже)    </w:t>
      </w:r>
    </w:p>
    <w:p w:rsidR="00846894" w:rsidRDefault="00ED2F01" w:rsidP="004745EB">
      <w:pPr>
        <w:pStyle w:val="aa"/>
      </w:pPr>
      <w:r>
        <w:t xml:space="preserve">    (должность, фамилия, инициалы </w:t>
      </w:r>
      <w:proofErr w:type="gramStart"/>
      <w:r>
        <w:t>принимающего</w:t>
      </w:r>
      <w:proofErr w:type="gramEnd"/>
      <w:r>
        <w:t xml:space="preserve"> в дательном падеже)    </w:t>
      </w:r>
    </w:p>
    <w:p w:rsidR="00846894" w:rsidRDefault="00ED2F01" w:rsidP="004745EB">
      <w:pPr>
        <w:pStyle w:val="aa"/>
      </w:pPr>
      <w:r>
        <w:t>переданы:</w:t>
      </w:r>
    </w:p>
    <w:p w:rsidR="00846894" w:rsidRDefault="00ED2F01" w:rsidP="004745EB">
      <w:pPr>
        <w:pStyle w:val="aa"/>
      </w:pPr>
      <w:r>
        <w:t>1. Следующие документы и сведения:</w:t>
      </w:r>
    </w:p>
    <w:tbl>
      <w:tblPr>
        <w:tblW w:w="5000" w:type="pct"/>
        <w:tblLook w:val="04A0" w:firstRow="1" w:lastRow="0" w:firstColumn="1" w:lastColumn="0" w:noHBand="0" w:noVBand="1"/>
      </w:tblPr>
      <w:tblGrid>
        <w:gridCol w:w="766"/>
        <w:gridCol w:w="5360"/>
        <w:gridCol w:w="3446"/>
      </w:tblGrid>
      <w:tr w:rsidR="00846894">
        <w:tc>
          <w:tcPr>
            <w:tcW w:w="400" w:type="pct"/>
            <w:tcBorders>
              <w:top w:val="single" w:sz="0" w:space="0" w:color="auto"/>
              <w:left w:val="single" w:sz="0" w:space="0" w:color="auto"/>
              <w:bottom w:val="single" w:sz="0" w:space="0" w:color="auto"/>
              <w:right w:val="single" w:sz="0" w:space="0" w:color="auto"/>
            </w:tcBorders>
          </w:tcPr>
          <w:p w:rsidR="00846894" w:rsidRDefault="00ED2F01" w:rsidP="004745EB">
            <w:pPr>
              <w:pStyle w:val="aa"/>
            </w:pPr>
            <w:r>
              <w:t xml:space="preserve">№ </w:t>
            </w:r>
            <w:proofErr w:type="gramStart"/>
            <w:r>
              <w:t>п</w:t>
            </w:r>
            <w:proofErr w:type="gramEnd"/>
            <w:r>
              <w:t>/п</w:t>
            </w:r>
          </w:p>
        </w:tc>
        <w:tc>
          <w:tcPr>
            <w:tcW w:w="2800" w:type="pct"/>
            <w:tcBorders>
              <w:top w:val="single" w:sz="0" w:space="0" w:color="auto"/>
              <w:left w:val="single" w:sz="0" w:space="0" w:color="auto"/>
              <w:bottom w:val="single" w:sz="0" w:space="0" w:color="auto"/>
              <w:right w:val="single" w:sz="0" w:space="0" w:color="auto"/>
            </w:tcBorders>
          </w:tcPr>
          <w:p w:rsidR="00846894" w:rsidRDefault="00ED2F01" w:rsidP="004745EB">
            <w:pPr>
              <w:pStyle w:val="aa"/>
            </w:pPr>
            <w:r>
              <w:t>Описание переданных документов и сведений</w:t>
            </w:r>
          </w:p>
        </w:tc>
        <w:tc>
          <w:tcPr>
            <w:tcW w:w="1800" w:type="pct"/>
            <w:tcBorders>
              <w:top w:val="single" w:sz="0" w:space="0" w:color="auto"/>
              <w:left w:val="single" w:sz="0" w:space="0" w:color="auto"/>
              <w:bottom w:val="single" w:sz="0" w:space="0" w:color="auto"/>
              <w:right w:val="single" w:sz="0" w:space="0" w:color="auto"/>
            </w:tcBorders>
          </w:tcPr>
          <w:p w:rsidR="00846894" w:rsidRDefault="00ED2F01" w:rsidP="004745EB">
            <w:pPr>
              <w:pStyle w:val="aa"/>
            </w:pPr>
            <w:r>
              <w:t>Количество</w:t>
            </w:r>
          </w:p>
        </w:tc>
      </w:tr>
      <w:tr w:rsidR="00846894">
        <w:tc>
          <w:tcPr>
            <w:tcW w:w="400" w:type="pct"/>
            <w:tcBorders>
              <w:top w:val="single" w:sz="0" w:space="0" w:color="auto"/>
              <w:left w:val="single" w:sz="0" w:space="0" w:color="auto"/>
              <w:bottom w:val="single" w:sz="0" w:space="0" w:color="auto"/>
              <w:right w:val="single" w:sz="0" w:space="0" w:color="auto"/>
            </w:tcBorders>
          </w:tcPr>
          <w:p w:rsidR="00846894" w:rsidRDefault="00ED2F01" w:rsidP="004745EB">
            <w:pPr>
              <w:pStyle w:val="aa"/>
            </w:pPr>
            <w:r>
              <w:t>1</w:t>
            </w:r>
          </w:p>
        </w:tc>
        <w:tc>
          <w:tcPr>
            <w:tcW w:w="2800" w:type="pct"/>
            <w:tcBorders>
              <w:top w:val="single" w:sz="0" w:space="0" w:color="auto"/>
              <w:left w:val="single" w:sz="0" w:space="0" w:color="auto"/>
              <w:bottom w:val="single" w:sz="0" w:space="0" w:color="auto"/>
              <w:right w:val="single" w:sz="0" w:space="0" w:color="auto"/>
            </w:tcBorders>
          </w:tcPr>
          <w:p w:rsidR="00846894" w:rsidRDefault="00ED2F01" w:rsidP="004745EB">
            <w:pPr>
              <w:pStyle w:val="aa"/>
            </w:pPr>
            <w:r>
              <w:t> </w:t>
            </w:r>
          </w:p>
        </w:tc>
        <w:tc>
          <w:tcPr>
            <w:tcW w:w="1800" w:type="pct"/>
            <w:tcBorders>
              <w:top w:val="single" w:sz="0" w:space="0" w:color="auto"/>
              <w:left w:val="single" w:sz="0" w:space="0" w:color="auto"/>
              <w:bottom w:val="single" w:sz="0" w:space="0" w:color="auto"/>
              <w:right w:val="single" w:sz="0" w:space="0" w:color="auto"/>
            </w:tcBorders>
          </w:tcPr>
          <w:p w:rsidR="00846894" w:rsidRDefault="00ED2F01" w:rsidP="004745EB">
            <w:pPr>
              <w:pStyle w:val="aa"/>
            </w:pPr>
            <w:r>
              <w:t> </w:t>
            </w:r>
          </w:p>
        </w:tc>
      </w:tr>
      <w:tr w:rsidR="00846894">
        <w:tc>
          <w:tcPr>
            <w:tcW w:w="400" w:type="pct"/>
            <w:tcBorders>
              <w:top w:val="single" w:sz="0" w:space="0" w:color="auto"/>
              <w:left w:val="single" w:sz="0" w:space="0" w:color="auto"/>
              <w:bottom w:val="single" w:sz="0" w:space="0" w:color="auto"/>
              <w:right w:val="single" w:sz="0" w:space="0" w:color="auto"/>
            </w:tcBorders>
          </w:tcPr>
          <w:p w:rsidR="00846894" w:rsidRDefault="00ED2F01" w:rsidP="004745EB">
            <w:pPr>
              <w:pStyle w:val="aa"/>
            </w:pPr>
            <w:r>
              <w:t>2</w:t>
            </w:r>
          </w:p>
        </w:tc>
        <w:tc>
          <w:tcPr>
            <w:tcW w:w="2800" w:type="pct"/>
            <w:tcBorders>
              <w:top w:val="single" w:sz="0" w:space="0" w:color="auto"/>
              <w:left w:val="single" w:sz="0" w:space="0" w:color="auto"/>
              <w:bottom w:val="single" w:sz="0" w:space="0" w:color="auto"/>
              <w:right w:val="single" w:sz="0" w:space="0" w:color="auto"/>
            </w:tcBorders>
          </w:tcPr>
          <w:p w:rsidR="00846894" w:rsidRDefault="00ED2F01" w:rsidP="004745EB">
            <w:pPr>
              <w:pStyle w:val="aa"/>
            </w:pPr>
            <w:r>
              <w:t> </w:t>
            </w:r>
          </w:p>
        </w:tc>
        <w:tc>
          <w:tcPr>
            <w:tcW w:w="1800" w:type="pct"/>
            <w:tcBorders>
              <w:top w:val="single" w:sz="0" w:space="0" w:color="auto"/>
              <w:left w:val="single" w:sz="0" w:space="0" w:color="auto"/>
              <w:bottom w:val="single" w:sz="0" w:space="0" w:color="auto"/>
              <w:right w:val="single" w:sz="0" w:space="0" w:color="auto"/>
            </w:tcBorders>
          </w:tcPr>
          <w:p w:rsidR="00846894" w:rsidRDefault="00ED2F01" w:rsidP="004745EB">
            <w:pPr>
              <w:pStyle w:val="aa"/>
            </w:pPr>
            <w:r>
              <w:t> </w:t>
            </w:r>
          </w:p>
        </w:tc>
      </w:tr>
      <w:tr w:rsidR="00846894">
        <w:tc>
          <w:tcPr>
            <w:tcW w:w="400" w:type="pct"/>
            <w:tcBorders>
              <w:top w:val="single" w:sz="0" w:space="0" w:color="auto"/>
              <w:left w:val="single" w:sz="0" w:space="0" w:color="auto"/>
              <w:bottom w:val="single" w:sz="0" w:space="0" w:color="auto"/>
              <w:right w:val="single" w:sz="0" w:space="0" w:color="auto"/>
            </w:tcBorders>
          </w:tcPr>
          <w:p w:rsidR="00846894" w:rsidRDefault="00ED2F01" w:rsidP="004745EB">
            <w:pPr>
              <w:pStyle w:val="aa"/>
            </w:pPr>
            <w:r>
              <w:t>3</w:t>
            </w:r>
          </w:p>
        </w:tc>
        <w:tc>
          <w:tcPr>
            <w:tcW w:w="2800" w:type="pct"/>
            <w:tcBorders>
              <w:top w:val="single" w:sz="0" w:space="0" w:color="auto"/>
              <w:left w:val="single" w:sz="0" w:space="0" w:color="auto"/>
              <w:bottom w:val="single" w:sz="0" w:space="0" w:color="auto"/>
              <w:right w:val="single" w:sz="0" w:space="0" w:color="auto"/>
            </w:tcBorders>
          </w:tcPr>
          <w:p w:rsidR="00846894" w:rsidRDefault="00ED2F01" w:rsidP="004745EB">
            <w:pPr>
              <w:pStyle w:val="aa"/>
            </w:pPr>
            <w:r>
              <w:t> </w:t>
            </w:r>
          </w:p>
        </w:tc>
        <w:tc>
          <w:tcPr>
            <w:tcW w:w="1800" w:type="pct"/>
            <w:tcBorders>
              <w:top w:val="single" w:sz="0" w:space="0" w:color="auto"/>
              <w:left w:val="single" w:sz="0" w:space="0" w:color="auto"/>
              <w:bottom w:val="single" w:sz="0" w:space="0" w:color="auto"/>
              <w:right w:val="single" w:sz="0" w:space="0" w:color="auto"/>
            </w:tcBorders>
          </w:tcPr>
          <w:p w:rsidR="00846894" w:rsidRDefault="00ED2F01" w:rsidP="004745EB">
            <w:pPr>
              <w:pStyle w:val="aa"/>
            </w:pPr>
            <w:r>
              <w:t> </w:t>
            </w:r>
          </w:p>
        </w:tc>
      </w:tr>
      <w:tr w:rsidR="00846894">
        <w:tc>
          <w:tcPr>
            <w:tcW w:w="400" w:type="pct"/>
            <w:tcBorders>
              <w:top w:val="single" w:sz="0" w:space="0" w:color="auto"/>
              <w:left w:val="single" w:sz="0" w:space="0" w:color="auto"/>
              <w:bottom w:val="single" w:sz="0" w:space="0" w:color="auto"/>
              <w:right w:val="single" w:sz="0" w:space="0" w:color="auto"/>
            </w:tcBorders>
          </w:tcPr>
          <w:p w:rsidR="00846894" w:rsidRDefault="00ED2F01" w:rsidP="004745EB">
            <w:pPr>
              <w:pStyle w:val="aa"/>
            </w:pPr>
            <w:r>
              <w:t>…</w:t>
            </w:r>
          </w:p>
        </w:tc>
        <w:tc>
          <w:tcPr>
            <w:tcW w:w="2800" w:type="pct"/>
            <w:tcBorders>
              <w:top w:val="single" w:sz="0" w:space="0" w:color="auto"/>
              <w:left w:val="single" w:sz="0" w:space="0" w:color="auto"/>
              <w:bottom w:val="single" w:sz="0" w:space="0" w:color="auto"/>
              <w:right w:val="single" w:sz="0" w:space="0" w:color="auto"/>
            </w:tcBorders>
          </w:tcPr>
          <w:p w:rsidR="00846894" w:rsidRDefault="00ED2F01" w:rsidP="004745EB">
            <w:pPr>
              <w:pStyle w:val="aa"/>
            </w:pPr>
            <w:r>
              <w:t> </w:t>
            </w:r>
          </w:p>
        </w:tc>
        <w:tc>
          <w:tcPr>
            <w:tcW w:w="1800" w:type="pct"/>
            <w:tcBorders>
              <w:top w:val="single" w:sz="0" w:space="0" w:color="auto"/>
              <w:left w:val="single" w:sz="0" w:space="0" w:color="auto"/>
              <w:bottom w:val="single" w:sz="0" w:space="0" w:color="auto"/>
              <w:right w:val="single" w:sz="0" w:space="0" w:color="auto"/>
            </w:tcBorders>
          </w:tcPr>
          <w:p w:rsidR="00846894" w:rsidRDefault="00ED2F01" w:rsidP="004745EB">
            <w:pPr>
              <w:pStyle w:val="aa"/>
            </w:pPr>
            <w:r>
              <w:t> </w:t>
            </w:r>
          </w:p>
        </w:tc>
      </w:tr>
    </w:tbl>
    <w:p w:rsidR="00846894" w:rsidRDefault="00ED2F01">
      <w:r>
        <w:t>2. Следующая информация в электронном виде: </w:t>
      </w:r>
    </w:p>
    <w:tbl>
      <w:tblPr>
        <w:tblW w:w="5000" w:type="pct"/>
        <w:tblLook w:val="04A0" w:firstRow="1" w:lastRow="0" w:firstColumn="1" w:lastColumn="0" w:noHBand="0" w:noVBand="1"/>
      </w:tblPr>
      <w:tblGrid>
        <w:gridCol w:w="766"/>
        <w:gridCol w:w="5360"/>
        <w:gridCol w:w="3446"/>
      </w:tblGrid>
      <w:tr w:rsidR="00846894">
        <w:tc>
          <w:tcPr>
            <w:tcW w:w="400" w:type="pct"/>
            <w:tcBorders>
              <w:top w:val="single" w:sz="0" w:space="0" w:color="auto"/>
              <w:left w:val="single" w:sz="0" w:space="0" w:color="auto"/>
              <w:bottom w:val="single" w:sz="0" w:space="0" w:color="auto"/>
              <w:right w:val="single" w:sz="0" w:space="0" w:color="auto"/>
            </w:tcBorders>
          </w:tcPr>
          <w:p w:rsidR="00846894" w:rsidRDefault="00ED2F01" w:rsidP="004745EB">
            <w:pPr>
              <w:pStyle w:val="aa"/>
            </w:pPr>
            <w:r>
              <w:t xml:space="preserve">№ </w:t>
            </w:r>
            <w:proofErr w:type="gramStart"/>
            <w:r>
              <w:t>п</w:t>
            </w:r>
            <w:proofErr w:type="gramEnd"/>
            <w:r>
              <w:t>/п</w:t>
            </w:r>
          </w:p>
        </w:tc>
        <w:tc>
          <w:tcPr>
            <w:tcW w:w="2800" w:type="pct"/>
            <w:tcBorders>
              <w:top w:val="single" w:sz="0" w:space="0" w:color="auto"/>
              <w:left w:val="single" w:sz="0" w:space="0" w:color="auto"/>
              <w:bottom w:val="single" w:sz="0" w:space="0" w:color="auto"/>
              <w:right w:val="single" w:sz="0" w:space="0" w:color="auto"/>
            </w:tcBorders>
          </w:tcPr>
          <w:p w:rsidR="00846894" w:rsidRDefault="00ED2F01" w:rsidP="004745EB">
            <w:pPr>
              <w:pStyle w:val="aa"/>
            </w:pPr>
            <w:r>
              <w:t xml:space="preserve">Описание переданной информации </w:t>
            </w:r>
            <w:r w:rsidR="004745EB">
              <w:t xml:space="preserve"> </w:t>
            </w:r>
            <w:r>
              <w:t>в электронном виде</w:t>
            </w:r>
          </w:p>
        </w:tc>
        <w:tc>
          <w:tcPr>
            <w:tcW w:w="1800" w:type="pct"/>
            <w:tcBorders>
              <w:top w:val="single" w:sz="0" w:space="0" w:color="auto"/>
              <w:left w:val="single" w:sz="0" w:space="0" w:color="auto"/>
              <w:bottom w:val="single" w:sz="0" w:space="0" w:color="auto"/>
              <w:right w:val="single" w:sz="0" w:space="0" w:color="auto"/>
            </w:tcBorders>
          </w:tcPr>
          <w:p w:rsidR="00846894" w:rsidRDefault="00ED2F01" w:rsidP="004745EB">
            <w:pPr>
              <w:pStyle w:val="aa"/>
            </w:pPr>
            <w:r>
              <w:t>Количество</w:t>
            </w:r>
          </w:p>
        </w:tc>
      </w:tr>
      <w:tr w:rsidR="00846894" w:rsidTr="004745EB">
        <w:trPr>
          <w:trHeight w:val="309"/>
        </w:trPr>
        <w:tc>
          <w:tcPr>
            <w:tcW w:w="400" w:type="pct"/>
            <w:tcBorders>
              <w:top w:val="single" w:sz="0" w:space="0" w:color="auto"/>
              <w:left w:val="single" w:sz="0" w:space="0" w:color="auto"/>
              <w:bottom w:val="single" w:sz="0" w:space="0" w:color="auto"/>
              <w:right w:val="single" w:sz="0" w:space="0" w:color="auto"/>
            </w:tcBorders>
          </w:tcPr>
          <w:p w:rsidR="00846894" w:rsidRDefault="00ED2F01" w:rsidP="004745EB">
            <w:pPr>
              <w:pStyle w:val="aa"/>
            </w:pPr>
            <w:r>
              <w:t>1</w:t>
            </w:r>
          </w:p>
        </w:tc>
        <w:tc>
          <w:tcPr>
            <w:tcW w:w="2800" w:type="pct"/>
            <w:tcBorders>
              <w:top w:val="single" w:sz="0" w:space="0" w:color="auto"/>
              <w:left w:val="single" w:sz="0" w:space="0" w:color="auto"/>
              <w:bottom w:val="single" w:sz="0" w:space="0" w:color="auto"/>
              <w:right w:val="single" w:sz="0" w:space="0" w:color="auto"/>
            </w:tcBorders>
          </w:tcPr>
          <w:p w:rsidR="00846894" w:rsidRDefault="00846894" w:rsidP="004745EB">
            <w:pPr>
              <w:pStyle w:val="aa"/>
            </w:pPr>
          </w:p>
        </w:tc>
        <w:tc>
          <w:tcPr>
            <w:tcW w:w="1800" w:type="pct"/>
            <w:tcBorders>
              <w:top w:val="single" w:sz="0" w:space="0" w:color="auto"/>
              <w:left w:val="single" w:sz="0" w:space="0" w:color="auto"/>
              <w:bottom w:val="single" w:sz="0" w:space="0" w:color="auto"/>
              <w:right w:val="single" w:sz="0" w:space="0" w:color="auto"/>
            </w:tcBorders>
          </w:tcPr>
          <w:p w:rsidR="00846894" w:rsidRDefault="00ED2F01" w:rsidP="004745EB">
            <w:pPr>
              <w:pStyle w:val="aa"/>
            </w:pPr>
            <w:r>
              <w:t> </w:t>
            </w:r>
          </w:p>
        </w:tc>
      </w:tr>
      <w:tr w:rsidR="00846894">
        <w:tc>
          <w:tcPr>
            <w:tcW w:w="400" w:type="pct"/>
            <w:tcBorders>
              <w:top w:val="single" w:sz="0" w:space="0" w:color="auto"/>
              <w:left w:val="single" w:sz="0" w:space="0" w:color="auto"/>
              <w:bottom w:val="single" w:sz="0" w:space="0" w:color="auto"/>
              <w:right w:val="single" w:sz="0" w:space="0" w:color="auto"/>
            </w:tcBorders>
          </w:tcPr>
          <w:p w:rsidR="00846894" w:rsidRDefault="00ED2F01" w:rsidP="004745EB">
            <w:pPr>
              <w:pStyle w:val="aa"/>
            </w:pPr>
            <w:r>
              <w:t>2</w:t>
            </w:r>
          </w:p>
        </w:tc>
        <w:tc>
          <w:tcPr>
            <w:tcW w:w="2800" w:type="pct"/>
            <w:tcBorders>
              <w:top w:val="single" w:sz="0" w:space="0" w:color="auto"/>
              <w:left w:val="single" w:sz="0" w:space="0" w:color="auto"/>
              <w:bottom w:val="single" w:sz="0" w:space="0" w:color="auto"/>
              <w:right w:val="single" w:sz="0" w:space="0" w:color="auto"/>
            </w:tcBorders>
          </w:tcPr>
          <w:p w:rsidR="00846894" w:rsidRDefault="00ED2F01" w:rsidP="004745EB">
            <w:pPr>
              <w:pStyle w:val="aa"/>
            </w:pPr>
            <w:r>
              <w:t> </w:t>
            </w:r>
          </w:p>
        </w:tc>
        <w:tc>
          <w:tcPr>
            <w:tcW w:w="1800" w:type="pct"/>
            <w:tcBorders>
              <w:top w:val="single" w:sz="0" w:space="0" w:color="auto"/>
              <w:left w:val="single" w:sz="0" w:space="0" w:color="auto"/>
              <w:bottom w:val="single" w:sz="0" w:space="0" w:color="auto"/>
              <w:right w:val="single" w:sz="0" w:space="0" w:color="auto"/>
            </w:tcBorders>
          </w:tcPr>
          <w:p w:rsidR="00846894" w:rsidRDefault="00ED2F01" w:rsidP="004745EB">
            <w:pPr>
              <w:pStyle w:val="aa"/>
            </w:pPr>
            <w:r>
              <w:t> </w:t>
            </w:r>
          </w:p>
        </w:tc>
      </w:tr>
      <w:tr w:rsidR="00846894">
        <w:tc>
          <w:tcPr>
            <w:tcW w:w="400" w:type="pct"/>
            <w:tcBorders>
              <w:top w:val="single" w:sz="0" w:space="0" w:color="auto"/>
              <w:left w:val="single" w:sz="0" w:space="0" w:color="auto"/>
              <w:bottom w:val="single" w:sz="0" w:space="0" w:color="auto"/>
              <w:right w:val="single" w:sz="0" w:space="0" w:color="auto"/>
            </w:tcBorders>
          </w:tcPr>
          <w:p w:rsidR="00846894" w:rsidRDefault="00ED2F01" w:rsidP="004745EB">
            <w:pPr>
              <w:pStyle w:val="aa"/>
            </w:pPr>
            <w:r>
              <w:t>3</w:t>
            </w:r>
          </w:p>
        </w:tc>
        <w:tc>
          <w:tcPr>
            <w:tcW w:w="2800" w:type="pct"/>
            <w:tcBorders>
              <w:top w:val="single" w:sz="0" w:space="0" w:color="auto"/>
              <w:left w:val="single" w:sz="0" w:space="0" w:color="auto"/>
              <w:bottom w:val="single" w:sz="0" w:space="0" w:color="auto"/>
              <w:right w:val="single" w:sz="0" w:space="0" w:color="auto"/>
            </w:tcBorders>
          </w:tcPr>
          <w:p w:rsidR="00846894" w:rsidRDefault="00ED2F01" w:rsidP="004745EB">
            <w:pPr>
              <w:pStyle w:val="aa"/>
            </w:pPr>
            <w:r>
              <w:t> </w:t>
            </w:r>
          </w:p>
        </w:tc>
        <w:tc>
          <w:tcPr>
            <w:tcW w:w="1800" w:type="pct"/>
            <w:tcBorders>
              <w:top w:val="single" w:sz="0" w:space="0" w:color="auto"/>
              <w:left w:val="single" w:sz="0" w:space="0" w:color="auto"/>
              <w:bottom w:val="single" w:sz="0" w:space="0" w:color="auto"/>
              <w:right w:val="single" w:sz="0" w:space="0" w:color="auto"/>
            </w:tcBorders>
          </w:tcPr>
          <w:p w:rsidR="00846894" w:rsidRDefault="00ED2F01" w:rsidP="004745EB">
            <w:pPr>
              <w:pStyle w:val="aa"/>
            </w:pPr>
            <w:r>
              <w:t> </w:t>
            </w:r>
          </w:p>
        </w:tc>
      </w:tr>
      <w:tr w:rsidR="00846894">
        <w:tc>
          <w:tcPr>
            <w:tcW w:w="400" w:type="pct"/>
            <w:tcBorders>
              <w:top w:val="single" w:sz="0" w:space="0" w:color="auto"/>
              <w:left w:val="single" w:sz="0" w:space="0" w:color="auto"/>
              <w:bottom w:val="single" w:sz="0" w:space="0" w:color="auto"/>
              <w:right w:val="single" w:sz="0" w:space="0" w:color="auto"/>
            </w:tcBorders>
          </w:tcPr>
          <w:p w:rsidR="00846894" w:rsidRDefault="00ED2F01" w:rsidP="004745EB">
            <w:pPr>
              <w:pStyle w:val="aa"/>
            </w:pPr>
            <w:r>
              <w:t>…</w:t>
            </w:r>
          </w:p>
        </w:tc>
        <w:tc>
          <w:tcPr>
            <w:tcW w:w="2800" w:type="pct"/>
            <w:tcBorders>
              <w:top w:val="single" w:sz="0" w:space="0" w:color="auto"/>
              <w:left w:val="single" w:sz="0" w:space="0" w:color="auto"/>
              <w:bottom w:val="single" w:sz="0" w:space="0" w:color="auto"/>
              <w:right w:val="single" w:sz="0" w:space="0" w:color="auto"/>
            </w:tcBorders>
          </w:tcPr>
          <w:p w:rsidR="00846894" w:rsidRDefault="00ED2F01" w:rsidP="004745EB">
            <w:pPr>
              <w:pStyle w:val="aa"/>
            </w:pPr>
            <w:r>
              <w:t> </w:t>
            </w:r>
          </w:p>
        </w:tc>
        <w:tc>
          <w:tcPr>
            <w:tcW w:w="1800" w:type="pct"/>
            <w:tcBorders>
              <w:top w:val="single" w:sz="0" w:space="0" w:color="auto"/>
              <w:left w:val="single" w:sz="0" w:space="0" w:color="auto"/>
              <w:bottom w:val="single" w:sz="0" w:space="0" w:color="auto"/>
              <w:right w:val="single" w:sz="0" w:space="0" w:color="auto"/>
            </w:tcBorders>
          </w:tcPr>
          <w:p w:rsidR="00846894" w:rsidRDefault="00ED2F01" w:rsidP="004745EB">
            <w:pPr>
              <w:pStyle w:val="aa"/>
            </w:pPr>
            <w:r>
              <w:t> </w:t>
            </w:r>
          </w:p>
        </w:tc>
      </w:tr>
    </w:tbl>
    <w:p w:rsidR="00846894" w:rsidRDefault="00ED2F01" w:rsidP="004745EB">
      <w:pPr>
        <w:pStyle w:val="aa"/>
      </w:pPr>
      <w:r>
        <w:t>3. Следующие электронные носители, необходимые для работы:</w:t>
      </w:r>
    </w:p>
    <w:tbl>
      <w:tblPr>
        <w:tblW w:w="5000" w:type="pct"/>
        <w:tblLook w:val="04A0" w:firstRow="1" w:lastRow="0" w:firstColumn="1" w:lastColumn="0" w:noHBand="0" w:noVBand="1"/>
      </w:tblPr>
      <w:tblGrid>
        <w:gridCol w:w="766"/>
        <w:gridCol w:w="5360"/>
        <w:gridCol w:w="3446"/>
      </w:tblGrid>
      <w:tr w:rsidR="00846894">
        <w:tc>
          <w:tcPr>
            <w:tcW w:w="400" w:type="pct"/>
            <w:tcBorders>
              <w:top w:val="single" w:sz="0" w:space="0" w:color="auto"/>
              <w:left w:val="single" w:sz="0" w:space="0" w:color="auto"/>
              <w:bottom w:val="single" w:sz="0" w:space="0" w:color="auto"/>
              <w:right w:val="single" w:sz="0" w:space="0" w:color="auto"/>
            </w:tcBorders>
          </w:tcPr>
          <w:p w:rsidR="00846894" w:rsidRDefault="00ED2F01" w:rsidP="004745EB">
            <w:pPr>
              <w:pStyle w:val="aa"/>
            </w:pPr>
            <w:r>
              <w:t xml:space="preserve">№ </w:t>
            </w:r>
            <w:proofErr w:type="gramStart"/>
            <w:r>
              <w:t>п</w:t>
            </w:r>
            <w:proofErr w:type="gramEnd"/>
            <w:r>
              <w:t>/п</w:t>
            </w:r>
          </w:p>
        </w:tc>
        <w:tc>
          <w:tcPr>
            <w:tcW w:w="2800" w:type="pct"/>
            <w:tcBorders>
              <w:top w:val="single" w:sz="0" w:space="0" w:color="auto"/>
              <w:left w:val="single" w:sz="0" w:space="0" w:color="auto"/>
              <w:bottom w:val="single" w:sz="0" w:space="0" w:color="auto"/>
              <w:right w:val="single" w:sz="0" w:space="0" w:color="auto"/>
            </w:tcBorders>
          </w:tcPr>
          <w:p w:rsidR="00846894" w:rsidRDefault="00ED2F01" w:rsidP="004745EB">
            <w:pPr>
              <w:pStyle w:val="aa"/>
            </w:pPr>
            <w:r>
              <w:t>Описание электронных носителей</w:t>
            </w:r>
          </w:p>
        </w:tc>
        <w:tc>
          <w:tcPr>
            <w:tcW w:w="1800" w:type="pct"/>
            <w:tcBorders>
              <w:top w:val="single" w:sz="0" w:space="0" w:color="auto"/>
              <w:left w:val="single" w:sz="0" w:space="0" w:color="auto"/>
              <w:bottom w:val="single" w:sz="0" w:space="0" w:color="auto"/>
              <w:right w:val="single" w:sz="0" w:space="0" w:color="auto"/>
            </w:tcBorders>
          </w:tcPr>
          <w:p w:rsidR="00846894" w:rsidRDefault="00ED2F01" w:rsidP="004745EB">
            <w:pPr>
              <w:pStyle w:val="aa"/>
            </w:pPr>
            <w:r>
              <w:t>Количество</w:t>
            </w:r>
          </w:p>
        </w:tc>
      </w:tr>
      <w:tr w:rsidR="00846894">
        <w:tc>
          <w:tcPr>
            <w:tcW w:w="400" w:type="pct"/>
            <w:tcBorders>
              <w:top w:val="single" w:sz="0" w:space="0" w:color="auto"/>
              <w:left w:val="single" w:sz="0" w:space="0" w:color="auto"/>
              <w:bottom w:val="single" w:sz="0" w:space="0" w:color="auto"/>
              <w:right w:val="single" w:sz="0" w:space="0" w:color="auto"/>
            </w:tcBorders>
          </w:tcPr>
          <w:p w:rsidR="00846894" w:rsidRDefault="00ED2F01" w:rsidP="004745EB">
            <w:pPr>
              <w:pStyle w:val="aa"/>
            </w:pPr>
            <w:r>
              <w:t>1</w:t>
            </w:r>
          </w:p>
        </w:tc>
        <w:tc>
          <w:tcPr>
            <w:tcW w:w="2800" w:type="pct"/>
            <w:tcBorders>
              <w:top w:val="single" w:sz="0" w:space="0" w:color="auto"/>
              <w:left w:val="single" w:sz="0" w:space="0" w:color="auto"/>
              <w:bottom w:val="single" w:sz="0" w:space="0" w:color="auto"/>
              <w:right w:val="single" w:sz="0" w:space="0" w:color="auto"/>
            </w:tcBorders>
          </w:tcPr>
          <w:p w:rsidR="00846894" w:rsidRDefault="00ED2F01" w:rsidP="004745EB">
            <w:pPr>
              <w:pStyle w:val="aa"/>
            </w:pPr>
            <w:r>
              <w:t> </w:t>
            </w:r>
          </w:p>
        </w:tc>
        <w:tc>
          <w:tcPr>
            <w:tcW w:w="1800" w:type="pct"/>
            <w:tcBorders>
              <w:top w:val="single" w:sz="0" w:space="0" w:color="auto"/>
              <w:left w:val="single" w:sz="0" w:space="0" w:color="auto"/>
              <w:bottom w:val="single" w:sz="0" w:space="0" w:color="auto"/>
              <w:right w:val="single" w:sz="0" w:space="0" w:color="auto"/>
            </w:tcBorders>
          </w:tcPr>
          <w:p w:rsidR="00846894" w:rsidRDefault="00ED2F01" w:rsidP="004745EB">
            <w:pPr>
              <w:pStyle w:val="aa"/>
            </w:pPr>
            <w:r>
              <w:t> </w:t>
            </w:r>
          </w:p>
        </w:tc>
      </w:tr>
      <w:tr w:rsidR="00846894">
        <w:tc>
          <w:tcPr>
            <w:tcW w:w="400" w:type="pct"/>
            <w:tcBorders>
              <w:top w:val="single" w:sz="0" w:space="0" w:color="auto"/>
              <w:left w:val="single" w:sz="0" w:space="0" w:color="auto"/>
              <w:bottom w:val="single" w:sz="0" w:space="0" w:color="auto"/>
              <w:right w:val="single" w:sz="0" w:space="0" w:color="auto"/>
            </w:tcBorders>
          </w:tcPr>
          <w:p w:rsidR="00846894" w:rsidRDefault="00ED2F01" w:rsidP="004745EB">
            <w:pPr>
              <w:pStyle w:val="aa"/>
            </w:pPr>
            <w:r>
              <w:t>2</w:t>
            </w:r>
          </w:p>
        </w:tc>
        <w:tc>
          <w:tcPr>
            <w:tcW w:w="2800" w:type="pct"/>
            <w:tcBorders>
              <w:top w:val="single" w:sz="0" w:space="0" w:color="auto"/>
              <w:left w:val="single" w:sz="0" w:space="0" w:color="auto"/>
              <w:bottom w:val="single" w:sz="0" w:space="0" w:color="auto"/>
              <w:right w:val="single" w:sz="0" w:space="0" w:color="auto"/>
            </w:tcBorders>
          </w:tcPr>
          <w:p w:rsidR="00846894" w:rsidRDefault="00ED2F01" w:rsidP="004745EB">
            <w:pPr>
              <w:pStyle w:val="aa"/>
            </w:pPr>
            <w:r>
              <w:t> </w:t>
            </w:r>
          </w:p>
        </w:tc>
        <w:tc>
          <w:tcPr>
            <w:tcW w:w="1800" w:type="pct"/>
            <w:tcBorders>
              <w:top w:val="single" w:sz="0" w:space="0" w:color="auto"/>
              <w:left w:val="single" w:sz="0" w:space="0" w:color="auto"/>
              <w:bottom w:val="single" w:sz="0" w:space="0" w:color="auto"/>
              <w:right w:val="single" w:sz="0" w:space="0" w:color="auto"/>
            </w:tcBorders>
          </w:tcPr>
          <w:p w:rsidR="00846894" w:rsidRDefault="00ED2F01" w:rsidP="004745EB">
            <w:pPr>
              <w:pStyle w:val="aa"/>
            </w:pPr>
            <w:r>
              <w:t> </w:t>
            </w:r>
          </w:p>
        </w:tc>
      </w:tr>
      <w:tr w:rsidR="00846894">
        <w:tc>
          <w:tcPr>
            <w:tcW w:w="400" w:type="pct"/>
            <w:tcBorders>
              <w:top w:val="single" w:sz="0" w:space="0" w:color="auto"/>
              <w:left w:val="single" w:sz="0" w:space="0" w:color="auto"/>
              <w:bottom w:val="single" w:sz="0" w:space="0" w:color="auto"/>
              <w:right w:val="single" w:sz="0" w:space="0" w:color="auto"/>
            </w:tcBorders>
          </w:tcPr>
          <w:p w:rsidR="00846894" w:rsidRDefault="00ED2F01" w:rsidP="004745EB">
            <w:pPr>
              <w:pStyle w:val="aa"/>
            </w:pPr>
            <w:r>
              <w:t>3</w:t>
            </w:r>
          </w:p>
        </w:tc>
        <w:tc>
          <w:tcPr>
            <w:tcW w:w="2800" w:type="pct"/>
            <w:tcBorders>
              <w:top w:val="single" w:sz="0" w:space="0" w:color="auto"/>
              <w:left w:val="single" w:sz="0" w:space="0" w:color="auto"/>
              <w:bottom w:val="single" w:sz="0" w:space="0" w:color="auto"/>
              <w:right w:val="single" w:sz="0" w:space="0" w:color="auto"/>
            </w:tcBorders>
          </w:tcPr>
          <w:p w:rsidR="00846894" w:rsidRDefault="00ED2F01" w:rsidP="004745EB">
            <w:pPr>
              <w:pStyle w:val="aa"/>
            </w:pPr>
            <w:r>
              <w:t> </w:t>
            </w:r>
          </w:p>
        </w:tc>
        <w:tc>
          <w:tcPr>
            <w:tcW w:w="1800" w:type="pct"/>
            <w:tcBorders>
              <w:top w:val="single" w:sz="0" w:space="0" w:color="auto"/>
              <w:left w:val="single" w:sz="0" w:space="0" w:color="auto"/>
              <w:bottom w:val="single" w:sz="0" w:space="0" w:color="auto"/>
              <w:right w:val="single" w:sz="0" w:space="0" w:color="auto"/>
            </w:tcBorders>
          </w:tcPr>
          <w:p w:rsidR="00846894" w:rsidRDefault="00ED2F01" w:rsidP="004745EB">
            <w:pPr>
              <w:pStyle w:val="aa"/>
            </w:pPr>
            <w:r>
              <w:t> </w:t>
            </w:r>
          </w:p>
        </w:tc>
      </w:tr>
      <w:tr w:rsidR="00846894">
        <w:tc>
          <w:tcPr>
            <w:tcW w:w="400" w:type="pct"/>
            <w:tcBorders>
              <w:top w:val="single" w:sz="0" w:space="0" w:color="auto"/>
              <w:left w:val="single" w:sz="0" w:space="0" w:color="auto"/>
              <w:bottom w:val="single" w:sz="0" w:space="0" w:color="auto"/>
              <w:right w:val="single" w:sz="0" w:space="0" w:color="auto"/>
            </w:tcBorders>
          </w:tcPr>
          <w:p w:rsidR="00846894" w:rsidRDefault="00ED2F01" w:rsidP="004745EB">
            <w:pPr>
              <w:pStyle w:val="aa"/>
            </w:pPr>
            <w:r>
              <w:t>…</w:t>
            </w:r>
          </w:p>
        </w:tc>
        <w:tc>
          <w:tcPr>
            <w:tcW w:w="2800" w:type="pct"/>
            <w:tcBorders>
              <w:top w:val="single" w:sz="0" w:space="0" w:color="auto"/>
              <w:left w:val="single" w:sz="0" w:space="0" w:color="auto"/>
              <w:bottom w:val="single" w:sz="0" w:space="0" w:color="auto"/>
              <w:right w:val="single" w:sz="0" w:space="0" w:color="auto"/>
            </w:tcBorders>
          </w:tcPr>
          <w:p w:rsidR="00846894" w:rsidRDefault="00ED2F01" w:rsidP="004745EB">
            <w:pPr>
              <w:pStyle w:val="aa"/>
            </w:pPr>
            <w:r>
              <w:t> </w:t>
            </w:r>
          </w:p>
        </w:tc>
        <w:tc>
          <w:tcPr>
            <w:tcW w:w="1800" w:type="pct"/>
            <w:tcBorders>
              <w:top w:val="single" w:sz="0" w:space="0" w:color="auto"/>
              <w:left w:val="single" w:sz="0" w:space="0" w:color="auto"/>
              <w:bottom w:val="single" w:sz="0" w:space="0" w:color="auto"/>
              <w:right w:val="single" w:sz="0" w:space="0" w:color="auto"/>
            </w:tcBorders>
          </w:tcPr>
          <w:p w:rsidR="00846894" w:rsidRDefault="00ED2F01" w:rsidP="004745EB">
            <w:pPr>
              <w:pStyle w:val="aa"/>
            </w:pPr>
            <w:r>
              <w:t> </w:t>
            </w:r>
          </w:p>
        </w:tc>
      </w:tr>
    </w:tbl>
    <w:p w:rsidR="00846894" w:rsidRDefault="00ED2F01">
      <w:r>
        <w:t xml:space="preserve">4. Ключи от сейфов: </w:t>
      </w:r>
      <w:r>
        <w:rPr>
          <w:u w:val="single"/>
        </w:rPr>
        <w:t>    (точное описание сейфов и мест их расположения)    </w:t>
      </w:r>
      <w:r>
        <w:t>.</w:t>
      </w:r>
    </w:p>
    <w:p w:rsidR="00846894" w:rsidRDefault="00ED2F01">
      <w:r>
        <w:t>5. Следующие печати и штампы: </w:t>
      </w:r>
    </w:p>
    <w:tbl>
      <w:tblPr>
        <w:tblW w:w="5000" w:type="pct"/>
        <w:tblLook w:val="04A0" w:firstRow="1" w:lastRow="0" w:firstColumn="1" w:lastColumn="0" w:noHBand="0" w:noVBand="1"/>
      </w:tblPr>
      <w:tblGrid>
        <w:gridCol w:w="766"/>
        <w:gridCol w:w="5360"/>
        <w:gridCol w:w="3446"/>
      </w:tblGrid>
      <w:tr w:rsidR="00846894">
        <w:tc>
          <w:tcPr>
            <w:tcW w:w="400" w:type="pct"/>
            <w:tcBorders>
              <w:top w:val="single" w:sz="0" w:space="0" w:color="auto"/>
              <w:left w:val="single" w:sz="0" w:space="0" w:color="auto"/>
              <w:bottom w:val="single" w:sz="0" w:space="0" w:color="auto"/>
              <w:right w:val="single" w:sz="0" w:space="0" w:color="auto"/>
            </w:tcBorders>
          </w:tcPr>
          <w:p w:rsidR="00846894" w:rsidRDefault="00ED2F01" w:rsidP="004745EB">
            <w:pPr>
              <w:pStyle w:val="aa"/>
            </w:pPr>
            <w:r>
              <w:t xml:space="preserve">№ </w:t>
            </w:r>
            <w:proofErr w:type="gramStart"/>
            <w:r>
              <w:t>п</w:t>
            </w:r>
            <w:proofErr w:type="gramEnd"/>
            <w:r>
              <w:t>/п</w:t>
            </w:r>
          </w:p>
        </w:tc>
        <w:tc>
          <w:tcPr>
            <w:tcW w:w="2800" w:type="pct"/>
            <w:tcBorders>
              <w:top w:val="single" w:sz="0" w:space="0" w:color="auto"/>
              <w:left w:val="single" w:sz="0" w:space="0" w:color="auto"/>
              <w:bottom w:val="single" w:sz="0" w:space="0" w:color="auto"/>
              <w:right w:val="single" w:sz="0" w:space="0" w:color="auto"/>
            </w:tcBorders>
          </w:tcPr>
          <w:p w:rsidR="00846894" w:rsidRDefault="00ED2F01" w:rsidP="004745EB">
            <w:pPr>
              <w:pStyle w:val="aa"/>
            </w:pPr>
            <w:r>
              <w:t>Описание печатей и штампов</w:t>
            </w:r>
          </w:p>
        </w:tc>
        <w:tc>
          <w:tcPr>
            <w:tcW w:w="1800" w:type="pct"/>
            <w:tcBorders>
              <w:top w:val="single" w:sz="0" w:space="0" w:color="auto"/>
              <w:left w:val="single" w:sz="0" w:space="0" w:color="auto"/>
              <w:bottom w:val="single" w:sz="0" w:space="0" w:color="auto"/>
              <w:right w:val="single" w:sz="0" w:space="0" w:color="auto"/>
            </w:tcBorders>
          </w:tcPr>
          <w:p w:rsidR="00846894" w:rsidRDefault="00ED2F01" w:rsidP="004745EB">
            <w:pPr>
              <w:pStyle w:val="aa"/>
            </w:pPr>
            <w:r>
              <w:t>Количество</w:t>
            </w:r>
          </w:p>
        </w:tc>
      </w:tr>
      <w:tr w:rsidR="00846894">
        <w:tc>
          <w:tcPr>
            <w:tcW w:w="400" w:type="pct"/>
            <w:tcBorders>
              <w:top w:val="single" w:sz="0" w:space="0" w:color="auto"/>
              <w:left w:val="single" w:sz="0" w:space="0" w:color="auto"/>
              <w:bottom w:val="single" w:sz="0" w:space="0" w:color="auto"/>
              <w:right w:val="single" w:sz="0" w:space="0" w:color="auto"/>
            </w:tcBorders>
          </w:tcPr>
          <w:p w:rsidR="00846894" w:rsidRDefault="00ED2F01" w:rsidP="004745EB">
            <w:pPr>
              <w:pStyle w:val="aa"/>
            </w:pPr>
            <w:r>
              <w:t>1</w:t>
            </w:r>
          </w:p>
        </w:tc>
        <w:tc>
          <w:tcPr>
            <w:tcW w:w="2800" w:type="pct"/>
            <w:tcBorders>
              <w:top w:val="single" w:sz="0" w:space="0" w:color="auto"/>
              <w:left w:val="single" w:sz="0" w:space="0" w:color="auto"/>
              <w:bottom w:val="single" w:sz="0" w:space="0" w:color="auto"/>
              <w:right w:val="single" w:sz="0" w:space="0" w:color="auto"/>
            </w:tcBorders>
          </w:tcPr>
          <w:p w:rsidR="00846894" w:rsidRDefault="00ED2F01" w:rsidP="004745EB">
            <w:pPr>
              <w:pStyle w:val="aa"/>
            </w:pPr>
            <w:r>
              <w:t> </w:t>
            </w:r>
          </w:p>
        </w:tc>
        <w:tc>
          <w:tcPr>
            <w:tcW w:w="1800" w:type="pct"/>
            <w:tcBorders>
              <w:top w:val="single" w:sz="0" w:space="0" w:color="auto"/>
              <w:left w:val="single" w:sz="0" w:space="0" w:color="auto"/>
              <w:bottom w:val="single" w:sz="0" w:space="0" w:color="auto"/>
              <w:right w:val="single" w:sz="0" w:space="0" w:color="auto"/>
            </w:tcBorders>
          </w:tcPr>
          <w:p w:rsidR="00846894" w:rsidRDefault="00ED2F01" w:rsidP="004745EB">
            <w:pPr>
              <w:pStyle w:val="aa"/>
            </w:pPr>
            <w:r>
              <w:t> </w:t>
            </w:r>
          </w:p>
        </w:tc>
      </w:tr>
      <w:tr w:rsidR="00846894">
        <w:tc>
          <w:tcPr>
            <w:tcW w:w="400" w:type="pct"/>
            <w:tcBorders>
              <w:top w:val="single" w:sz="0" w:space="0" w:color="auto"/>
              <w:left w:val="single" w:sz="0" w:space="0" w:color="auto"/>
              <w:bottom w:val="single" w:sz="0" w:space="0" w:color="auto"/>
              <w:right w:val="single" w:sz="0" w:space="0" w:color="auto"/>
            </w:tcBorders>
          </w:tcPr>
          <w:p w:rsidR="00846894" w:rsidRDefault="00ED2F01" w:rsidP="004745EB">
            <w:pPr>
              <w:pStyle w:val="aa"/>
            </w:pPr>
            <w:r>
              <w:t>2</w:t>
            </w:r>
          </w:p>
        </w:tc>
        <w:tc>
          <w:tcPr>
            <w:tcW w:w="2800" w:type="pct"/>
            <w:tcBorders>
              <w:top w:val="single" w:sz="0" w:space="0" w:color="auto"/>
              <w:left w:val="single" w:sz="0" w:space="0" w:color="auto"/>
              <w:bottom w:val="single" w:sz="0" w:space="0" w:color="auto"/>
              <w:right w:val="single" w:sz="0" w:space="0" w:color="auto"/>
            </w:tcBorders>
          </w:tcPr>
          <w:p w:rsidR="00846894" w:rsidRDefault="00ED2F01" w:rsidP="004745EB">
            <w:pPr>
              <w:pStyle w:val="aa"/>
            </w:pPr>
            <w:r>
              <w:t> </w:t>
            </w:r>
          </w:p>
        </w:tc>
        <w:tc>
          <w:tcPr>
            <w:tcW w:w="1800" w:type="pct"/>
            <w:tcBorders>
              <w:top w:val="single" w:sz="0" w:space="0" w:color="auto"/>
              <w:left w:val="single" w:sz="0" w:space="0" w:color="auto"/>
              <w:bottom w:val="single" w:sz="0" w:space="0" w:color="auto"/>
              <w:right w:val="single" w:sz="0" w:space="0" w:color="auto"/>
            </w:tcBorders>
          </w:tcPr>
          <w:p w:rsidR="00846894" w:rsidRDefault="00ED2F01" w:rsidP="004745EB">
            <w:pPr>
              <w:pStyle w:val="aa"/>
            </w:pPr>
            <w:r>
              <w:t> </w:t>
            </w:r>
          </w:p>
        </w:tc>
      </w:tr>
      <w:tr w:rsidR="00846894">
        <w:tc>
          <w:tcPr>
            <w:tcW w:w="400" w:type="pct"/>
            <w:tcBorders>
              <w:top w:val="single" w:sz="0" w:space="0" w:color="auto"/>
              <w:left w:val="single" w:sz="0" w:space="0" w:color="auto"/>
              <w:bottom w:val="single" w:sz="0" w:space="0" w:color="auto"/>
              <w:right w:val="single" w:sz="0" w:space="0" w:color="auto"/>
            </w:tcBorders>
          </w:tcPr>
          <w:p w:rsidR="00846894" w:rsidRDefault="00ED2F01" w:rsidP="004745EB">
            <w:pPr>
              <w:pStyle w:val="aa"/>
            </w:pPr>
            <w:r>
              <w:t>3</w:t>
            </w:r>
          </w:p>
        </w:tc>
        <w:tc>
          <w:tcPr>
            <w:tcW w:w="2800" w:type="pct"/>
            <w:tcBorders>
              <w:top w:val="single" w:sz="0" w:space="0" w:color="auto"/>
              <w:left w:val="single" w:sz="0" w:space="0" w:color="auto"/>
              <w:bottom w:val="single" w:sz="0" w:space="0" w:color="auto"/>
              <w:right w:val="single" w:sz="0" w:space="0" w:color="auto"/>
            </w:tcBorders>
          </w:tcPr>
          <w:p w:rsidR="00846894" w:rsidRDefault="00ED2F01" w:rsidP="004745EB">
            <w:pPr>
              <w:pStyle w:val="aa"/>
            </w:pPr>
            <w:r>
              <w:t> </w:t>
            </w:r>
          </w:p>
        </w:tc>
        <w:tc>
          <w:tcPr>
            <w:tcW w:w="1800" w:type="pct"/>
            <w:tcBorders>
              <w:top w:val="single" w:sz="0" w:space="0" w:color="auto"/>
              <w:left w:val="single" w:sz="0" w:space="0" w:color="auto"/>
              <w:bottom w:val="single" w:sz="0" w:space="0" w:color="auto"/>
              <w:right w:val="single" w:sz="0" w:space="0" w:color="auto"/>
            </w:tcBorders>
          </w:tcPr>
          <w:p w:rsidR="00846894" w:rsidRDefault="00ED2F01" w:rsidP="004745EB">
            <w:pPr>
              <w:pStyle w:val="aa"/>
            </w:pPr>
            <w:r>
              <w:t> </w:t>
            </w:r>
          </w:p>
        </w:tc>
      </w:tr>
      <w:tr w:rsidR="00846894">
        <w:tc>
          <w:tcPr>
            <w:tcW w:w="400" w:type="pct"/>
            <w:tcBorders>
              <w:top w:val="single" w:sz="0" w:space="0" w:color="auto"/>
              <w:left w:val="single" w:sz="0" w:space="0" w:color="auto"/>
              <w:bottom w:val="single" w:sz="0" w:space="0" w:color="auto"/>
              <w:right w:val="single" w:sz="0" w:space="0" w:color="auto"/>
            </w:tcBorders>
          </w:tcPr>
          <w:p w:rsidR="00846894" w:rsidRDefault="00ED2F01" w:rsidP="004745EB">
            <w:pPr>
              <w:pStyle w:val="aa"/>
            </w:pPr>
            <w:r>
              <w:t>…</w:t>
            </w:r>
          </w:p>
        </w:tc>
        <w:tc>
          <w:tcPr>
            <w:tcW w:w="2800" w:type="pct"/>
            <w:tcBorders>
              <w:top w:val="single" w:sz="0" w:space="0" w:color="auto"/>
              <w:left w:val="single" w:sz="0" w:space="0" w:color="auto"/>
              <w:bottom w:val="single" w:sz="0" w:space="0" w:color="auto"/>
              <w:right w:val="single" w:sz="0" w:space="0" w:color="auto"/>
            </w:tcBorders>
          </w:tcPr>
          <w:p w:rsidR="00846894" w:rsidRDefault="00ED2F01" w:rsidP="004745EB">
            <w:pPr>
              <w:pStyle w:val="aa"/>
            </w:pPr>
            <w:r>
              <w:t> </w:t>
            </w:r>
          </w:p>
        </w:tc>
        <w:tc>
          <w:tcPr>
            <w:tcW w:w="1800" w:type="pct"/>
            <w:tcBorders>
              <w:top w:val="single" w:sz="0" w:space="0" w:color="auto"/>
              <w:left w:val="single" w:sz="0" w:space="0" w:color="auto"/>
              <w:bottom w:val="single" w:sz="0" w:space="0" w:color="auto"/>
              <w:right w:val="single" w:sz="0" w:space="0" w:color="auto"/>
            </w:tcBorders>
          </w:tcPr>
          <w:p w:rsidR="00846894" w:rsidRDefault="00ED2F01" w:rsidP="004745EB">
            <w:pPr>
              <w:pStyle w:val="aa"/>
            </w:pPr>
            <w:r>
              <w:t> </w:t>
            </w:r>
          </w:p>
        </w:tc>
      </w:tr>
    </w:tbl>
    <w:p w:rsidR="00846894" w:rsidRDefault="00ED2F01">
      <w:r>
        <w:lastRenderedPageBreak/>
        <w:t>6. Следующие чековые книжки:</w:t>
      </w:r>
    </w:p>
    <w:tbl>
      <w:tblPr>
        <w:tblW w:w="5000" w:type="pct"/>
        <w:tblLook w:val="04A0" w:firstRow="1" w:lastRow="0" w:firstColumn="1" w:lastColumn="0" w:noHBand="0" w:noVBand="1"/>
      </w:tblPr>
      <w:tblGrid>
        <w:gridCol w:w="766"/>
        <w:gridCol w:w="5360"/>
        <w:gridCol w:w="3446"/>
      </w:tblGrid>
      <w:tr w:rsidR="00846894">
        <w:tc>
          <w:tcPr>
            <w:tcW w:w="400" w:type="pct"/>
            <w:tcBorders>
              <w:top w:val="single" w:sz="0" w:space="0" w:color="auto"/>
              <w:left w:val="single" w:sz="0" w:space="0" w:color="auto"/>
              <w:bottom w:val="single" w:sz="0" w:space="0" w:color="auto"/>
              <w:right w:val="single" w:sz="0" w:space="0" w:color="auto"/>
            </w:tcBorders>
          </w:tcPr>
          <w:p w:rsidR="00846894" w:rsidRDefault="00ED2F01" w:rsidP="004745EB">
            <w:pPr>
              <w:pStyle w:val="aa"/>
            </w:pPr>
            <w:r>
              <w:t xml:space="preserve">№ </w:t>
            </w:r>
            <w:proofErr w:type="gramStart"/>
            <w:r>
              <w:t>п</w:t>
            </w:r>
            <w:proofErr w:type="gramEnd"/>
            <w:r>
              <w:t>/п</w:t>
            </w:r>
          </w:p>
        </w:tc>
        <w:tc>
          <w:tcPr>
            <w:tcW w:w="2800" w:type="pct"/>
            <w:tcBorders>
              <w:top w:val="single" w:sz="0" w:space="0" w:color="auto"/>
              <w:left w:val="single" w:sz="0" w:space="0" w:color="auto"/>
              <w:bottom w:val="single" w:sz="0" w:space="0" w:color="auto"/>
              <w:right w:val="single" w:sz="0" w:space="0" w:color="auto"/>
            </w:tcBorders>
          </w:tcPr>
          <w:p w:rsidR="00846894" w:rsidRDefault="00ED2F01" w:rsidP="004745EB">
            <w:pPr>
              <w:pStyle w:val="aa"/>
            </w:pPr>
            <w:r>
              <w:t>Наименование учреждения, выдавшего чековую книжку</w:t>
            </w:r>
          </w:p>
        </w:tc>
        <w:tc>
          <w:tcPr>
            <w:tcW w:w="1800" w:type="pct"/>
            <w:tcBorders>
              <w:top w:val="single" w:sz="0" w:space="0" w:color="auto"/>
              <w:left w:val="single" w:sz="0" w:space="0" w:color="auto"/>
              <w:bottom w:val="single" w:sz="0" w:space="0" w:color="auto"/>
              <w:right w:val="single" w:sz="0" w:space="0" w:color="auto"/>
            </w:tcBorders>
          </w:tcPr>
          <w:p w:rsidR="00846894" w:rsidRDefault="00ED2F01" w:rsidP="004745EB">
            <w:pPr>
              <w:pStyle w:val="aa"/>
            </w:pPr>
            <w:r>
              <w:t>Номера неиспользованных чеков в чековой книжке</w:t>
            </w:r>
          </w:p>
        </w:tc>
      </w:tr>
      <w:tr w:rsidR="00846894">
        <w:tc>
          <w:tcPr>
            <w:tcW w:w="400" w:type="pct"/>
            <w:tcBorders>
              <w:top w:val="single" w:sz="0" w:space="0" w:color="auto"/>
              <w:left w:val="single" w:sz="0" w:space="0" w:color="auto"/>
              <w:bottom w:val="single" w:sz="0" w:space="0" w:color="auto"/>
              <w:right w:val="single" w:sz="0" w:space="0" w:color="auto"/>
            </w:tcBorders>
          </w:tcPr>
          <w:p w:rsidR="00846894" w:rsidRDefault="00ED2F01" w:rsidP="004745EB">
            <w:pPr>
              <w:pStyle w:val="aa"/>
            </w:pPr>
            <w:r>
              <w:t>1</w:t>
            </w:r>
          </w:p>
        </w:tc>
        <w:tc>
          <w:tcPr>
            <w:tcW w:w="2800" w:type="pct"/>
            <w:tcBorders>
              <w:top w:val="single" w:sz="0" w:space="0" w:color="auto"/>
              <w:left w:val="single" w:sz="0" w:space="0" w:color="auto"/>
              <w:bottom w:val="single" w:sz="0" w:space="0" w:color="auto"/>
              <w:right w:val="single" w:sz="0" w:space="0" w:color="auto"/>
            </w:tcBorders>
          </w:tcPr>
          <w:p w:rsidR="00846894" w:rsidRDefault="00ED2F01" w:rsidP="004745EB">
            <w:pPr>
              <w:pStyle w:val="aa"/>
            </w:pPr>
            <w:r>
              <w:t> </w:t>
            </w:r>
          </w:p>
        </w:tc>
        <w:tc>
          <w:tcPr>
            <w:tcW w:w="1800" w:type="pct"/>
            <w:tcBorders>
              <w:top w:val="single" w:sz="0" w:space="0" w:color="auto"/>
              <w:left w:val="single" w:sz="0" w:space="0" w:color="auto"/>
              <w:bottom w:val="single" w:sz="0" w:space="0" w:color="auto"/>
              <w:right w:val="single" w:sz="0" w:space="0" w:color="auto"/>
            </w:tcBorders>
          </w:tcPr>
          <w:p w:rsidR="00846894" w:rsidRDefault="00ED2F01" w:rsidP="004745EB">
            <w:pPr>
              <w:pStyle w:val="aa"/>
            </w:pPr>
            <w:r>
              <w:t> </w:t>
            </w:r>
          </w:p>
        </w:tc>
      </w:tr>
      <w:tr w:rsidR="00846894">
        <w:tc>
          <w:tcPr>
            <w:tcW w:w="400" w:type="pct"/>
            <w:tcBorders>
              <w:top w:val="single" w:sz="0" w:space="0" w:color="auto"/>
              <w:left w:val="single" w:sz="0" w:space="0" w:color="auto"/>
              <w:bottom w:val="single" w:sz="0" w:space="0" w:color="auto"/>
              <w:right w:val="single" w:sz="0" w:space="0" w:color="auto"/>
            </w:tcBorders>
          </w:tcPr>
          <w:p w:rsidR="00846894" w:rsidRDefault="00ED2F01" w:rsidP="004745EB">
            <w:pPr>
              <w:pStyle w:val="aa"/>
            </w:pPr>
            <w:r>
              <w:t>2</w:t>
            </w:r>
          </w:p>
        </w:tc>
        <w:tc>
          <w:tcPr>
            <w:tcW w:w="2800" w:type="pct"/>
            <w:tcBorders>
              <w:top w:val="single" w:sz="0" w:space="0" w:color="auto"/>
              <w:left w:val="single" w:sz="0" w:space="0" w:color="auto"/>
              <w:bottom w:val="single" w:sz="0" w:space="0" w:color="auto"/>
              <w:right w:val="single" w:sz="0" w:space="0" w:color="auto"/>
            </w:tcBorders>
          </w:tcPr>
          <w:p w:rsidR="00846894" w:rsidRDefault="00ED2F01" w:rsidP="004745EB">
            <w:pPr>
              <w:pStyle w:val="aa"/>
            </w:pPr>
            <w:r>
              <w:t> </w:t>
            </w:r>
          </w:p>
        </w:tc>
        <w:tc>
          <w:tcPr>
            <w:tcW w:w="1800" w:type="pct"/>
            <w:tcBorders>
              <w:top w:val="single" w:sz="0" w:space="0" w:color="auto"/>
              <w:left w:val="single" w:sz="0" w:space="0" w:color="auto"/>
              <w:bottom w:val="single" w:sz="0" w:space="0" w:color="auto"/>
              <w:right w:val="single" w:sz="0" w:space="0" w:color="auto"/>
            </w:tcBorders>
          </w:tcPr>
          <w:p w:rsidR="00846894" w:rsidRDefault="00ED2F01" w:rsidP="004745EB">
            <w:pPr>
              <w:pStyle w:val="aa"/>
            </w:pPr>
            <w:r>
              <w:t> </w:t>
            </w:r>
          </w:p>
        </w:tc>
      </w:tr>
      <w:tr w:rsidR="00846894">
        <w:tc>
          <w:tcPr>
            <w:tcW w:w="400" w:type="pct"/>
            <w:tcBorders>
              <w:top w:val="single" w:sz="0" w:space="0" w:color="auto"/>
              <w:left w:val="single" w:sz="0" w:space="0" w:color="auto"/>
              <w:bottom w:val="single" w:sz="0" w:space="0" w:color="auto"/>
              <w:right w:val="single" w:sz="0" w:space="0" w:color="auto"/>
            </w:tcBorders>
          </w:tcPr>
          <w:p w:rsidR="00846894" w:rsidRDefault="00ED2F01" w:rsidP="004745EB">
            <w:pPr>
              <w:pStyle w:val="aa"/>
            </w:pPr>
            <w:r>
              <w:t>…</w:t>
            </w:r>
          </w:p>
        </w:tc>
        <w:tc>
          <w:tcPr>
            <w:tcW w:w="2800" w:type="pct"/>
            <w:tcBorders>
              <w:top w:val="single" w:sz="0" w:space="0" w:color="auto"/>
              <w:left w:val="single" w:sz="0" w:space="0" w:color="auto"/>
              <w:bottom w:val="single" w:sz="0" w:space="0" w:color="auto"/>
              <w:right w:val="single" w:sz="0" w:space="0" w:color="auto"/>
            </w:tcBorders>
          </w:tcPr>
          <w:p w:rsidR="00846894" w:rsidRDefault="00ED2F01" w:rsidP="004745EB">
            <w:pPr>
              <w:pStyle w:val="aa"/>
            </w:pPr>
            <w:r>
              <w:t> </w:t>
            </w:r>
          </w:p>
        </w:tc>
        <w:tc>
          <w:tcPr>
            <w:tcW w:w="1800" w:type="pct"/>
            <w:tcBorders>
              <w:top w:val="single" w:sz="0" w:space="0" w:color="auto"/>
              <w:left w:val="single" w:sz="0" w:space="0" w:color="auto"/>
              <w:bottom w:val="single" w:sz="0" w:space="0" w:color="auto"/>
              <w:right w:val="single" w:sz="0" w:space="0" w:color="auto"/>
            </w:tcBorders>
          </w:tcPr>
          <w:p w:rsidR="00846894" w:rsidRDefault="00ED2F01" w:rsidP="004745EB">
            <w:pPr>
              <w:pStyle w:val="aa"/>
            </w:pPr>
            <w:r>
              <w:t> </w:t>
            </w:r>
          </w:p>
        </w:tc>
      </w:tr>
    </w:tbl>
    <w:p w:rsidR="00846894" w:rsidRDefault="00ED2F01" w:rsidP="004745EB">
      <w:pPr>
        <w:pStyle w:val="aa"/>
      </w:pPr>
      <w:r>
        <w:t>Доведена следующая информация о проблемах, нерешенных делах, возможных или имеющих место претензиях контролирующих органов и иных аналогичных вопросах:</w:t>
      </w:r>
    </w:p>
    <w:p w:rsidR="00846894" w:rsidRDefault="00ED2F01" w:rsidP="004745EB">
      <w:pPr>
        <w:pStyle w:val="aa"/>
      </w:pPr>
      <w:r>
        <w:rPr>
          <w:u w:val="single"/>
        </w:rPr>
        <w:t xml:space="preserve">                                                                                                                                                                </w:t>
      </w:r>
      <w:r>
        <w:t>.</w:t>
      </w:r>
    </w:p>
    <w:p w:rsidR="00846894" w:rsidRDefault="00ED2F01" w:rsidP="004745EB">
      <w:pPr>
        <w:pStyle w:val="aa"/>
      </w:pPr>
      <w:r>
        <w:t>В процессе передачи документов и дел выявлены следующие существенные недостатки и нарушения в организации работы по ведению учета:</w:t>
      </w:r>
    </w:p>
    <w:p w:rsidR="00846894" w:rsidRDefault="00ED2F01" w:rsidP="004745EB">
      <w:pPr>
        <w:pStyle w:val="aa"/>
      </w:pPr>
      <w:r>
        <w:rPr>
          <w:u w:val="single"/>
        </w:rPr>
        <w:t xml:space="preserve">                                                                                                                                                                </w:t>
      </w:r>
      <w:r>
        <w:t>.</w:t>
      </w:r>
    </w:p>
    <w:p w:rsidR="00846894" w:rsidRDefault="00ED2F01" w:rsidP="004745EB">
      <w:pPr>
        <w:pStyle w:val="aa"/>
      </w:pPr>
      <w:r>
        <w:t>Передающим лицом даны следующие пояснения:</w:t>
      </w:r>
    </w:p>
    <w:p w:rsidR="00846894" w:rsidRDefault="00ED2F01" w:rsidP="004745EB">
      <w:pPr>
        <w:pStyle w:val="aa"/>
      </w:pPr>
      <w:r>
        <w:rPr>
          <w:u w:val="single"/>
        </w:rPr>
        <w:t xml:space="preserve">                                                                                                                                                            </w:t>
      </w:r>
      <w:r>
        <w:t>.</w:t>
      </w:r>
    </w:p>
    <w:p w:rsidR="00846894" w:rsidRDefault="00ED2F01" w:rsidP="004745EB">
      <w:pPr>
        <w:pStyle w:val="aa"/>
      </w:pPr>
      <w:r>
        <w:t>Дополнения (примечания, рекомендации, предложения):</w:t>
      </w:r>
    </w:p>
    <w:p w:rsidR="009D7063" w:rsidRDefault="00ED2F01" w:rsidP="004745EB">
      <w:pPr>
        <w:pStyle w:val="aa"/>
        <w:rPr>
          <w:u w:val="single"/>
        </w:rPr>
      </w:pPr>
      <w:r>
        <w:rPr>
          <w:u w:val="single"/>
        </w:rPr>
        <w:t xml:space="preserve">                                                                                                                                                                  </w:t>
      </w:r>
    </w:p>
    <w:p w:rsidR="00846894" w:rsidRDefault="00ED2F01" w:rsidP="004745EB">
      <w:pPr>
        <w:pStyle w:val="aa"/>
      </w:pPr>
      <w:r>
        <w:t>Приложения к акту:</w:t>
      </w:r>
    </w:p>
    <w:p w:rsidR="00846894" w:rsidRDefault="00ED2F01" w:rsidP="004745EB">
      <w:pPr>
        <w:pStyle w:val="aa"/>
      </w:pPr>
      <w:r>
        <w:t xml:space="preserve">1. </w:t>
      </w:r>
      <w:r>
        <w:rPr>
          <w:u w:val="single"/>
        </w:rPr>
        <w:t>                                                                                                                                   </w:t>
      </w:r>
    </w:p>
    <w:p w:rsidR="00846894" w:rsidRDefault="00ED2F01" w:rsidP="004745EB">
      <w:pPr>
        <w:pStyle w:val="aa"/>
      </w:pPr>
      <w:r>
        <w:t xml:space="preserve">2. </w:t>
      </w:r>
      <w:r>
        <w:rPr>
          <w:u w:val="single"/>
        </w:rPr>
        <w:t>                                                                                                                                   </w:t>
      </w:r>
    </w:p>
    <w:p w:rsidR="00846894" w:rsidRDefault="00ED2F01" w:rsidP="004745EB">
      <w:pPr>
        <w:pStyle w:val="aa"/>
      </w:pPr>
      <w:r>
        <w:t>Подписи лиц, составивших акт:</w:t>
      </w:r>
    </w:p>
    <w:p w:rsidR="00846894" w:rsidRDefault="00ED2F01" w:rsidP="004745EB">
      <w:pPr>
        <w:pStyle w:val="aa"/>
      </w:pPr>
      <w:r>
        <w:t>Передал:</w:t>
      </w:r>
    </w:p>
    <w:p w:rsidR="00846894" w:rsidRDefault="00ED2F01" w:rsidP="004745EB">
      <w:pPr>
        <w:pStyle w:val="aa"/>
      </w:pPr>
      <w:r>
        <w:rPr>
          <w:u w:val="single"/>
        </w:rPr>
        <w:t>      (должность)        </w:t>
      </w:r>
      <w:r>
        <w:t> </w:t>
      </w:r>
      <w:r>
        <w:rPr>
          <w:u w:val="single"/>
        </w:rPr>
        <w:t>        (подпись)          </w:t>
      </w:r>
      <w:r>
        <w:t> </w:t>
      </w:r>
      <w:r>
        <w:rPr>
          <w:u w:val="single"/>
        </w:rPr>
        <w:t>    (фамилия, инициалы)    </w:t>
      </w:r>
    </w:p>
    <w:p w:rsidR="009D7063" w:rsidRDefault="00ED2F01" w:rsidP="004745EB">
      <w:pPr>
        <w:pStyle w:val="aa"/>
      </w:pPr>
      <w:r>
        <w:t>Принял:</w:t>
      </w:r>
    </w:p>
    <w:p w:rsidR="00846894" w:rsidRDefault="00ED2F01" w:rsidP="004745EB">
      <w:pPr>
        <w:pStyle w:val="aa"/>
      </w:pPr>
      <w:r>
        <w:rPr>
          <w:u w:val="single"/>
        </w:rPr>
        <w:t>      (должность)        </w:t>
      </w:r>
      <w:r>
        <w:t xml:space="preserve"> </w:t>
      </w:r>
      <w:r>
        <w:rPr>
          <w:u w:val="single"/>
        </w:rPr>
        <w:t>        (подпись)          </w:t>
      </w:r>
      <w:r>
        <w:t> </w:t>
      </w:r>
      <w:r>
        <w:rPr>
          <w:u w:val="single"/>
        </w:rPr>
        <w:t>    (фамилия, инициалы)    </w:t>
      </w:r>
    </w:p>
    <w:p w:rsidR="00846894" w:rsidRDefault="00ED2F01" w:rsidP="004745EB">
      <w:pPr>
        <w:pStyle w:val="aa"/>
      </w:pPr>
      <w:r>
        <w:t>Председатель комиссии:</w:t>
      </w:r>
    </w:p>
    <w:p w:rsidR="00846894" w:rsidRDefault="00ED2F01" w:rsidP="004745EB">
      <w:pPr>
        <w:pStyle w:val="aa"/>
      </w:pPr>
      <w:r>
        <w:rPr>
          <w:u w:val="single"/>
        </w:rPr>
        <w:t>      (должность)        </w:t>
      </w:r>
      <w:r>
        <w:t xml:space="preserve"> </w:t>
      </w:r>
      <w:r>
        <w:rPr>
          <w:u w:val="single"/>
        </w:rPr>
        <w:t>        (подпись)          </w:t>
      </w:r>
      <w:r>
        <w:t> </w:t>
      </w:r>
      <w:r>
        <w:rPr>
          <w:u w:val="single"/>
        </w:rPr>
        <w:t>    (фамилия, инициалы)    </w:t>
      </w:r>
    </w:p>
    <w:p w:rsidR="00846894" w:rsidRDefault="00ED2F01" w:rsidP="004745EB">
      <w:pPr>
        <w:pStyle w:val="aa"/>
      </w:pPr>
      <w:r>
        <w:t>Члены комиссии:</w:t>
      </w:r>
    </w:p>
    <w:p w:rsidR="00846894" w:rsidRDefault="00ED2F01" w:rsidP="004745EB">
      <w:pPr>
        <w:pStyle w:val="aa"/>
      </w:pPr>
      <w:r>
        <w:rPr>
          <w:u w:val="single"/>
        </w:rPr>
        <w:t>      (должность)        </w:t>
      </w:r>
      <w:r>
        <w:t xml:space="preserve"> </w:t>
      </w:r>
      <w:r>
        <w:rPr>
          <w:u w:val="single"/>
        </w:rPr>
        <w:t>        (подпись)          </w:t>
      </w:r>
      <w:r>
        <w:t> </w:t>
      </w:r>
      <w:r>
        <w:rPr>
          <w:u w:val="single"/>
        </w:rPr>
        <w:t>    (фамилия, инициалы)    </w:t>
      </w:r>
    </w:p>
    <w:p w:rsidR="00846894" w:rsidRDefault="00ED2F01" w:rsidP="004745EB">
      <w:pPr>
        <w:pStyle w:val="aa"/>
      </w:pPr>
      <w:r>
        <w:rPr>
          <w:u w:val="single"/>
        </w:rPr>
        <w:t>      (должность)        </w:t>
      </w:r>
      <w:r>
        <w:t xml:space="preserve"> </w:t>
      </w:r>
      <w:r>
        <w:rPr>
          <w:u w:val="single"/>
        </w:rPr>
        <w:t>        (подпись)          </w:t>
      </w:r>
      <w:r>
        <w:t> </w:t>
      </w:r>
      <w:r>
        <w:rPr>
          <w:u w:val="single"/>
        </w:rPr>
        <w:t>    (фамилия, инициалы)    </w:t>
      </w:r>
    </w:p>
    <w:p w:rsidR="00846894" w:rsidRDefault="00ED2F01" w:rsidP="004745EB">
      <w:pPr>
        <w:pStyle w:val="aa"/>
      </w:pPr>
      <w:r>
        <w:t>Представитель органа, осуществляющего функции и полномочия учредителя:</w:t>
      </w:r>
    </w:p>
    <w:p w:rsidR="00846894" w:rsidRDefault="00ED2F01" w:rsidP="004745EB">
      <w:pPr>
        <w:pStyle w:val="aa"/>
      </w:pPr>
      <w:r>
        <w:rPr>
          <w:u w:val="single"/>
        </w:rPr>
        <w:t>      (должность)        </w:t>
      </w:r>
      <w:r>
        <w:t xml:space="preserve"> </w:t>
      </w:r>
      <w:r>
        <w:rPr>
          <w:u w:val="single"/>
        </w:rPr>
        <w:t>        (подпись)          </w:t>
      </w:r>
      <w:r>
        <w:t> </w:t>
      </w:r>
      <w:r>
        <w:rPr>
          <w:u w:val="single"/>
        </w:rPr>
        <w:t>    (фамилия, инициалы)    </w:t>
      </w:r>
    </w:p>
    <w:p w:rsidR="00846894" w:rsidRDefault="00ED2F01" w:rsidP="004745EB">
      <w:pPr>
        <w:pStyle w:val="aa"/>
      </w:pPr>
      <w:r>
        <w:t>Оборот последнего листа</w:t>
      </w:r>
    </w:p>
    <w:p w:rsidR="00846894" w:rsidRDefault="00ED2F01" w:rsidP="004745EB">
      <w:pPr>
        <w:pStyle w:val="aa"/>
      </w:pPr>
      <w:r>
        <w:t xml:space="preserve">В настоящем акте пронумеровано, прошнуровано и заверено печатью </w:t>
      </w:r>
      <w:r>
        <w:rPr>
          <w:u w:val="single"/>
        </w:rPr>
        <w:t>                    </w:t>
      </w:r>
      <w:r>
        <w:t xml:space="preserve"> листов.</w:t>
      </w:r>
    </w:p>
    <w:p w:rsidR="00846894" w:rsidRDefault="00ED2F01" w:rsidP="004745EB">
      <w:pPr>
        <w:pStyle w:val="aa"/>
      </w:pPr>
      <w:r>
        <w:rPr>
          <w:u w:val="single"/>
        </w:rPr>
        <w:t>    (должность председателя комиссии)    </w:t>
      </w:r>
      <w:r>
        <w:t> </w:t>
      </w:r>
      <w:r>
        <w:rPr>
          <w:i/>
          <w:u w:val="single"/>
        </w:rPr>
        <w:t>        (подпись)          </w:t>
      </w:r>
      <w:r>
        <w:rPr>
          <w:i/>
        </w:rPr>
        <w:t> </w:t>
      </w:r>
      <w:r>
        <w:rPr>
          <w:u w:val="single"/>
        </w:rPr>
        <w:t>    (фамилия, инициалы)    </w:t>
      </w:r>
    </w:p>
    <w:p w:rsidR="00846894" w:rsidRDefault="00ED2F01" w:rsidP="004745EB">
      <w:pPr>
        <w:pStyle w:val="aa"/>
      </w:pPr>
      <w:r>
        <w:t>"</w:t>
      </w:r>
      <w:r>
        <w:rPr>
          <w:u w:val="single"/>
        </w:rPr>
        <w:t>        </w:t>
      </w:r>
      <w:r>
        <w:t xml:space="preserve">" </w:t>
      </w:r>
      <w:r>
        <w:rPr>
          <w:u w:val="single"/>
        </w:rPr>
        <w:t>                      </w:t>
      </w:r>
      <w:r>
        <w:t xml:space="preserve"> 20</w:t>
      </w:r>
      <w:r>
        <w:rPr>
          <w:u w:val="single"/>
        </w:rPr>
        <w:t>        </w:t>
      </w:r>
      <w:r>
        <w:t>г.</w:t>
      </w:r>
    </w:p>
    <w:p w:rsidR="00846894" w:rsidRDefault="00ED2F01" w:rsidP="004745EB">
      <w:pPr>
        <w:pStyle w:val="aa"/>
      </w:pPr>
      <w:r>
        <w:t>М.П.</w:t>
      </w:r>
      <w:bookmarkStart w:id="280" w:name="_docEnd_10"/>
      <w:bookmarkEnd w:id="280"/>
    </w:p>
    <w:p w:rsidR="00846894" w:rsidRDefault="00846894">
      <w:pPr>
        <w:sectPr w:rsidR="00846894">
          <w:headerReference w:type="default" r:id="rId391"/>
          <w:footerReference w:type="default" r:id="rId392"/>
          <w:footerReference w:type="first" r:id="rId393"/>
          <w:footnotePr>
            <w:numRestart w:val="eachSect"/>
          </w:footnotePr>
          <w:pgSz w:w="11907" w:h="16839" w:code="9"/>
          <w:pgMar w:top="1134" w:right="850" w:bottom="1134" w:left="1701" w:header="720" w:footer="720" w:gutter="0"/>
          <w:pgNumType w:start="1"/>
          <w:cols w:space="720"/>
          <w:titlePg/>
        </w:sectPr>
      </w:pPr>
    </w:p>
    <w:p w:rsidR="00846894" w:rsidRDefault="00ED2F01">
      <w:pPr>
        <w:keepNext/>
        <w:keepLines/>
        <w:ind w:firstLine="0"/>
        <w:jc w:val="right"/>
      </w:pPr>
      <w:r>
        <w:lastRenderedPageBreak/>
        <w:t xml:space="preserve">Приложение № </w:t>
      </w:r>
      <w:r w:rsidR="00846894">
        <w:fldChar w:fldCharType="begin" w:fldLock="1"/>
      </w:r>
      <w:r>
        <w:instrText xml:space="preserve"> REF _ref_1-ce368ed8ccfc4b \h \n \! </w:instrText>
      </w:r>
      <w:r w:rsidR="00846894">
        <w:fldChar w:fldCharType="separate"/>
      </w:r>
      <w:r>
        <w:t>9</w:t>
      </w:r>
      <w:r w:rsidR="00846894">
        <w:fldChar w:fldCharType="end"/>
      </w:r>
      <w:r>
        <w:br/>
        <w:t>к Учетной политике</w:t>
      </w:r>
      <w:r>
        <w:br/>
        <w:t>для целей бюджетного учета</w:t>
      </w:r>
    </w:p>
    <w:p w:rsidR="00846894" w:rsidRDefault="00ED2F01">
      <w:pPr>
        <w:pStyle w:val="a4"/>
      </w:pPr>
      <w:bookmarkStart w:id="281" w:name="_docStart_11"/>
      <w:bookmarkStart w:id="282" w:name="_title_11"/>
      <w:bookmarkStart w:id="283" w:name="_ref_1-ce368ed8ccfc4b"/>
      <w:bookmarkEnd w:id="281"/>
      <w:r>
        <w:t>Порядок выдачи под отчет денежных средств, составления и представления отчетов подотчетными лицами</w:t>
      </w:r>
      <w:bookmarkEnd w:id="282"/>
      <w:bookmarkEnd w:id="283"/>
    </w:p>
    <w:p w:rsidR="00846894" w:rsidRDefault="00ED2F01">
      <w:pPr>
        <w:pStyle w:val="heading1normal"/>
        <w:numPr>
          <w:ilvl w:val="0"/>
          <w:numId w:val="28"/>
        </w:numPr>
        <w:jc w:val="center"/>
      </w:pPr>
      <w:bookmarkStart w:id="284" w:name="_ref_1-ea10bb6aa90541"/>
      <w:r>
        <w:rPr>
          <w:b/>
        </w:rPr>
        <w:t>Общие положения</w:t>
      </w:r>
      <w:bookmarkEnd w:id="284"/>
    </w:p>
    <w:p w:rsidR="00846894" w:rsidRDefault="00ED2F01">
      <w:pPr>
        <w:pStyle w:val="heading2normal"/>
      </w:pPr>
      <w:bookmarkStart w:id="285" w:name="_ref_1-ed0f944950304c"/>
      <w:r>
        <w:t>Порядок устанавливает единые правила расчетов с подотчетными лицами.</w:t>
      </w:r>
      <w:bookmarkEnd w:id="285"/>
    </w:p>
    <w:p w:rsidR="00846894" w:rsidRDefault="00ED2F01">
      <w:pPr>
        <w:pStyle w:val="heading2normal"/>
      </w:pPr>
      <w:bookmarkStart w:id="286" w:name="_ref_1-ab888e3479324c"/>
      <w:r>
        <w:t>Основными нормативными правовыми актами, использованными при разработке настоящего Порядка, являются:</w:t>
      </w:r>
      <w:bookmarkEnd w:id="286"/>
    </w:p>
    <w:p w:rsidR="00846894" w:rsidRDefault="00ED2F01">
      <w:r>
        <w:t xml:space="preserve">- </w:t>
      </w:r>
      <w:hyperlink r:id="rId394" w:history="1">
        <w:r>
          <w:rPr>
            <w:rStyle w:val="afc"/>
          </w:rPr>
          <w:t>Указание</w:t>
        </w:r>
      </w:hyperlink>
      <w:r>
        <w:t> № 3210-У;</w:t>
      </w:r>
    </w:p>
    <w:p w:rsidR="00846894" w:rsidRDefault="00ED2F01">
      <w:r>
        <w:t xml:space="preserve">- </w:t>
      </w:r>
      <w:hyperlink r:id="rId395" w:history="1">
        <w:r>
          <w:rPr>
            <w:rStyle w:val="afc"/>
          </w:rPr>
          <w:t>Инструкция</w:t>
        </w:r>
      </w:hyperlink>
      <w:r>
        <w:t> № 157н;</w:t>
      </w:r>
    </w:p>
    <w:p w:rsidR="00846894" w:rsidRDefault="00ED2F01">
      <w:r>
        <w:t xml:space="preserve">- </w:t>
      </w:r>
      <w:hyperlink r:id="rId396" w:history="1">
        <w:r>
          <w:rPr>
            <w:rStyle w:val="afc"/>
          </w:rPr>
          <w:t>Приказ</w:t>
        </w:r>
      </w:hyperlink>
      <w:r>
        <w:t xml:space="preserve"> Минфина России № 52н;</w:t>
      </w:r>
    </w:p>
    <w:p w:rsidR="00846894" w:rsidRDefault="00ED2F01">
      <w:r>
        <w:t xml:space="preserve">- </w:t>
      </w:r>
      <w:hyperlink r:id="rId397" w:history="1">
        <w:r>
          <w:rPr>
            <w:rStyle w:val="afc"/>
          </w:rPr>
          <w:t>Положение</w:t>
        </w:r>
      </w:hyperlink>
      <w:r>
        <w:t xml:space="preserve"> об особенностях направления работников в служебные командировки, утвержденное Постановлением Правительства РФ от 13.10.2008 № 749.</w:t>
      </w:r>
    </w:p>
    <w:p w:rsidR="00846894" w:rsidRDefault="00ED2F01">
      <w:pPr>
        <w:pStyle w:val="heading1normal"/>
        <w:jc w:val="center"/>
      </w:pPr>
      <w:bookmarkStart w:id="287" w:name="_ref_1-f56f1a7c932e4a"/>
      <w:r>
        <w:rPr>
          <w:b/>
        </w:rPr>
        <w:t>Порядок выдачи денежных средств под отчет</w:t>
      </w:r>
      <w:bookmarkEnd w:id="287"/>
    </w:p>
    <w:p w:rsidR="00846894" w:rsidRDefault="00ED2F01">
      <w:pPr>
        <w:pStyle w:val="heading2normal"/>
      </w:pPr>
      <w:bookmarkStart w:id="288" w:name="_ref_1-d90441ec80114e"/>
      <w:r>
        <w:t>Денежные средства выдаются (перечисляются) под отчет:</w:t>
      </w:r>
      <w:bookmarkEnd w:id="288"/>
    </w:p>
    <w:p w:rsidR="00846894" w:rsidRDefault="00ED2F01">
      <w:r>
        <w:t>- на административно-хозяйственные нужды;</w:t>
      </w:r>
    </w:p>
    <w:p w:rsidR="00846894" w:rsidRDefault="00ED2F01">
      <w:r>
        <w:t>- покрытие (возмещение) затрат, связанных со служебными командировками.</w:t>
      </w:r>
    </w:p>
    <w:p w:rsidR="00846894" w:rsidRDefault="00ED2F01">
      <w:pPr>
        <w:pStyle w:val="heading2normal"/>
      </w:pPr>
      <w:bookmarkStart w:id="289" w:name="_ref_1-4db4d624e8a645"/>
      <w:r>
        <w:t>Получать подотчетные суммы на административно-хозяйственные нужды имеют право работники, замещающие должности, которые приведены в перечне, утверждаемом распорядительным актом руководителя.</w:t>
      </w:r>
      <w:bookmarkEnd w:id="289"/>
    </w:p>
    <w:p w:rsidR="00846894" w:rsidRDefault="00ED2F01">
      <w:pPr>
        <w:pStyle w:val="heading2normal"/>
      </w:pPr>
      <w:bookmarkStart w:id="290" w:name="_ref_1-1797e1f4891840"/>
      <w:r>
        <w:t>Сумма денежных средств, выдаваемых под отчет одному лицу на административно-хозяйственные нужды, с учетом перерасхода не может превышать 100 000 (сто тысяч) руб.</w:t>
      </w:r>
      <w:bookmarkEnd w:id="290"/>
    </w:p>
    <w:p w:rsidR="00846894" w:rsidRDefault="00ED2F01">
      <w:pPr>
        <w:pStyle w:val="heading2normal"/>
      </w:pPr>
      <w:bookmarkStart w:id="291" w:name="_ref_1-6503f760d1844d"/>
      <w:r>
        <w:t>Денежные средства под отчет на административно-хозяйственные нужды перечисляются на банковские дебетовые карты сотрудников.</w:t>
      </w:r>
      <w:bookmarkEnd w:id="291"/>
    </w:p>
    <w:p w:rsidR="00846894" w:rsidRDefault="00ED2F01">
      <w:pPr>
        <w:pStyle w:val="heading2normal"/>
      </w:pPr>
      <w:bookmarkStart w:id="292" w:name="_ref_1-d4107c1059a54a"/>
      <w:r>
        <w:t>Максимальный срок выдачи денежных средств под отчет на административно-хозяйственные нужды составляет 10 календарных дней.</w:t>
      </w:r>
      <w:bookmarkEnd w:id="292"/>
    </w:p>
    <w:p w:rsidR="00846894" w:rsidRDefault="00ED2F01">
      <w:pPr>
        <w:pStyle w:val="heading2normal"/>
      </w:pPr>
      <w:bookmarkStart w:id="293" w:name="_ref_1-35858331481947"/>
      <w:r>
        <w:t>Подотчетные суммы на осуществление командировочных расходов выдаются работникам, состоящим в трудовых отношениях, при направлении в служебную командировку в соответствии с распорядительным актом руководителя.</w:t>
      </w:r>
      <w:bookmarkEnd w:id="293"/>
    </w:p>
    <w:p w:rsidR="00846894" w:rsidRDefault="00ED2F01">
      <w:pPr>
        <w:pStyle w:val="heading2normal"/>
      </w:pPr>
      <w:bookmarkStart w:id="294" w:name="_ref_1-a3e4416c0aa746"/>
      <w:r>
        <w:t>Авансы на расходы, связанные со служебными командировками, перечисляются на банковские дебетовые карты сотрудников.</w:t>
      </w:r>
      <w:bookmarkEnd w:id="294"/>
    </w:p>
    <w:p w:rsidR="00846894" w:rsidRDefault="00ED2F01">
      <w:pPr>
        <w:pStyle w:val="heading2normal"/>
      </w:pPr>
      <w:bookmarkStart w:id="295" w:name="_ref_1-e14f361afc9e47"/>
      <w:r>
        <w:t>Для получения денежных средств под отчет работник оформляет письменное заявление с указанием назначения аванса, расчета (обоснования) его размера и срока, на который он выдается. Форма заявления приведена в приложении к настоящему Порядку.</w:t>
      </w:r>
      <w:bookmarkEnd w:id="295"/>
    </w:p>
    <w:p w:rsidR="00846894" w:rsidRDefault="00ED2F01">
      <w:pPr>
        <w:pStyle w:val="heading2normal"/>
      </w:pPr>
      <w:bookmarkStart w:id="296" w:name="_ref_1-e3c1fe59dddc4d"/>
      <w:r>
        <w:t>На заявлении работника уполномоченное должностное лицо проставляет отметку о наличии (отсутствии) на текущую дату задолженности по ранее выданным авансам. При наличии за работником задолженности указываются ее сумма и срок отчета по выданному авансу, ставятся дата и подпись уполномоченного лица. Если задолженности нет, на заявлении делается отметка "Задолженность отсутствует" с указанием даты и проставлением подписи уполномоченного лица.</w:t>
      </w:r>
      <w:bookmarkEnd w:id="296"/>
    </w:p>
    <w:p w:rsidR="00846894" w:rsidRDefault="00ED2F01">
      <w:pPr>
        <w:pStyle w:val="heading2normal"/>
      </w:pPr>
      <w:bookmarkStart w:id="297" w:name="_ref_1-c4f3cf8c98da45"/>
      <w:r>
        <w:lastRenderedPageBreak/>
        <w:t>Руководитель в течение двух рабочих дней рассматривает заявление и указывает на нем сумму выдаваемых (перечисляемых) под отчет работнику денежных средств и срок, на который они выдаются, ставит подпись и дату.</w:t>
      </w:r>
      <w:bookmarkEnd w:id="297"/>
    </w:p>
    <w:p w:rsidR="00846894" w:rsidRDefault="00ED2F01">
      <w:pPr>
        <w:pStyle w:val="heading2normal"/>
      </w:pPr>
      <w:bookmarkStart w:id="298" w:name="_ref_1-02b6a45f2f6c49"/>
      <w:r>
        <w:t>Выдача (перечисление) денежных средств под отчет производится при условии, что за подотчетным лицом нет задолженности по денежным средствам, по которым наступил срок представления отчета.</w:t>
      </w:r>
      <w:bookmarkEnd w:id="298"/>
    </w:p>
    <w:p w:rsidR="00846894" w:rsidRDefault="00ED2F01">
      <w:pPr>
        <w:pStyle w:val="heading2normal"/>
      </w:pPr>
      <w:bookmarkStart w:id="299" w:name="_ref_1-30001f81b6c640"/>
      <w:r>
        <w:t>Передача выданных (перечисленных) под отчет денежных средств одним лицом другому запрещается.</w:t>
      </w:r>
      <w:bookmarkEnd w:id="299"/>
    </w:p>
    <w:p w:rsidR="00846894" w:rsidRDefault="00ED2F01">
      <w:pPr>
        <w:pStyle w:val="heading2normal"/>
      </w:pPr>
      <w:bookmarkStart w:id="300" w:name="_ref_1-505503b2ced34c"/>
      <w:r>
        <w:t>В исключительных случаях, когда работник с разрешения руководителя произвел оплату расходов за счет собственных средств, производится возмещение таких расходов. Основанием для этого является авансовый отчет работника об израсходованных средствах, утвержденный руководителем, с приложением подтверждающих документов.</w:t>
      </w:r>
      <w:bookmarkEnd w:id="300"/>
    </w:p>
    <w:p w:rsidR="00846894" w:rsidRDefault="00ED2F01">
      <w:pPr>
        <w:pStyle w:val="heading1normal"/>
        <w:jc w:val="center"/>
      </w:pPr>
      <w:bookmarkStart w:id="301" w:name="_ref_1-69e8247cc43046"/>
      <w:r>
        <w:rPr>
          <w:b/>
        </w:rPr>
        <w:t>Порядок представления отчетности подотчетными лицами</w:t>
      </w:r>
      <w:bookmarkEnd w:id="301"/>
    </w:p>
    <w:p w:rsidR="00846894" w:rsidRDefault="00ED2F01">
      <w:pPr>
        <w:pStyle w:val="heading2normal"/>
      </w:pPr>
      <w:bookmarkStart w:id="302" w:name="_ref_1-6067354b1e134c"/>
      <w:r>
        <w:t>По израсходованным суммам подотчетное лицо представляет авансовый отчет с приложением документов, подтверждающих произведенные расходы. Документы, приложенные к авансовому отчету, нумеруются подотчетным лицом в порядке их записи в отчете.</w:t>
      </w:r>
      <w:bookmarkEnd w:id="302"/>
    </w:p>
    <w:p w:rsidR="00396BF6" w:rsidRDefault="00ED2F01" w:rsidP="00396BF6">
      <w:pPr>
        <w:pStyle w:val="heading2normal"/>
      </w:pPr>
      <w:bookmarkStart w:id="303" w:name="_ref_1-0281394a12744a"/>
      <w:r>
        <w:t>Отчет по расходам на административно-хозяйственные нужды представляется подотчетным лицом не позднее окончания установленного руководителем срока, на который были выданы денежные средства.</w:t>
      </w:r>
      <w:bookmarkEnd w:id="303"/>
      <w:r w:rsidR="00396BF6" w:rsidRPr="00396BF6">
        <w:t xml:space="preserve"> </w:t>
      </w:r>
      <w:r w:rsidR="00396BF6">
        <w:t>Установить срок предоставления отчетности:</w:t>
      </w:r>
    </w:p>
    <w:p w:rsidR="00846894" w:rsidRDefault="00396BF6" w:rsidP="00396BF6">
      <w:pPr>
        <w:pStyle w:val="heading2normal"/>
      </w:pPr>
      <w:r>
        <w:t xml:space="preserve"> - по </w:t>
      </w:r>
      <w:proofErr w:type="gramStart"/>
      <w:r>
        <w:t>хозяйственным</w:t>
      </w:r>
      <w:proofErr w:type="gramEnd"/>
      <w:r>
        <w:t xml:space="preserve"> расхода  - не позднее трех дней после получения денежных средств;</w:t>
      </w:r>
    </w:p>
    <w:p w:rsidR="00846894" w:rsidRDefault="00ED2F01">
      <w:pPr>
        <w:pStyle w:val="heading2normal"/>
      </w:pPr>
      <w:bookmarkStart w:id="304" w:name="_ref_1-c6f78144991948"/>
      <w:r>
        <w:t>Отчет по командировочным расходам представляется работником в срок, установленный руководителем, но не позднее трех рабочих дней со дня возвращения из командировки.</w:t>
      </w:r>
      <w:bookmarkEnd w:id="304"/>
    </w:p>
    <w:p w:rsidR="00280ABA" w:rsidRDefault="0003677F" w:rsidP="00280ABA">
      <w:r>
        <w:t>Установить размер оплаты п</w:t>
      </w:r>
      <w:r w:rsidR="00280ABA">
        <w:t>ри командировках по России размер суточных составляет 500 руб. за каждый день нахождения в городах Москва и Санкт-Петербург, административных центрах субъектов РФ, в районах Крайнего Севера, и в размере 350 руб. за каждый день нахождения в командировке на иной территории РФ. В случае болезни сотрудника во время нахождения в командировке ему на общих основаниях выплачиваются суточные в течение всего времени, пока он не имеет возможности по состоянию здоровья приступить к выполнению возложенного на него служебного поручения или вернуться к постоянному месту работы, но не свыше двух месяцев.</w:t>
      </w:r>
    </w:p>
    <w:p w:rsidR="00280ABA" w:rsidRPr="00280ABA" w:rsidRDefault="00280ABA" w:rsidP="00280ABA">
      <w:r>
        <w:t>При командировках по России расходы на наем жилья во время командировки  принимаются и возмещаются в размере не более  550,00 рублей. При отсутствии документов, подтверждающих эти расход</w:t>
      </w:r>
      <w:proofErr w:type="gramStart"/>
      <w:r>
        <w:t>ы-</w:t>
      </w:r>
      <w:proofErr w:type="gramEnd"/>
      <w:r>
        <w:t xml:space="preserve"> в размере 30%  установленной нормы суточных за каждый день нахождения в командировке.</w:t>
      </w:r>
    </w:p>
    <w:p w:rsidR="00846894" w:rsidRDefault="00ED2F01">
      <w:pPr>
        <w:pStyle w:val="heading2normal"/>
      </w:pPr>
      <w:bookmarkStart w:id="305" w:name="_ref_1-6667bcada4764c"/>
      <w:r>
        <w:t>Должностные лица, ответственные за оформление соответствующих фактов хозяйственной жизни, проверяют правильность оформления отчета, наличие документов, подтверждающих произведенные расходы, обоснованность расходования средств.</w:t>
      </w:r>
      <w:bookmarkEnd w:id="305"/>
    </w:p>
    <w:p w:rsidR="00846894" w:rsidRDefault="00ED2F01">
      <w:pPr>
        <w:pStyle w:val="heading2normal"/>
      </w:pPr>
      <w:bookmarkStart w:id="306" w:name="_ref_1-07b88fdb13a441"/>
      <w:r>
        <w:t>Все прилагаемые к авансовому отчету документы должны быть оформлены в соответствии с требованиями законодательства РФ: с заполнением необходимых граф, указанием реквизитов, наличием подписей и т.д.</w:t>
      </w:r>
      <w:bookmarkEnd w:id="306"/>
    </w:p>
    <w:p w:rsidR="00846894" w:rsidRDefault="00ED2F01">
      <w:pPr>
        <w:pStyle w:val="heading2normal"/>
      </w:pPr>
      <w:bookmarkStart w:id="307" w:name="_ref_1-5617db29975043"/>
      <w:r>
        <w:t>Проверенный отчет утверждает руководитель. После этого отчет принимается к учету.</w:t>
      </w:r>
      <w:bookmarkEnd w:id="307"/>
    </w:p>
    <w:p w:rsidR="00846894" w:rsidRDefault="00ED2F01">
      <w:pPr>
        <w:pStyle w:val="heading2normal"/>
      </w:pPr>
      <w:bookmarkStart w:id="308" w:name="_ref_1-832e15eefbf846"/>
      <w:r>
        <w:t>Проверка и утверждение авансового отчета осуществляются в течение установленного руководителем срока после представления отчета подотчетным лицом.</w:t>
      </w:r>
      <w:bookmarkEnd w:id="308"/>
      <w:r w:rsidR="0003677F">
        <w:t xml:space="preserve"> </w:t>
      </w:r>
      <w:r w:rsidR="0003677F" w:rsidRPr="0003677F">
        <w:t>Срок утверждения авансового отчета</w:t>
      </w:r>
      <w:r w:rsidR="0003677F">
        <w:t xml:space="preserve"> в течени</w:t>
      </w:r>
      <w:proofErr w:type="gramStart"/>
      <w:r w:rsidR="0003677F">
        <w:t>и</w:t>
      </w:r>
      <w:proofErr w:type="gramEnd"/>
      <w:r w:rsidR="0003677F">
        <w:t xml:space="preserve"> </w:t>
      </w:r>
      <w:r w:rsidR="0003677F" w:rsidRPr="0003677F">
        <w:t>трех рабочих дней</w:t>
      </w:r>
      <w:r w:rsidR="0003677F">
        <w:t>.</w:t>
      </w:r>
    </w:p>
    <w:p w:rsidR="00846894" w:rsidRDefault="00ED2F01">
      <w:pPr>
        <w:pStyle w:val="heading2normal"/>
      </w:pPr>
      <w:bookmarkStart w:id="309" w:name="_ref_1-d591e278da9343"/>
      <w:r>
        <w:lastRenderedPageBreak/>
        <w:t>Суммы превышения принятых к учету расходов подотчетного лица над ранее выданным авансом (сумма утвержденного перерасхода) в течение установленного руководителем срока перечисляются на банковские дебетовые карты сотрудников.</w:t>
      </w:r>
      <w:bookmarkEnd w:id="309"/>
      <w:r w:rsidR="00280ABA" w:rsidRPr="00280ABA">
        <w:t xml:space="preserve"> </w:t>
      </w:r>
      <w:r w:rsidR="00280ABA" w:rsidRPr="0003677F">
        <w:t>Срок</w:t>
      </w:r>
      <w:r w:rsidR="00280ABA" w:rsidRPr="00280ABA">
        <w:t xml:space="preserve"> окончательного расчета по авансовому отчету</w:t>
      </w:r>
      <w:r w:rsidR="00280ABA">
        <w:t xml:space="preserve"> </w:t>
      </w:r>
      <w:r w:rsidR="0003677F">
        <w:t>не позднее 30 рабочих дней.</w:t>
      </w:r>
    </w:p>
    <w:p w:rsidR="00846894" w:rsidRDefault="00ED2F01">
      <w:pPr>
        <w:pStyle w:val="heading2normal"/>
      </w:pPr>
      <w:bookmarkStart w:id="310" w:name="_ref_1-279740ebfc2a47"/>
      <w:r>
        <w:t>Остаток неиспользованного аванса вносится подотчетным лицом не позднее дня, следующего за днем утверждения руководителем отчета.</w:t>
      </w:r>
      <w:bookmarkEnd w:id="310"/>
    </w:p>
    <w:p w:rsidR="00846894" w:rsidRDefault="00ED2F01">
      <w:pPr>
        <w:pStyle w:val="heading2normal"/>
      </w:pPr>
      <w:bookmarkStart w:id="311" w:name="_ref_1-9c2398e886d646"/>
      <w:r>
        <w:t xml:space="preserve">Если работник в установленный срок не представил отчет или не возвратил остаток неиспользованного аванса, работодатель имеет право удержать из заработной платы работника сумму задолженности по выданному авансу с соблюдением требований, установленных </w:t>
      </w:r>
      <w:hyperlink r:id="rId398" w:history="1">
        <w:r>
          <w:rPr>
            <w:rStyle w:val="afc"/>
          </w:rPr>
          <w:t>ст. ст. 137</w:t>
        </w:r>
      </w:hyperlink>
      <w:r>
        <w:t xml:space="preserve"> и </w:t>
      </w:r>
      <w:hyperlink r:id="rId399" w:history="1">
        <w:r>
          <w:rPr>
            <w:rStyle w:val="afc"/>
          </w:rPr>
          <w:t>138</w:t>
        </w:r>
      </w:hyperlink>
      <w:r>
        <w:t xml:space="preserve"> ТК РФ.</w:t>
      </w:r>
      <w:bookmarkEnd w:id="311"/>
    </w:p>
    <w:p w:rsidR="00846894" w:rsidRDefault="00ED2F01">
      <w:pPr>
        <w:pStyle w:val="heading2normal"/>
      </w:pPr>
      <w:bookmarkStart w:id="312" w:name="_ref_1-3e1cb3c119bb4d"/>
      <w:r>
        <w:t>При увольнении работника, имеющего задолженность по подотчетным суммам, остаток этой задолженности удерживается из причитающихся при увольнении работнику выплат.</w:t>
      </w:r>
      <w:bookmarkEnd w:id="312"/>
    </w:p>
    <w:p w:rsidR="00846894" w:rsidRDefault="00846894">
      <w:pPr>
        <w:sectPr w:rsidR="00846894">
          <w:headerReference w:type="default" r:id="rId400"/>
          <w:footerReference w:type="default" r:id="rId401"/>
          <w:footerReference w:type="first" r:id="rId402"/>
          <w:footnotePr>
            <w:numRestart w:val="eachSect"/>
          </w:footnotePr>
          <w:pgSz w:w="11907" w:h="16839" w:code="9"/>
          <w:pgMar w:top="1134" w:right="850" w:bottom="1134" w:left="1701" w:header="720" w:footer="720" w:gutter="0"/>
          <w:pgNumType w:start="1"/>
          <w:cols w:space="720"/>
          <w:titlePg/>
        </w:sectPr>
      </w:pPr>
    </w:p>
    <w:p w:rsidR="00846894" w:rsidRDefault="00ED2F01">
      <w:pPr>
        <w:keepNext/>
        <w:keepLines/>
        <w:ind w:firstLine="0"/>
        <w:jc w:val="right"/>
      </w:pPr>
      <w:r>
        <w:lastRenderedPageBreak/>
        <w:t>Приложение к Порядку выдачи под отчет денежных средств</w:t>
      </w:r>
      <w:r>
        <w:br/>
        <w:t>  </w:t>
      </w:r>
      <w:r>
        <w:br/>
      </w:r>
      <w:r>
        <w:rPr>
          <w:u w:val="single"/>
        </w:rPr>
        <w:t>                                                                </w:t>
      </w:r>
      <w:r>
        <w:br/>
      </w:r>
      <w:r>
        <w:rPr>
          <w:u w:val="single"/>
        </w:rPr>
        <w:t>    (должность, фамилия, инициалы руководителя)    </w:t>
      </w:r>
      <w:r>
        <w:br/>
        <w:t> </w:t>
      </w:r>
      <w:r>
        <w:br/>
      </w:r>
      <w:proofErr w:type="gramStart"/>
      <w:r>
        <w:t>от</w:t>
      </w:r>
      <w:proofErr w:type="gramEnd"/>
      <w:r>
        <w:t xml:space="preserve"> </w:t>
      </w:r>
      <w:r>
        <w:rPr>
          <w:u w:val="single"/>
        </w:rPr>
        <w:t>                                                                </w:t>
      </w:r>
      <w:r>
        <w:br/>
      </w:r>
      <w:r>
        <w:rPr>
          <w:u w:val="single"/>
        </w:rPr>
        <w:t>    (</w:t>
      </w:r>
      <w:proofErr w:type="gramStart"/>
      <w:r>
        <w:rPr>
          <w:u w:val="single"/>
        </w:rPr>
        <w:t>должность</w:t>
      </w:r>
      <w:proofErr w:type="gramEnd"/>
      <w:r>
        <w:rPr>
          <w:u w:val="single"/>
        </w:rPr>
        <w:t>, фамилия, инициалы работника)    </w:t>
      </w:r>
    </w:p>
    <w:p w:rsidR="00846894" w:rsidRDefault="00ED2F01" w:rsidP="005A6A2D">
      <w:pPr>
        <w:pStyle w:val="aa"/>
        <w:jc w:val="center"/>
      </w:pPr>
      <w:r>
        <w:t>Заявление</w:t>
      </w:r>
    </w:p>
    <w:p w:rsidR="00846894" w:rsidRDefault="00ED2F01" w:rsidP="005A6A2D">
      <w:pPr>
        <w:pStyle w:val="aa"/>
        <w:jc w:val="center"/>
      </w:pPr>
      <w:r>
        <w:t>о выдаче денежных средств под отчет</w:t>
      </w:r>
    </w:p>
    <w:p w:rsidR="00846894" w:rsidRDefault="00ED2F01" w:rsidP="005A6A2D">
      <w:pPr>
        <w:pStyle w:val="aa"/>
      </w:pPr>
      <w:r>
        <w:t>Прошу выдать мне под отчет денежные средства в размере</w:t>
      </w:r>
    </w:p>
    <w:p w:rsidR="00846894" w:rsidRDefault="00ED2F01" w:rsidP="005A6A2D">
      <w:pPr>
        <w:pStyle w:val="aa"/>
      </w:pPr>
      <w:r>
        <w:rPr>
          <w:u w:val="single"/>
        </w:rPr>
        <w:t>                                                                                                                                         </w:t>
      </w:r>
      <w:r>
        <w:t xml:space="preserve"> руб.</w:t>
      </w:r>
    </w:p>
    <w:p w:rsidR="00846894" w:rsidRDefault="00ED2F01" w:rsidP="005A6A2D">
      <w:pPr>
        <w:pStyle w:val="aa"/>
      </w:pPr>
      <w:r>
        <w:t xml:space="preserve">на </w:t>
      </w:r>
      <w:r>
        <w:rPr>
          <w:u w:val="single"/>
        </w:rPr>
        <w:t>                                            (указать назначение аванса)                                              </w:t>
      </w:r>
    </w:p>
    <w:p w:rsidR="00846894" w:rsidRDefault="00ED2F01" w:rsidP="005A6A2D">
      <w:pPr>
        <w:pStyle w:val="aa"/>
      </w:pPr>
      <w:r>
        <w:t>Расчет (обоснование) суммы аванса:</w:t>
      </w:r>
    </w:p>
    <w:p w:rsidR="00846894" w:rsidRDefault="00ED2F01" w:rsidP="005A6A2D">
      <w:pPr>
        <w:pStyle w:val="aa"/>
      </w:pPr>
      <w:r>
        <w:t xml:space="preserve">  </w:t>
      </w:r>
      <w:r>
        <w:rPr>
          <w:u w:val="single"/>
        </w:rPr>
        <w:t>                                                                                                                                                     </w:t>
      </w:r>
    </w:p>
    <w:p w:rsidR="00846894" w:rsidRDefault="00ED2F01" w:rsidP="005A6A2D">
      <w:pPr>
        <w:pStyle w:val="aa"/>
      </w:pPr>
      <w:r>
        <w:rPr>
          <w:u w:val="single"/>
        </w:rPr>
        <w:t>                                                                                                                                                     </w:t>
      </w:r>
    </w:p>
    <w:p w:rsidR="00846894" w:rsidRDefault="00ED2F01" w:rsidP="005A6A2D">
      <w:pPr>
        <w:pStyle w:val="aa"/>
      </w:pPr>
      <w:r>
        <w:rPr>
          <w:u w:val="single"/>
        </w:rPr>
        <w:t>                                                                                                                                                     </w:t>
      </w:r>
    </w:p>
    <w:p w:rsidR="00846894" w:rsidRDefault="00ED2F01" w:rsidP="005A6A2D">
      <w:pPr>
        <w:pStyle w:val="aa"/>
      </w:pPr>
      <w:r>
        <w:t>на срок до "</w:t>
      </w:r>
      <w:r>
        <w:rPr>
          <w:u w:val="single"/>
        </w:rPr>
        <w:t>       </w:t>
      </w:r>
      <w:r>
        <w:t xml:space="preserve">" </w:t>
      </w:r>
      <w:r>
        <w:rPr>
          <w:u w:val="single"/>
        </w:rPr>
        <w:t>                       </w:t>
      </w:r>
      <w:r>
        <w:t xml:space="preserve"> 20</w:t>
      </w:r>
      <w:r>
        <w:rPr>
          <w:u w:val="single"/>
        </w:rPr>
        <w:t>       </w:t>
      </w:r>
      <w:r>
        <w:t xml:space="preserve"> г.</w:t>
      </w:r>
    </w:p>
    <w:p w:rsidR="00846894" w:rsidRDefault="00ED2F01" w:rsidP="005A6A2D">
      <w:pPr>
        <w:pStyle w:val="aa"/>
      </w:pPr>
      <w:r>
        <w:t>"</w:t>
      </w:r>
      <w:r>
        <w:rPr>
          <w:u w:val="single"/>
        </w:rPr>
        <w:t>       </w:t>
      </w:r>
      <w:r>
        <w:t xml:space="preserve">" </w:t>
      </w:r>
      <w:r>
        <w:rPr>
          <w:u w:val="single"/>
        </w:rPr>
        <w:t>                   </w:t>
      </w:r>
      <w:r>
        <w:t xml:space="preserve"> 20</w:t>
      </w:r>
      <w:r>
        <w:rPr>
          <w:u w:val="single"/>
        </w:rPr>
        <w:t>       </w:t>
      </w:r>
      <w:r>
        <w:t xml:space="preserve"> г.                  </w:t>
      </w:r>
      <w:r>
        <w:rPr>
          <w:u w:val="single"/>
        </w:rPr>
        <w:t>            (подпись работника)              </w:t>
      </w:r>
    </w:p>
    <w:tbl>
      <w:tblPr>
        <w:tblW w:w="5000" w:type="pct"/>
        <w:tblLook w:val="04A0" w:firstRow="1" w:lastRow="0" w:firstColumn="1" w:lastColumn="0" w:noHBand="0" w:noVBand="1"/>
      </w:tblPr>
      <w:tblGrid>
        <w:gridCol w:w="4885"/>
        <w:gridCol w:w="5395"/>
      </w:tblGrid>
      <w:tr w:rsidR="00846894">
        <w:tc>
          <w:tcPr>
            <w:tcW w:w="2500" w:type="pct"/>
            <w:tcBorders>
              <w:top w:val="single" w:sz="0" w:space="0" w:color="auto"/>
              <w:left w:val="single" w:sz="0" w:space="0" w:color="auto"/>
              <w:right w:val="single" w:sz="0" w:space="0" w:color="auto"/>
            </w:tcBorders>
          </w:tcPr>
          <w:p w:rsidR="00846894" w:rsidRDefault="00ED2F01" w:rsidP="005A6A2D">
            <w:pPr>
              <w:pStyle w:val="aa"/>
            </w:pPr>
            <w:r>
              <w:t>Отметка о наличии задолженности работника по ранее полученным авансам</w:t>
            </w:r>
          </w:p>
          <w:p w:rsidR="00846894" w:rsidRDefault="00ED2F01" w:rsidP="005A6A2D">
            <w:pPr>
              <w:pStyle w:val="aa"/>
            </w:pPr>
            <w:r>
              <w:t> </w:t>
            </w:r>
          </w:p>
          <w:p w:rsidR="00846894" w:rsidRDefault="00ED2F01" w:rsidP="005A6A2D">
            <w:pPr>
              <w:pStyle w:val="aa"/>
            </w:pPr>
            <w:r>
              <w:t>Задолженность (</w:t>
            </w:r>
            <w:proofErr w:type="gramStart"/>
            <w:r>
              <w:t>имеется</w:t>
            </w:r>
            <w:proofErr w:type="gramEnd"/>
            <w:r>
              <w:t xml:space="preserve">/отсутствует) </w:t>
            </w:r>
            <w:r>
              <w:rPr>
                <w:u w:val="single"/>
              </w:rPr>
              <w:t>                               </w:t>
            </w:r>
          </w:p>
          <w:p w:rsidR="00846894" w:rsidRDefault="00ED2F01" w:rsidP="005A6A2D">
            <w:pPr>
              <w:pStyle w:val="aa"/>
            </w:pPr>
            <w:r>
              <w:t> </w:t>
            </w:r>
          </w:p>
          <w:p w:rsidR="00846894" w:rsidRDefault="00ED2F01" w:rsidP="005A6A2D">
            <w:pPr>
              <w:pStyle w:val="aa"/>
            </w:pPr>
            <w:r>
              <w:t xml:space="preserve">Сумма задолженности (при наличии) </w:t>
            </w:r>
            <w:r>
              <w:rPr>
                <w:u w:val="single"/>
              </w:rPr>
              <w:t>                             </w:t>
            </w:r>
            <w:r>
              <w:t xml:space="preserve"> руб.</w:t>
            </w:r>
          </w:p>
          <w:p w:rsidR="00846894" w:rsidRDefault="00ED2F01" w:rsidP="005A6A2D">
            <w:pPr>
              <w:pStyle w:val="aa"/>
            </w:pPr>
            <w:r>
              <w:t> </w:t>
            </w:r>
          </w:p>
          <w:p w:rsidR="00846894" w:rsidRDefault="00ED2F01" w:rsidP="005A6A2D">
            <w:pPr>
              <w:pStyle w:val="aa"/>
            </w:pPr>
            <w:r>
              <w:t>Срок отчета по выданному авансу "</w:t>
            </w:r>
            <w:r>
              <w:rPr>
                <w:u w:val="single"/>
              </w:rPr>
              <w:t>       </w:t>
            </w:r>
            <w:r>
              <w:t xml:space="preserve">" </w:t>
            </w:r>
            <w:r>
              <w:rPr>
                <w:u w:val="single"/>
              </w:rPr>
              <w:t>                   </w:t>
            </w:r>
            <w:r>
              <w:t xml:space="preserve"> 20</w:t>
            </w:r>
            <w:r>
              <w:rPr>
                <w:u w:val="single"/>
              </w:rPr>
              <w:t>       </w:t>
            </w:r>
            <w:r>
              <w:t xml:space="preserve"> г.</w:t>
            </w:r>
          </w:p>
        </w:tc>
        <w:tc>
          <w:tcPr>
            <w:tcW w:w="2500" w:type="pct"/>
            <w:tcBorders>
              <w:top w:val="single" w:sz="0" w:space="0" w:color="auto"/>
              <w:left w:val="single" w:sz="0" w:space="0" w:color="auto"/>
              <w:right w:val="single" w:sz="0" w:space="0" w:color="auto"/>
            </w:tcBorders>
          </w:tcPr>
          <w:p w:rsidR="00846894" w:rsidRDefault="00ED2F01" w:rsidP="005A6A2D">
            <w:pPr>
              <w:pStyle w:val="aa"/>
            </w:pPr>
            <w:r>
              <w:t>Решение руководителя о выдаче денежных средств под отчет</w:t>
            </w:r>
          </w:p>
          <w:p w:rsidR="00846894" w:rsidRDefault="00ED2F01" w:rsidP="005A6A2D">
            <w:pPr>
              <w:pStyle w:val="aa"/>
            </w:pPr>
            <w:r>
              <w:t> </w:t>
            </w:r>
          </w:p>
          <w:p w:rsidR="00846894" w:rsidRDefault="00ED2F01" w:rsidP="005A6A2D">
            <w:pPr>
              <w:pStyle w:val="aa"/>
            </w:pPr>
            <w:r>
              <w:t xml:space="preserve">Выдать </w:t>
            </w:r>
            <w:r>
              <w:rPr>
                <w:u w:val="single"/>
              </w:rPr>
              <w:t>                                                                           </w:t>
            </w:r>
            <w:r>
              <w:t xml:space="preserve"> руб.</w:t>
            </w:r>
          </w:p>
          <w:p w:rsidR="00846894" w:rsidRDefault="00ED2F01" w:rsidP="005A6A2D">
            <w:pPr>
              <w:pStyle w:val="aa"/>
            </w:pPr>
            <w:r>
              <w:t> </w:t>
            </w:r>
          </w:p>
          <w:p w:rsidR="00846894" w:rsidRDefault="00ED2F01" w:rsidP="005A6A2D">
            <w:pPr>
              <w:pStyle w:val="aa"/>
            </w:pPr>
            <w:r>
              <w:t>на срок до "</w:t>
            </w:r>
            <w:r>
              <w:rPr>
                <w:u w:val="single"/>
              </w:rPr>
              <w:t>         </w:t>
            </w:r>
            <w:r>
              <w:t xml:space="preserve">" </w:t>
            </w:r>
            <w:r>
              <w:rPr>
                <w:u w:val="single"/>
              </w:rPr>
              <w:t>                       </w:t>
            </w:r>
            <w:r>
              <w:t xml:space="preserve"> 20</w:t>
            </w:r>
            <w:r>
              <w:rPr>
                <w:u w:val="single"/>
              </w:rPr>
              <w:t>       </w:t>
            </w:r>
            <w:r>
              <w:t xml:space="preserve"> г.</w:t>
            </w:r>
          </w:p>
        </w:tc>
      </w:tr>
      <w:tr w:rsidR="00846894">
        <w:tc>
          <w:tcPr>
            <w:tcW w:w="2500" w:type="pct"/>
            <w:tcBorders>
              <w:left w:val="single" w:sz="0" w:space="0" w:color="auto"/>
              <w:bottom w:val="single" w:sz="0" w:space="0" w:color="auto"/>
              <w:right w:val="single" w:sz="0" w:space="0" w:color="auto"/>
            </w:tcBorders>
          </w:tcPr>
          <w:p w:rsidR="00846894" w:rsidRDefault="00ED2F01" w:rsidP="005A6A2D">
            <w:pPr>
              <w:pStyle w:val="aa"/>
            </w:pPr>
            <w:r>
              <w:t> </w:t>
            </w:r>
          </w:p>
          <w:p w:rsidR="00846894" w:rsidRDefault="00ED2F01" w:rsidP="005A6A2D">
            <w:pPr>
              <w:pStyle w:val="aa"/>
            </w:pPr>
            <w:r>
              <w:rPr>
                <w:u w:val="single"/>
              </w:rPr>
              <w:t>        (должность)        </w:t>
            </w:r>
            <w:r>
              <w:t xml:space="preserve"> /</w:t>
            </w:r>
            <w:r>
              <w:rPr>
                <w:u w:val="single"/>
              </w:rPr>
              <w:t>    (подпись)    </w:t>
            </w:r>
            <w:r>
              <w:t xml:space="preserve">/ </w:t>
            </w:r>
            <w:r>
              <w:rPr>
                <w:u w:val="single"/>
              </w:rPr>
              <w:t>    (фамилия, инициалы)    </w:t>
            </w:r>
          </w:p>
          <w:p w:rsidR="00846894" w:rsidRDefault="00ED2F01" w:rsidP="005A6A2D">
            <w:pPr>
              <w:pStyle w:val="aa"/>
            </w:pPr>
            <w:r>
              <w:t> </w:t>
            </w:r>
          </w:p>
          <w:p w:rsidR="00846894" w:rsidRDefault="00ED2F01" w:rsidP="005A6A2D">
            <w:pPr>
              <w:pStyle w:val="aa"/>
            </w:pPr>
            <w:r>
              <w:t>"</w:t>
            </w:r>
            <w:r>
              <w:rPr>
                <w:u w:val="single"/>
              </w:rPr>
              <w:t>       </w:t>
            </w:r>
            <w:r>
              <w:t xml:space="preserve">" </w:t>
            </w:r>
            <w:r>
              <w:rPr>
                <w:u w:val="single"/>
              </w:rPr>
              <w:t>                 </w:t>
            </w:r>
            <w:r>
              <w:t xml:space="preserve"> 20</w:t>
            </w:r>
            <w:r>
              <w:rPr>
                <w:u w:val="single"/>
              </w:rPr>
              <w:t>       </w:t>
            </w:r>
            <w:r>
              <w:t xml:space="preserve"> г.</w:t>
            </w:r>
          </w:p>
        </w:tc>
        <w:tc>
          <w:tcPr>
            <w:tcW w:w="2500" w:type="pct"/>
            <w:tcBorders>
              <w:left w:val="single" w:sz="0" w:space="0" w:color="auto"/>
              <w:bottom w:val="single" w:sz="0" w:space="0" w:color="auto"/>
              <w:right w:val="single" w:sz="0" w:space="0" w:color="auto"/>
            </w:tcBorders>
          </w:tcPr>
          <w:p w:rsidR="00846894" w:rsidRDefault="00ED2F01" w:rsidP="005A6A2D">
            <w:pPr>
              <w:pStyle w:val="aa"/>
            </w:pPr>
            <w:r>
              <w:t> </w:t>
            </w:r>
          </w:p>
          <w:p w:rsidR="00846894" w:rsidRDefault="00ED2F01" w:rsidP="005A6A2D">
            <w:pPr>
              <w:pStyle w:val="aa"/>
            </w:pPr>
            <w:r>
              <w:rPr>
                <w:u w:val="single"/>
              </w:rPr>
              <w:t>            (подпись)              </w:t>
            </w:r>
            <w:r>
              <w:t xml:space="preserve">/ </w:t>
            </w:r>
            <w:r>
              <w:rPr>
                <w:u w:val="single"/>
              </w:rPr>
              <w:t>      (фамилия, инициалы)      </w:t>
            </w:r>
          </w:p>
          <w:p w:rsidR="00846894" w:rsidRDefault="00ED2F01" w:rsidP="005A6A2D">
            <w:pPr>
              <w:pStyle w:val="aa"/>
            </w:pPr>
            <w:r>
              <w:t> </w:t>
            </w:r>
          </w:p>
          <w:p w:rsidR="00846894" w:rsidRDefault="00ED2F01" w:rsidP="005A6A2D">
            <w:pPr>
              <w:pStyle w:val="aa"/>
            </w:pPr>
            <w:r>
              <w:t>"</w:t>
            </w:r>
            <w:r>
              <w:rPr>
                <w:u w:val="single"/>
              </w:rPr>
              <w:t>       </w:t>
            </w:r>
            <w:r>
              <w:t xml:space="preserve">" </w:t>
            </w:r>
            <w:r>
              <w:rPr>
                <w:u w:val="single"/>
              </w:rPr>
              <w:t>                   </w:t>
            </w:r>
            <w:r>
              <w:t xml:space="preserve"> 20</w:t>
            </w:r>
            <w:r>
              <w:rPr>
                <w:u w:val="single"/>
              </w:rPr>
              <w:t>       </w:t>
            </w:r>
            <w:r>
              <w:t xml:space="preserve"> г.</w:t>
            </w:r>
          </w:p>
        </w:tc>
      </w:tr>
    </w:tbl>
    <w:p w:rsidR="00846894" w:rsidRDefault="00846894" w:rsidP="005A6A2D">
      <w:pPr>
        <w:pStyle w:val="aa"/>
      </w:pPr>
      <w:bookmarkStart w:id="313" w:name="_docEnd_11"/>
      <w:bookmarkEnd w:id="313"/>
    </w:p>
    <w:p w:rsidR="005A6A2D" w:rsidRDefault="005A6A2D" w:rsidP="005A6A2D">
      <w:pPr>
        <w:pStyle w:val="aa"/>
      </w:pPr>
    </w:p>
    <w:p w:rsidR="005A6A2D" w:rsidRDefault="005A6A2D" w:rsidP="005A6A2D">
      <w:pPr>
        <w:pStyle w:val="aa"/>
      </w:pPr>
    </w:p>
    <w:p w:rsidR="005A6A2D" w:rsidRDefault="005A6A2D" w:rsidP="005A6A2D">
      <w:pPr>
        <w:pStyle w:val="aa"/>
      </w:pPr>
    </w:p>
    <w:p w:rsidR="005A6A2D" w:rsidRDefault="005A6A2D" w:rsidP="005A6A2D">
      <w:pPr>
        <w:pStyle w:val="aa"/>
      </w:pPr>
    </w:p>
    <w:p w:rsidR="005A6A2D" w:rsidRDefault="005A6A2D" w:rsidP="005A6A2D">
      <w:pPr>
        <w:pStyle w:val="aa"/>
      </w:pPr>
    </w:p>
    <w:p w:rsidR="005A6A2D" w:rsidRDefault="005A6A2D" w:rsidP="005A6A2D">
      <w:pPr>
        <w:pStyle w:val="aa"/>
      </w:pPr>
    </w:p>
    <w:p w:rsidR="005A6A2D" w:rsidRDefault="005A6A2D" w:rsidP="005A6A2D">
      <w:pPr>
        <w:pStyle w:val="aa"/>
      </w:pPr>
    </w:p>
    <w:p w:rsidR="005A6A2D" w:rsidRDefault="005A6A2D" w:rsidP="005A6A2D">
      <w:pPr>
        <w:pStyle w:val="aa"/>
      </w:pPr>
    </w:p>
    <w:p w:rsidR="005A6A2D" w:rsidRDefault="005A6A2D" w:rsidP="005A6A2D">
      <w:pPr>
        <w:pStyle w:val="aa"/>
      </w:pPr>
    </w:p>
    <w:p w:rsidR="005A6A2D" w:rsidRDefault="005A6A2D" w:rsidP="005A6A2D">
      <w:pPr>
        <w:pStyle w:val="aa"/>
      </w:pPr>
    </w:p>
    <w:p w:rsidR="005A6A2D" w:rsidRDefault="005A6A2D" w:rsidP="005A6A2D">
      <w:pPr>
        <w:pStyle w:val="aa"/>
      </w:pPr>
    </w:p>
    <w:p w:rsidR="005A6A2D" w:rsidRDefault="005A6A2D" w:rsidP="005A6A2D">
      <w:pPr>
        <w:pStyle w:val="aa"/>
      </w:pPr>
    </w:p>
    <w:p w:rsidR="005A6A2D" w:rsidRDefault="005A6A2D" w:rsidP="005A6A2D">
      <w:pPr>
        <w:pStyle w:val="aa"/>
      </w:pPr>
    </w:p>
    <w:p w:rsidR="005A6A2D" w:rsidRDefault="005A6A2D" w:rsidP="005A6A2D">
      <w:pPr>
        <w:pStyle w:val="aa"/>
      </w:pPr>
    </w:p>
    <w:p w:rsidR="005A6A2D" w:rsidRDefault="005A6A2D" w:rsidP="005A6A2D">
      <w:pPr>
        <w:pStyle w:val="aa"/>
      </w:pPr>
    </w:p>
    <w:p w:rsidR="005A6A2D" w:rsidRDefault="005A6A2D" w:rsidP="005A6A2D">
      <w:pPr>
        <w:pStyle w:val="aa"/>
      </w:pPr>
    </w:p>
    <w:p w:rsidR="005A6A2D" w:rsidRDefault="005A6A2D" w:rsidP="005A6A2D">
      <w:pPr>
        <w:pStyle w:val="aa"/>
      </w:pPr>
    </w:p>
    <w:p w:rsidR="005A6A2D" w:rsidRDefault="005A6A2D" w:rsidP="005A6A2D">
      <w:pPr>
        <w:pStyle w:val="aa"/>
      </w:pPr>
    </w:p>
    <w:p w:rsidR="005A6A2D" w:rsidRDefault="005A6A2D" w:rsidP="005A6A2D">
      <w:pPr>
        <w:pStyle w:val="aa"/>
      </w:pPr>
    </w:p>
    <w:p w:rsidR="005A6A2D" w:rsidRDefault="005A6A2D" w:rsidP="005A6A2D">
      <w:pPr>
        <w:pStyle w:val="aa"/>
      </w:pPr>
    </w:p>
    <w:p w:rsidR="005A6A2D" w:rsidRDefault="005A6A2D" w:rsidP="005A6A2D">
      <w:pPr>
        <w:pStyle w:val="aa"/>
      </w:pPr>
    </w:p>
    <w:p w:rsidR="005A6A2D" w:rsidRDefault="005A6A2D" w:rsidP="005A6A2D">
      <w:pPr>
        <w:pStyle w:val="aa"/>
        <w:jc w:val="right"/>
      </w:pPr>
      <w:r>
        <w:lastRenderedPageBreak/>
        <w:t>Приложение № 10</w:t>
      </w:r>
    </w:p>
    <w:p w:rsidR="005A6A2D" w:rsidRDefault="005A6A2D" w:rsidP="005A6A2D">
      <w:pPr>
        <w:pStyle w:val="aa"/>
        <w:jc w:val="right"/>
      </w:pPr>
      <w:r>
        <w:t>к Учетной политике</w:t>
      </w:r>
    </w:p>
    <w:p w:rsidR="005A6A2D" w:rsidRDefault="005A6A2D" w:rsidP="005A6A2D">
      <w:pPr>
        <w:pStyle w:val="aa"/>
        <w:jc w:val="right"/>
      </w:pPr>
      <w:r>
        <w:t>для целей бюджетного учета</w:t>
      </w:r>
    </w:p>
    <w:p w:rsidR="005A6A2D" w:rsidRPr="005A6A2D" w:rsidRDefault="005A6A2D" w:rsidP="005A6A2D">
      <w:pPr>
        <w:pStyle w:val="aa"/>
        <w:jc w:val="right"/>
        <w:rPr>
          <w:sz w:val="24"/>
          <w:szCs w:val="24"/>
        </w:rPr>
      </w:pPr>
    </w:p>
    <w:p w:rsidR="005A6A2D" w:rsidRPr="005A6A2D" w:rsidRDefault="005A6A2D" w:rsidP="005A6A2D">
      <w:pPr>
        <w:pStyle w:val="aa"/>
        <w:jc w:val="center"/>
        <w:rPr>
          <w:b/>
          <w:sz w:val="24"/>
          <w:szCs w:val="24"/>
        </w:rPr>
      </w:pPr>
      <w:r w:rsidRPr="005A6A2D">
        <w:rPr>
          <w:b/>
          <w:sz w:val="24"/>
          <w:szCs w:val="24"/>
        </w:rPr>
        <w:t>Порядок приемки, хранения, выдачи и списания бланков строгой отчетности</w:t>
      </w:r>
    </w:p>
    <w:p w:rsidR="005A6A2D" w:rsidRPr="005A6A2D" w:rsidRDefault="005A6A2D" w:rsidP="005A6A2D">
      <w:pPr>
        <w:pStyle w:val="aa"/>
        <w:jc w:val="center"/>
        <w:rPr>
          <w:b/>
        </w:rPr>
      </w:pPr>
    </w:p>
    <w:p w:rsidR="005A6A2D" w:rsidRDefault="005A6A2D" w:rsidP="005A6A2D">
      <w:pPr>
        <w:pStyle w:val="aa"/>
        <w:jc w:val="both"/>
      </w:pPr>
      <w:r>
        <w:t>1. Настоящий порядок устанавливает правила приемки, хранения, выдачи и списания бланков строгой отчетности.</w:t>
      </w:r>
    </w:p>
    <w:p w:rsidR="005A6A2D" w:rsidRDefault="005A6A2D" w:rsidP="005A6A2D">
      <w:pPr>
        <w:pStyle w:val="aa"/>
        <w:jc w:val="both"/>
      </w:pPr>
    </w:p>
    <w:p w:rsidR="005A6A2D" w:rsidRDefault="005A6A2D" w:rsidP="005A6A2D">
      <w:pPr>
        <w:pStyle w:val="aa"/>
        <w:jc w:val="both"/>
      </w:pPr>
      <w:r>
        <w:t>2. Получать бланки строгой отчетности имеют право работники, замещающие должности, которые приведены в перечне, утверждаемом отдельным распорядительным актом руководителя.</w:t>
      </w:r>
    </w:p>
    <w:p w:rsidR="005A6A2D" w:rsidRDefault="005A6A2D" w:rsidP="005A6A2D">
      <w:pPr>
        <w:pStyle w:val="aa"/>
        <w:jc w:val="both"/>
      </w:pPr>
    </w:p>
    <w:p w:rsidR="005A6A2D" w:rsidRDefault="005A6A2D" w:rsidP="005A6A2D">
      <w:pPr>
        <w:pStyle w:val="aa"/>
        <w:jc w:val="both"/>
      </w:pPr>
      <w:r>
        <w:t>3. С работниками, осуществляющими получение, выдачу, хранение бланков строгой отчетности, заключаются договоры о полной индивидуальной материальной ответственности.</w:t>
      </w:r>
    </w:p>
    <w:p w:rsidR="005A6A2D" w:rsidRDefault="005A6A2D" w:rsidP="005A6A2D">
      <w:pPr>
        <w:pStyle w:val="aa"/>
        <w:jc w:val="both"/>
      </w:pPr>
    </w:p>
    <w:p w:rsidR="005A6A2D" w:rsidRDefault="005A6A2D" w:rsidP="005A6A2D">
      <w:pPr>
        <w:pStyle w:val="aa"/>
        <w:jc w:val="both"/>
      </w:pPr>
      <w:r>
        <w:t>4. Бланки строгой отчетности принимаются работником в присутствии комиссии по поступлению и выбытию активов. Комиссия проверяет соответствие фактического количества, серий и номеров бланков документов данным, указанным в сопроводительных документах (накладных и т.п.), и составляет акт приемки бланков строгой отчетности. Акт, утвержденный руководителем, является основанием для принятия работником бланков строгой отчетности. Форма акта приведена в приложении к настоящему Порядку.</w:t>
      </w:r>
    </w:p>
    <w:p w:rsidR="005A6A2D" w:rsidRDefault="005A6A2D" w:rsidP="005A6A2D">
      <w:pPr>
        <w:pStyle w:val="aa"/>
        <w:jc w:val="both"/>
      </w:pPr>
    </w:p>
    <w:p w:rsidR="005A6A2D" w:rsidRDefault="005A6A2D" w:rsidP="005A6A2D">
      <w:pPr>
        <w:pStyle w:val="aa"/>
        <w:jc w:val="both"/>
      </w:pPr>
      <w:r>
        <w:t>5. Аналитический учет бланков строгой отчетности ведется в Книге учета бланков строгой отчетности (ф. 0504045) по видам, сериям и номерам с указанием даты получения (выдачи) бланков, условной цены, количества, а также с проставлением подписи получившего их лица. На основании данных по приходу и расходу бланков строгой отчетности выводится остаток на конец периода.</w:t>
      </w:r>
    </w:p>
    <w:p w:rsidR="005A6A2D" w:rsidRDefault="005A6A2D" w:rsidP="005A6A2D">
      <w:pPr>
        <w:pStyle w:val="aa"/>
        <w:jc w:val="both"/>
      </w:pPr>
      <w:r>
        <w:t>Книга должна быть прошнурована и опечатана. Количество листов в книге заверяется руководителем и уполномоченным должностным лицом.</w:t>
      </w:r>
    </w:p>
    <w:p w:rsidR="005A6A2D" w:rsidRDefault="005A6A2D" w:rsidP="005A6A2D">
      <w:pPr>
        <w:pStyle w:val="aa"/>
        <w:jc w:val="both"/>
      </w:pPr>
    </w:p>
    <w:p w:rsidR="005A6A2D" w:rsidRDefault="005A6A2D" w:rsidP="005A6A2D">
      <w:pPr>
        <w:pStyle w:val="aa"/>
        <w:jc w:val="both"/>
      </w:pPr>
      <w:r>
        <w:t>6. Бланки строгой отчетности хранятся в металлических шкафах и (или) сейфах. По окончании рабочего дня места хранения бланков опечатываются.</w:t>
      </w:r>
    </w:p>
    <w:p w:rsidR="005A6A2D" w:rsidRDefault="005A6A2D" w:rsidP="005A6A2D">
      <w:pPr>
        <w:pStyle w:val="aa"/>
        <w:jc w:val="both"/>
      </w:pPr>
    </w:p>
    <w:p w:rsidR="005A6A2D" w:rsidRDefault="005A6A2D" w:rsidP="005A6A2D">
      <w:pPr>
        <w:pStyle w:val="aa"/>
        <w:jc w:val="both"/>
      </w:pPr>
      <w:r>
        <w:t>7. Внутреннее перемещение бланков строгой отчетности оформляется Требованием-накладной (ф. 0510451).</w:t>
      </w:r>
    </w:p>
    <w:p w:rsidR="005A6A2D" w:rsidRDefault="005A6A2D" w:rsidP="005A6A2D">
      <w:pPr>
        <w:pStyle w:val="aa"/>
        <w:jc w:val="both"/>
      </w:pPr>
    </w:p>
    <w:p w:rsidR="005A6A2D" w:rsidRDefault="005A6A2D" w:rsidP="005A6A2D">
      <w:pPr>
        <w:pStyle w:val="aa"/>
        <w:jc w:val="both"/>
      </w:pPr>
      <w:r>
        <w:t>8. Списание (в том числе испорченных бланков строгой отчетности) производится по Акту о списании бланков строгой отчетности (ф. 0510461).</w:t>
      </w:r>
    </w:p>
    <w:p w:rsidR="00860F5D" w:rsidRDefault="00860F5D" w:rsidP="005A6A2D">
      <w:pPr>
        <w:pStyle w:val="aa"/>
        <w:jc w:val="both"/>
      </w:pPr>
    </w:p>
    <w:p w:rsidR="005A6A2D" w:rsidRDefault="005A6A2D">
      <w:pPr>
        <w:keepNext/>
        <w:keepLines/>
        <w:ind w:firstLine="0"/>
        <w:jc w:val="right"/>
      </w:pPr>
      <w:bookmarkStart w:id="314" w:name="_docEnd_12"/>
      <w:bookmarkEnd w:id="314"/>
    </w:p>
    <w:p w:rsidR="005A6A2D" w:rsidRDefault="005A6A2D">
      <w:pPr>
        <w:keepNext/>
        <w:keepLines/>
        <w:ind w:firstLine="0"/>
        <w:jc w:val="right"/>
      </w:pPr>
    </w:p>
    <w:p w:rsidR="005A6A2D" w:rsidRDefault="005A6A2D">
      <w:pPr>
        <w:keepNext/>
        <w:keepLines/>
        <w:ind w:firstLine="0"/>
        <w:jc w:val="right"/>
      </w:pPr>
    </w:p>
    <w:p w:rsidR="005A6A2D" w:rsidRDefault="005A6A2D">
      <w:pPr>
        <w:keepNext/>
        <w:keepLines/>
        <w:ind w:firstLine="0"/>
        <w:jc w:val="right"/>
      </w:pPr>
    </w:p>
    <w:p w:rsidR="005A6A2D" w:rsidRDefault="005A6A2D">
      <w:pPr>
        <w:keepNext/>
        <w:keepLines/>
        <w:ind w:firstLine="0"/>
        <w:jc w:val="right"/>
      </w:pPr>
    </w:p>
    <w:p w:rsidR="005A6A2D" w:rsidRDefault="005A6A2D">
      <w:pPr>
        <w:keepNext/>
        <w:keepLines/>
        <w:ind w:firstLine="0"/>
        <w:jc w:val="right"/>
      </w:pPr>
    </w:p>
    <w:p w:rsidR="005A6A2D" w:rsidRDefault="005A6A2D">
      <w:pPr>
        <w:keepNext/>
        <w:keepLines/>
        <w:ind w:firstLine="0"/>
        <w:jc w:val="right"/>
      </w:pPr>
    </w:p>
    <w:p w:rsidR="00846894" w:rsidRDefault="00846894">
      <w:pPr>
        <w:sectPr w:rsidR="00846894" w:rsidSect="005A6A2D">
          <w:headerReference w:type="default" r:id="rId403"/>
          <w:footerReference w:type="default" r:id="rId404"/>
          <w:footerReference w:type="first" r:id="rId405"/>
          <w:footnotePr>
            <w:numRestart w:val="eachSect"/>
          </w:footnotePr>
          <w:pgSz w:w="11907" w:h="16839" w:code="9"/>
          <w:pgMar w:top="1134" w:right="850" w:bottom="1134" w:left="993" w:header="720" w:footer="720" w:gutter="0"/>
          <w:pgNumType w:start="1"/>
          <w:cols w:space="720"/>
          <w:titlePg/>
        </w:sectPr>
      </w:pPr>
    </w:p>
    <w:p w:rsidR="00846894" w:rsidRDefault="00ED2F01">
      <w:pPr>
        <w:keepNext/>
        <w:keepLines/>
        <w:ind w:firstLine="0"/>
        <w:jc w:val="right"/>
      </w:pPr>
      <w:r>
        <w:lastRenderedPageBreak/>
        <w:t>Приложение к Порядку приемки, хранения, выдачи и списания</w:t>
      </w:r>
      <w:r>
        <w:br/>
        <w:t>бланков строгой отчетности</w:t>
      </w:r>
      <w:r>
        <w:br/>
        <w:t>УТВЕРЖДАЮ</w:t>
      </w:r>
      <w:r>
        <w:br/>
      </w:r>
      <w:r>
        <w:rPr>
          <w:u w:val="single"/>
        </w:rPr>
        <w:t>    (должность, фамилия, инициалы руководителя)    </w:t>
      </w:r>
    </w:p>
    <w:p w:rsidR="00846894" w:rsidRDefault="00ED2F01">
      <w:pPr>
        <w:jc w:val="center"/>
      </w:pPr>
      <w:r>
        <w:rPr>
          <w:b/>
        </w:rPr>
        <w:t>АКТ</w:t>
      </w:r>
    </w:p>
    <w:p w:rsidR="00846894" w:rsidRDefault="00ED2F01">
      <w:pPr>
        <w:jc w:val="center"/>
      </w:pPr>
      <w:r>
        <w:rPr>
          <w:b/>
        </w:rPr>
        <w:t>приемки бланков строгой отчетности</w:t>
      </w:r>
    </w:p>
    <w:tbl>
      <w:tblPr>
        <w:tblW w:w="5000" w:type="pct"/>
        <w:tblLook w:val="04A0" w:firstRow="1" w:lastRow="0" w:firstColumn="1" w:lastColumn="0" w:noHBand="0" w:noVBand="1"/>
      </w:tblPr>
      <w:tblGrid>
        <w:gridCol w:w="8771"/>
        <w:gridCol w:w="1084"/>
      </w:tblGrid>
      <w:tr w:rsidR="00846894" w:rsidRPr="009D7063">
        <w:tc>
          <w:tcPr>
            <w:tcW w:w="4450" w:type="pct"/>
          </w:tcPr>
          <w:p w:rsidR="00846894" w:rsidRPr="009D7063" w:rsidRDefault="00ED2F01">
            <w:pPr>
              <w:pStyle w:val="Normalunindented"/>
              <w:keepNext/>
              <w:jc w:val="left"/>
              <w:rPr>
                <w:sz w:val="18"/>
                <w:szCs w:val="18"/>
              </w:rPr>
            </w:pPr>
            <w:r w:rsidRPr="009D7063">
              <w:rPr>
                <w:sz w:val="18"/>
                <w:szCs w:val="18"/>
              </w:rPr>
              <w:t>"</w:t>
            </w:r>
            <w:r w:rsidRPr="009D7063">
              <w:rPr>
                <w:sz w:val="18"/>
                <w:szCs w:val="18"/>
                <w:u w:val="single"/>
              </w:rPr>
              <w:t>       </w:t>
            </w:r>
            <w:r w:rsidRPr="009D7063">
              <w:rPr>
                <w:sz w:val="18"/>
                <w:szCs w:val="18"/>
              </w:rPr>
              <w:t xml:space="preserve">" </w:t>
            </w:r>
            <w:r w:rsidRPr="009D7063">
              <w:rPr>
                <w:sz w:val="18"/>
                <w:szCs w:val="18"/>
                <w:u w:val="single"/>
              </w:rPr>
              <w:t>                     </w:t>
            </w:r>
            <w:r w:rsidRPr="009D7063">
              <w:rPr>
                <w:sz w:val="18"/>
                <w:szCs w:val="18"/>
              </w:rPr>
              <w:t xml:space="preserve"> 20</w:t>
            </w:r>
            <w:r w:rsidRPr="009D7063">
              <w:rPr>
                <w:sz w:val="18"/>
                <w:szCs w:val="18"/>
                <w:u w:val="single"/>
              </w:rPr>
              <w:t>       </w:t>
            </w:r>
            <w:r w:rsidRPr="009D7063">
              <w:rPr>
                <w:sz w:val="18"/>
                <w:szCs w:val="18"/>
              </w:rPr>
              <w:t xml:space="preserve"> г.</w:t>
            </w:r>
          </w:p>
        </w:tc>
        <w:tc>
          <w:tcPr>
            <w:tcW w:w="550" w:type="pct"/>
          </w:tcPr>
          <w:p w:rsidR="00846894" w:rsidRPr="009D7063" w:rsidRDefault="00ED2F01">
            <w:pPr>
              <w:pStyle w:val="Normalunindented"/>
              <w:keepNext/>
              <w:jc w:val="right"/>
              <w:rPr>
                <w:sz w:val="18"/>
                <w:szCs w:val="18"/>
              </w:rPr>
            </w:pPr>
            <w:r w:rsidRPr="009D7063">
              <w:rPr>
                <w:sz w:val="18"/>
                <w:szCs w:val="18"/>
              </w:rPr>
              <w:t>№ </w:t>
            </w:r>
            <w:r w:rsidRPr="009D7063">
              <w:rPr>
                <w:sz w:val="18"/>
                <w:szCs w:val="18"/>
                <w:u w:val="single"/>
              </w:rPr>
              <w:t>         </w:t>
            </w:r>
          </w:p>
        </w:tc>
      </w:tr>
    </w:tbl>
    <w:p w:rsidR="00846894" w:rsidRPr="009D7063" w:rsidRDefault="00ED2F01" w:rsidP="005A6A2D">
      <w:pPr>
        <w:pStyle w:val="aa"/>
      </w:pPr>
      <w:r w:rsidRPr="009D7063">
        <w:t>Комиссия в составе:</w:t>
      </w:r>
    </w:p>
    <w:p w:rsidR="00846894" w:rsidRPr="009D7063" w:rsidRDefault="00ED2F01" w:rsidP="005A6A2D">
      <w:pPr>
        <w:pStyle w:val="aa"/>
      </w:pPr>
      <w:r w:rsidRPr="009D7063">
        <w:t xml:space="preserve">Председатель </w:t>
      </w:r>
      <w:r w:rsidRPr="009D7063">
        <w:rPr>
          <w:u w:val="single"/>
        </w:rPr>
        <w:t>                                (должность, фамилия, инициалы)                                </w:t>
      </w:r>
    </w:p>
    <w:p w:rsidR="00846894" w:rsidRPr="009D7063" w:rsidRDefault="00ED2F01" w:rsidP="005A6A2D">
      <w:pPr>
        <w:pStyle w:val="aa"/>
      </w:pPr>
      <w:r w:rsidRPr="009D7063">
        <w:t>Члены комиссии:</w:t>
      </w:r>
    </w:p>
    <w:p w:rsidR="00846894" w:rsidRPr="009D7063" w:rsidRDefault="00ED2F01" w:rsidP="005A6A2D">
      <w:pPr>
        <w:pStyle w:val="aa"/>
      </w:pPr>
      <w:r w:rsidRPr="009D7063">
        <w:rPr>
          <w:u w:val="single"/>
        </w:rPr>
        <w:t>                            (должность, фамилия, инициалы)                              </w:t>
      </w:r>
    </w:p>
    <w:p w:rsidR="00846894" w:rsidRPr="009D7063" w:rsidRDefault="00ED2F01" w:rsidP="005A6A2D">
      <w:pPr>
        <w:pStyle w:val="aa"/>
      </w:pPr>
      <w:r w:rsidRPr="009D7063">
        <w:rPr>
          <w:u w:val="single"/>
        </w:rPr>
        <w:t>                            (должность, фамилия, инициалы)                              </w:t>
      </w:r>
    </w:p>
    <w:p w:rsidR="00846894" w:rsidRPr="009D7063" w:rsidRDefault="00ED2F01" w:rsidP="005A6A2D">
      <w:pPr>
        <w:pStyle w:val="aa"/>
      </w:pPr>
      <w:r w:rsidRPr="009D7063">
        <w:rPr>
          <w:u w:val="single"/>
        </w:rPr>
        <w:t>                            (должность, фамилия, инициалы)</w:t>
      </w:r>
      <w:proofErr w:type="gramStart"/>
      <w:r w:rsidRPr="009D7063">
        <w:rPr>
          <w:u w:val="single"/>
        </w:rPr>
        <w:t xml:space="preserve">                            </w:t>
      </w:r>
      <w:r w:rsidRPr="009D7063">
        <w:t>,</w:t>
      </w:r>
      <w:proofErr w:type="gramEnd"/>
    </w:p>
    <w:p w:rsidR="00846894" w:rsidRPr="009D7063" w:rsidRDefault="00ED2F01" w:rsidP="005A6A2D">
      <w:pPr>
        <w:pStyle w:val="aa"/>
      </w:pPr>
      <w:proofErr w:type="gramStart"/>
      <w:r w:rsidRPr="009D7063">
        <w:t>назначенная</w:t>
      </w:r>
      <w:proofErr w:type="gramEnd"/>
      <w:r w:rsidRPr="009D7063">
        <w:t> </w:t>
      </w:r>
      <w:r w:rsidRPr="009D7063">
        <w:rPr>
          <w:u w:val="single"/>
        </w:rPr>
        <w:t>    (распорядительный акт руководителя)    </w:t>
      </w:r>
    </w:p>
    <w:p w:rsidR="00846894" w:rsidRPr="009D7063" w:rsidRDefault="00ED2F01" w:rsidP="005A6A2D">
      <w:pPr>
        <w:pStyle w:val="aa"/>
      </w:pPr>
      <w:r w:rsidRPr="009D7063">
        <w:t>от "</w:t>
      </w:r>
      <w:r w:rsidRPr="009D7063">
        <w:rPr>
          <w:u w:val="single"/>
        </w:rPr>
        <w:t>       </w:t>
      </w:r>
      <w:r w:rsidRPr="009D7063">
        <w:t xml:space="preserve">" </w:t>
      </w:r>
      <w:r w:rsidRPr="009D7063">
        <w:rPr>
          <w:u w:val="single"/>
        </w:rPr>
        <w:t>                     </w:t>
      </w:r>
      <w:r w:rsidRPr="009D7063">
        <w:t xml:space="preserve"> 20</w:t>
      </w:r>
      <w:r w:rsidRPr="009D7063">
        <w:rPr>
          <w:u w:val="single"/>
        </w:rPr>
        <w:t>       </w:t>
      </w:r>
      <w:r w:rsidRPr="009D7063">
        <w:t xml:space="preserve"> г. №</w:t>
      </w:r>
      <w:proofErr w:type="gramStart"/>
      <w:r w:rsidRPr="009D7063">
        <w:t xml:space="preserve"> </w:t>
      </w:r>
      <w:r w:rsidRPr="009D7063">
        <w:rPr>
          <w:u w:val="single"/>
        </w:rPr>
        <w:t>       </w:t>
      </w:r>
      <w:r w:rsidRPr="009D7063">
        <w:t>,</w:t>
      </w:r>
      <w:proofErr w:type="gramEnd"/>
    </w:p>
    <w:p w:rsidR="00846894" w:rsidRPr="009D7063" w:rsidRDefault="00ED2F01" w:rsidP="005A6A2D">
      <w:pPr>
        <w:pStyle w:val="aa"/>
      </w:pPr>
      <w:r w:rsidRPr="009D7063">
        <w:t>произвела проверку фактического наличия бланков строгой отчетности,</w:t>
      </w:r>
    </w:p>
    <w:p w:rsidR="00846894" w:rsidRPr="009D7063" w:rsidRDefault="00ED2F01" w:rsidP="005A6A2D">
      <w:pPr>
        <w:pStyle w:val="aa"/>
      </w:pPr>
      <w:r w:rsidRPr="009D7063">
        <w:t>полученных от</w:t>
      </w:r>
      <w:proofErr w:type="gramStart"/>
      <w:r w:rsidRPr="009D7063">
        <w:t xml:space="preserve"> </w:t>
      </w:r>
      <w:r w:rsidRPr="009D7063">
        <w:rPr>
          <w:u w:val="single"/>
        </w:rPr>
        <w:t>                                                                                                                       </w:t>
      </w:r>
      <w:r w:rsidRPr="009D7063">
        <w:t>,</w:t>
      </w:r>
      <w:proofErr w:type="gramEnd"/>
    </w:p>
    <w:p w:rsidR="00846894" w:rsidRPr="009D7063" w:rsidRDefault="00ED2F01" w:rsidP="005A6A2D">
      <w:pPr>
        <w:pStyle w:val="aa"/>
      </w:pPr>
      <w:r w:rsidRPr="009D7063">
        <w:t>согласно счету от "</w:t>
      </w:r>
      <w:r w:rsidRPr="009D7063">
        <w:rPr>
          <w:u w:val="single"/>
        </w:rPr>
        <w:t>       </w:t>
      </w:r>
      <w:r w:rsidRPr="009D7063">
        <w:t xml:space="preserve">" </w:t>
      </w:r>
      <w:r w:rsidRPr="009D7063">
        <w:rPr>
          <w:u w:val="single"/>
        </w:rPr>
        <w:t>                         </w:t>
      </w:r>
      <w:r w:rsidRPr="009D7063">
        <w:t xml:space="preserve"> 20</w:t>
      </w:r>
      <w:r w:rsidRPr="009D7063">
        <w:rPr>
          <w:u w:val="single"/>
        </w:rPr>
        <w:t>       </w:t>
      </w:r>
      <w:r w:rsidRPr="009D7063">
        <w:t xml:space="preserve"> г. № </w:t>
      </w:r>
      <w:r w:rsidRPr="009D7063">
        <w:rPr>
          <w:u w:val="single"/>
        </w:rPr>
        <w:t>                                                   </w:t>
      </w:r>
    </w:p>
    <w:p w:rsidR="00846894" w:rsidRPr="009D7063" w:rsidRDefault="00ED2F01" w:rsidP="005A6A2D">
      <w:pPr>
        <w:pStyle w:val="aa"/>
      </w:pPr>
      <w:r w:rsidRPr="009D7063">
        <w:t>и накладной от "</w:t>
      </w:r>
      <w:r w:rsidRPr="009D7063">
        <w:rPr>
          <w:u w:val="single"/>
        </w:rPr>
        <w:t>       </w:t>
      </w:r>
      <w:r w:rsidRPr="009D7063">
        <w:t xml:space="preserve">" </w:t>
      </w:r>
      <w:r w:rsidRPr="009D7063">
        <w:rPr>
          <w:u w:val="single"/>
        </w:rPr>
        <w:t>                         </w:t>
      </w:r>
      <w:r w:rsidRPr="009D7063">
        <w:t xml:space="preserve"> 20</w:t>
      </w:r>
      <w:r w:rsidRPr="009D7063">
        <w:rPr>
          <w:u w:val="single"/>
        </w:rPr>
        <w:t>       </w:t>
      </w:r>
      <w:r w:rsidRPr="009D7063">
        <w:t xml:space="preserve"> г. №</w:t>
      </w:r>
      <w:proofErr w:type="gramStart"/>
      <w:r w:rsidRPr="009D7063">
        <w:t xml:space="preserve"> </w:t>
      </w:r>
      <w:r w:rsidRPr="009D7063">
        <w:rPr>
          <w:u w:val="single"/>
        </w:rPr>
        <w:t>                                                         </w:t>
      </w:r>
      <w:r w:rsidRPr="009D7063">
        <w:t>.</w:t>
      </w:r>
      <w:proofErr w:type="gramEnd"/>
    </w:p>
    <w:p w:rsidR="00846894" w:rsidRPr="009D7063" w:rsidRDefault="00ED2F01" w:rsidP="005A6A2D">
      <w:pPr>
        <w:pStyle w:val="aa"/>
      </w:pPr>
      <w:r w:rsidRPr="009D7063">
        <w:t>В результате проверки выявлено:</w:t>
      </w:r>
    </w:p>
    <w:p w:rsidR="00846894" w:rsidRPr="009D7063" w:rsidRDefault="00ED2F01" w:rsidP="005A6A2D">
      <w:pPr>
        <w:pStyle w:val="aa"/>
      </w:pPr>
      <w:r w:rsidRPr="009D7063">
        <w:t xml:space="preserve">1. Состояние упаковки </w:t>
      </w:r>
      <w:r w:rsidRPr="009D7063">
        <w:rPr>
          <w:u w:val="single"/>
        </w:rPr>
        <w:t>                                                                                                                                 </w:t>
      </w:r>
    </w:p>
    <w:p w:rsidR="00846894" w:rsidRPr="009D7063" w:rsidRDefault="00ED2F01" w:rsidP="005A6A2D">
      <w:pPr>
        <w:pStyle w:val="aa"/>
      </w:pPr>
      <w:r w:rsidRPr="009D7063">
        <w:t>2. Наличие документов строгой отчетности:</w:t>
      </w:r>
    </w:p>
    <w:tbl>
      <w:tblPr>
        <w:tblW w:w="5000" w:type="pct"/>
        <w:tblLook w:val="04A0" w:firstRow="1" w:lastRow="0" w:firstColumn="1" w:lastColumn="0" w:noHBand="0" w:noVBand="1"/>
      </w:tblPr>
      <w:tblGrid>
        <w:gridCol w:w="1511"/>
        <w:gridCol w:w="1147"/>
        <w:gridCol w:w="1330"/>
        <w:gridCol w:w="1078"/>
        <w:gridCol w:w="757"/>
        <w:gridCol w:w="1034"/>
        <w:gridCol w:w="1158"/>
        <w:gridCol w:w="996"/>
        <w:gridCol w:w="844"/>
      </w:tblGrid>
      <w:tr w:rsidR="00846894" w:rsidRPr="009D7063" w:rsidTr="00860F5D">
        <w:tc>
          <w:tcPr>
            <w:tcW w:w="767" w:type="pct"/>
            <w:vMerge w:val="restart"/>
            <w:tcBorders>
              <w:top w:val="single" w:sz="0" w:space="0" w:color="auto"/>
              <w:left w:val="single" w:sz="0" w:space="0" w:color="auto"/>
              <w:bottom w:val="single" w:sz="0" w:space="0" w:color="auto"/>
              <w:right w:val="single" w:sz="0" w:space="0" w:color="auto"/>
            </w:tcBorders>
          </w:tcPr>
          <w:p w:rsidR="00846894" w:rsidRPr="009D7063" w:rsidRDefault="00ED2F01" w:rsidP="005A6A2D">
            <w:pPr>
              <w:pStyle w:val="aa"/>
            </w:pPr>
            <w:r w:rsidRPr="009D7063">
              <w:t>Наименование и код формы</w:t>
            </w:r>
          </w:p>
        </w:tc>
        <w:tc>
          <w:tcPr>
            <w:tcW w:w="1257" w:type="pct"/>
            <w:gridSpan w:val="2"/>
            <w:tcBorders>
              <w:top w:val="single" w:sz="0" w:space="0" w:color="auto"/>
              <w:left w:val="single" w:sz="0" w:space="0" w:color="auto"/>
              <w:bottom w:val="single" w:sz="0" w:space="0" w:color="auto"/>
              <w:right w:val="single" w:sz="0" w:space="0" w:color="auto"/>
            </w:tcBorders>
          </w:tcPr>
          <w:p w:rsidR="00846894" w:rsidRPr="009D7063" w:rsidRDefault="00ED2F01" w:rsidP="005A6A2D">
            <w:pPr>
              <w:pStyle w:val="aa"/>
            </w:pPr>
            <w:r w:rsidRPr="009D7063">
              <w:t>Количество бланков (единиц)</w:t>
            </w:r>
          </w:p>
        </w:tc>
        <w:tc>
          <w:tcPr>
            <w:tcW w:w="547" w:type="pct"/>
            <w:vMerge w:val="restart"/>
            <w:tcBorders>
              <w:top w:val="single" w:sz="0" w:space="0" w:color="auto"/>
              <w:left w:val="single" w:sz="0" w:space="0" w:color="auto"/>
              <w:bottom w:val="single" w:sz="0" w:space="0" w:color="auto"/>
              <w:right w:val="single" w:sz="0" w:space="0" w:color="auto"/>
            </w:tcBorders>
          </w:tcPr>
          <w:p w:rsidR="00846894" w:rsidRPr="009D7063" w:rsidRDefault="00ED2F01" w:rsidP="005A6A2D">
            <w:pPr>
              <w:pStyle w:val="aa"/>
            </w:pPr>
            <w:r w:rsidRPr="009D7063">
              <w:t>№ формы</w:t>
            </w:r>
          </w:p>
        </w:tc>
        <w:tc>
          <w:tcPr>
            <w:tcW w:w="384" w:type="pct"/>
            <w:vMerge w:val="restart"/>
            <w:tcBorders>
              <w:top w:val="single" w:sz="0" w:space="0" w:color="auto"/>
              <w:left w:val="single" w:sz="0" w:space="0" w:color="auto"/>
              <w:bottom w:val="single" w:sz="0" w:space="0" w:color="auto"/>
              <w:right w:val="single" w:sz="0" w:space="0" w:color="auto"/>
            </w:tcBorders>
          </w:tcPr>
          <w:p w:rsidR="00846894" w:rsidRPr="009D7063" w:rsidRDefault="00ED2F01" w:rsidP="005A6A2D">
            <w:pPr>
              <w:pStyle w:val="aa"/>
            </w:pPr>
            <w:r w:rsidRPr="009D7063">
              <w:t>Серия</w:t>
            </w:r>
          </w:p>
        </w:tc>
        <w:tc>
          <w:tcPr>
            <w:tcW w:w="525" w:type="pct"/>
            <w:vMerge w:val="restart"/>
            <w:tcBorders>
              <w:top w:val="single" w:sz="0" w:space="0" w:color="auto"/>
              <w:left w:val="single" w:sz="0" w:space="0" w:color="auto"/>
              <w:bottom w:val="single" w:sz="0" w:space="0" w:color="auto"/>
              <w:right w:val="single" w:sz="0" w:space="0" w:color="auto"/>
            </w:tcBorders>
          </w:tcPr>
          <w:p w:rsidR="00846894" w:rsidRPr="009D7063" w:rsidRDefault="00ED2F01" w:rsidP="005A6A2D">
            <w:pPr>
              <w:pStyle w:val="aa"/>
            </w:pPr>
            <w:r w:rsidRPr="009D7063">
              <w:t>Излишки (единиц)</w:t>
            </w:r>
          </w:p>
        </w:tc>
        <w:tc>
          <w:tcPr>
            <w:tcW w:w="588" w:type="pct"/>
            <w:vMerge w:val="restart"/>
            <w:tcBorders>
              <w:top w:val="single" w:sz="0" w:space="0" w:color="auto"/>
              <w:left w:val="single" w:sz="0" w:space="0" w:color="auto"/>
              <w:bottom w:val="single" w:sz="0" w:space="0" w:color="auto"/>
              <w:right w:val="single" w:sz="0" w:space="0" w:color="auto"/>
            </w:tcBorders>
          </w:tcPr>
          <w:p w:rsidR="00846894" w:rsidRPr="009D7063" w:rsidRDefault="00ED2F01" w:rsidP="005A6A2D">
            <w:pPr>
              <w:pStyle w:val="aa"/>
            </w:pPr>
            <w:r w:rsidRPr="009D7063">
              <w:t>Недостачи (единиц)</w:t>
            </w:r>
          </w:p>
        </w:tc>
        <w:tc>
          <w:tcPr>
            <w:tcW w:w="505" w:type="pct"/>
            <w:vMerge w:val="restart"/>
            <w:tcBorders>
              <w:top w:val="single" w:sz="0" w:space="0" w:color="auto"/>
              <w:left w:val="single" w:sz="0" w:space="0" w:color="auto"/>
              <w:bottom w:val="single" w:sz="0" w:space="0" w:color="auto"/>
              <w:right w:val="single" w:sz="0" w:space="0" w:color="auto"/>
            </w:tcBorders>
          </w:tcPr>
          <w:p w:rsidR="00846894" w:rsidRPr="009D7063" w:rsidRDefault="00ED2F01" w:rsidP="005A6A2D">
            <w:pPr>
              <w:pStyle w:val="aa"/>
            </w:pPr>
            <w:r w:rsidRPr="009D7063">
              <w:t>Брак</w:t>
            </w:r>
          </w:p>
          <w:p w:rsidR="00846894" w:rsidRPr="009D7063" w:rsidRDefault="00ED2F01" w:rsidP="005A6A2D">
            <w:pPr>
              <w:pStyle w:val="aa"/>
            </w:pPr>
            <w:r w:rsidRPr="009D7063">
              <w:t>(единиц)</w:t>
            </w:r>
          </w:p>
        </w:tc>
        <w:tc>
          <w:tcPr>
            <w:tcW w:w="428" w:type="pct"/>
            <w:vMerge w:val="restart"/>
            <w:tcBorders>
              <w:top w:val="single" w:sz="0" w:space="0" w:color="auto"/>
              <w:left w:val="single" w:sz="0" w:space="0" w:color="auto"/>
              <w:bottom w:val="single" w:sz="0" w:space="0" w:color="auto"/>
              <w:right w:val="single" w:sz="0" w:space="0" w:color="auto"/>
            </w:tcBorders>
          </w:tcPr>
          <w:p w:rsidR="00846894" w:rsidRPr="009D7063" w:rsidRDefault="00ED2F01" w:rsidP="005A6A2D">
            <w:pPr>
              <w:pStyle w:val="aa"/>
            </w:pPr>
            <w:r w:rsidRPr="009D7063">
              <w:t>На общую сумму, руб.</w:t>
            </w:r>
          </w:p>
        </w:tc>
      </w:tr>
      <w:tr w:rsidR="00846894" w:rsidRPr="009D7063" w:rsidTr="00860F5D">
        <w:tc>
          <w:tcPr>
            <w:tcW w:w="767" w:type="pct"/>
            <w:vMerge/>
            <w:tcBorders>
              <w:left w:val="single" w:sz="0" w:space="0" w:color="auto"/>
              <w:bottom w:val="single" w:sz="0" w:space="0" w:color="auto"/>
              <w:right w:val="single" w:sz="0" w:space="0" w:color="auto"/>
            </w:tcBorders>
          </w:tcPr>
          <w:p w:rsidR="00846894" w:rsidRPr="009D7063" w:rsidRDefault="00846894" w:rsidP="005A6A2D">
            <w:pPr>
              <w:pStyle w:val="aa"/>
            </w:pPr>
          </w:p>
        </w:tc>
        <w:tc>
          <w:tcPr>
            <w:tcW w:w="582" w:type="pct"/>
            <w:tcBorders>
              <w:top w:val="single" w:sz="0" w:space="0" w:color="auto"/>
              <w:left w:val="single" w:sz="0" w:space="0" w:color="auto"/>
              <w:bottom w:val="single" w:sz="0" w:space="0" w:color="auto"/>
              <w:right w:val="single" w:sz="0" w:space="0" w:color="auto"/>
            </w:tcBorders>
          </w:tcPr>
          <w:p w:rsidR="00846894" w:rsidRPr="009D7063" w:rsidRDefault="00ED2F01" w:rsidP="005A6A2D">
            <w:pPr>
              <w:pStyle w:val="aa"/>
            </w:pPr>
            <w:r w:rsidRPr="009D7063">
              <w:t>по накладной</w:t>
            </w:r>
          </w:p>
        </w:tc>
        <w:tc>
          <w:tcPr>
            <w:tcW w:w="675" w:type="pct"/>
            <w:tcBorders>
              <w:top w:val="single" w:sz="0" w:space="0" w:color="auto"/>
              <w:left w:val="single" w:sz="0" w:space="0" w:color="auto"/>
              <w:bottom w:val="single" w:sz="0" w:space="0" w:color="auto"/>
              <w:right w:val="single" w:sz="0" w:space="0" w:color="auto"/>
            </w:tcBorders>
          </w:tcPr>
          <w:p w:rsidR="00846894" w:rsidRPr="009D7063" w:rsidRDefault="00ED2F01" w:rsidP="005A6A2D">
            <w:pPr>
              <w:pStyle w:val="aa"/>
            </w:pPr>
            <w:r w:rsidRPr="009D7063">
              <w:t>фактическое</w:t>
            </w:r>
          </w:p>
        </w:tc>
        <w:tc>
          <w:tcPr>
            <w:tcW w:w="547" w:type="pct"/>
            <w:vMerge/>
            <w:tcBorders>
              <w:left w:val="single" w:sz="0" w:space="0" w:color="auto"/>
              <w:bottom w:val="single" w:sz="0" w:space="0" w:color="auto"/>
              <w:right w:val="single" w:sz="0" w:space="0" w:color="auto"/>
            </w:tcBorders>
          </w:tcPr>
          <w:p w:rsidR="00846894" w:rsidRPr="009D7063" w:rsidRDefault="00846894" w:rsidP="005A6A2D">
            <w:pPr>
              <w:pStyle w:val="aa"/>
            </w:pPr>
          </w:p>
        </w:tc>
        <w:tc>
          <w:tcPr>
            <w:tcW w:w="384" w:type="pct"/>
            <w:vMerge/>
            <w:tcBorders>
              <w:left w:val="single" w:sz="0" w:space="0" w:color="auto"/>
              <w:bottom w:val="single" w:sz="0" w:space="0" w:color="auto"/>
              <w:right w:val="single" w:sz="0" w:space="0" w:color="auto"/>
            </w:tcBorders>
          </w:tcPr>
          <w:p w:rsidR="00846894" w:rsidRPr="009D7063" w:rsidRDefault="00846894" w:rsidP="005A6A2D">
            <w:pPr>
              <w:pStyle w:val="aa"/>
            </w:pPr>
          </w:p>
        </w:tc>
        <w:tc>
          <w:tcPr>
            <w:tcW w:w="525" w:type="pct"/>
            <w:vMerge/>
            <w:tcBorders>
              <w:left w:val="single" w:sz="0" w:space="0" w:color="auto"/>
              <w:bottom w:val="single" w:sz="0" w:space="0" w:color="auto"/>
              <w:right w:val="single" w:sz="0" w:space="0" w:color="auto"/>
            </w:tcBorders>
          </w:tcPr>
          <w:p w:rsidR="00846894" w:rsidRPr="009D7063" w:rsidRDefault="00846894" w:rsidP="005A6A2D">
            <w:pPr>
              <w:pStyle w:val="aa"/>
            </w:pPr>
          </w:p>
        </w:tc>
        <w:tc>
          <w:tcPr>
            <w:tcW w:w="588" w:type="pct"/>
            <w:vMerge/>
            <w:tcBorders>
              <w:left w:val="single" w:sz="0" w:space="0" w:color="auto"/>
              <w:bottom w:val="single" w:sz="0" w:space="0" w:color="auto"/>
              <w:right w:val="single" w:sz="0" w:space="0" w:color="auto"/>
            </w:tcBorders>
          </w:tcPr>
          <w:p w:rsidR="00846894" w:rsidRPr="009D7063" w:rsidRDefault="00846894" w:rsidP="005A6A2D">
            <w:pPr>
              <w:pStyle w:val="aa"/>
            </w:pPr>
          </w:p>
        </w:tc>
        <w:tc>
          <w:tcPr>
            <w:tcW w:w="505" w:type="pct"/>
            <w:vMerge/>
            <w:tcBorders>
              <w:left w:val="single" w:sz="0" w:space="0" w:color="auto"/>
              <w:bottom w:val="single" w:sz="0" w:space="0" w:color="auto"/>
              <w:right w:val="single" w:sz="0" w:space="0" w:color="auto"/>
            </w:tcBorders>
          </w:tcPr>
          <w:p w:rsidR="00846894" w:rsidRPr="009D7063" w:rsidRDefault="00846894" w:rsidP="005A6A2D">
            <w:pPr>
              <w:pStyle w:val="aa"/>
            </w:pPr>
          </w:p>
        </w:tc>
        <w:tc>
          <w:tcPr>
            <w:tcW w:w="428" w:type="pct"/>
            <w:vMerge/>
            <w:tcBorders>
              <w:left w:val="single" w:sz="0" w:space="0" w:color="auto"/>
              <w:bottom w:val="single" w:sz="0" w:space="0" w:color="auto"/>
              <w:right w:val="single" w:sz="0" w:space="0" w:color="auto"/>
            </w:tcBorders>
          </w:tcPr>
          <w:p w:rsidR="00846894" w:rsidRPr="009D7063" w:rsidRDefault="00846894" w:rsidP="005A6A2D">
            <w:pPr>
              <w:pStyle w:val="aa"/>
            </w:pPr>
          </w:p>
        </w:tc>
      </w:tr>
      <w:tr w:rsidR="00846894" w:rsidRPr="009D7063" w:rsidTr="00860F5D">
        <w:tc>
          <w:tcPr>
            <w:tcW w:w="767" w:type="pct"/>
            <w:tcBorders>
              <w:top w:val="single" w:sz="0" w:space="0" w:color="auto"/>
              <w:left w:val="single" w:sz="0" w:space="0" w:color="auto"/>
              <w:bottom w:val="single" w:sz="0" w:space="0" w:color="auto"/>
              <w:right w:val="single" w:sz="0" w:space="0" w:color="auto"/>
            </w:tcBorders>
          </w:tcPr>
          <w:p w:rsidR="00846894" w:rsidRPr="009D7063" w:rsidRDefault="00ED2F01" w:rsidP="005A6A2D">
            <w:pPr>
              <w:pStyle w:val="aa"/>
            </w:pPr>
            <w:r w:rsidRPr="009D7063">
              <w:t>1</w:t>
            </w:r>
          </w:p>
        </w:tc>
        <w:tc>
          <w:tcPr>
            <w:tcW w:w="582" w:type="pct"/>
            <w:tcBorders>
              <w:top w:val="single" w:sz="0" w:space="0" w:color="auto"/>
              <w:left w:val="single" w:sz="0" w:space="0" w:color="auto"/>
              <w:bottom w:val="single" w:sz="0" w:space="0" w:color="auto"/>
              <w:right w:val="single" w:sz="0" w:space="0" w:color="auto"/>
            </w:tcBorders>
          </w:tcPr>
          <w:p w:rsidR="00846894" w:rsidRPr="009D7063" w:rsidRDefault="00ED2F01" w:rsidP="005A6A2D">
            <w:pPr>
              <w:pStyle w:val="aa"/>
            </w:pPr>
            <w:r w:rsidRPr="009D7063">
              <w:t>2</w:t>
            </w:r>
          </w:p>
        </w:tc>
        <w:tc>
          <w:tcPr>
            <w:tcW w:w="675" w:type="pct"/>
            <w:tcBorders>
              <w:top w:val="single" w:sz="0" w:space="0" w:color="auto"/>
              <w:left w:val="single" w:sz="0" w:space="0" w:color="auto"/>
              <w:bottom w:val="single" w:sz="0" w:space="0" w:color="auto"/>
              <w:right w:val="single" w:sz="0" w:space="0" w:color="auto"/>
            </w:tcBorders>
          </w:tcPr>
          <w:p w:rsidR="00846894" w:rsidRPr="009D7063" w:rsidRDefault="00ED2F01" w:rsidP="005A6A2D">
            <w:pPr>
              <w:pStyle w:val="aa"/>
            </w:pPr>
            <w:r w:rsidRPr="009D7063">
              <w:t>3</w:t>
            </w:r>
          </w:p>
        </w:tc>
        <w:tc>
          <w:tcPr>
            <w:tcW w:w="547" w:type="pct"/>
            <w:tcBorders>
              <w:top w:val="single" w:sz="0" w:space="0" w:color="auto"/>
              <w:left w:val="single" w:sz="0" w:space="0" w:color="auto"/>
              <w:bottom w:val="single" w:sz="0" w:space="0" w:color="auto"/>
              <w:right w:val="single" w:sz="0" w:space="0" w:color="auto"/>
            </w:tcBorders>
          </w:tcPr>
          <w:p w:rsidR="00846894" w:rsidRPr="009D7063" w:rsidRDefault="00ED2F01" w:rsidP="005A6A2D">
            <w:pPr>
              <w:pStyle w:val="aa"/>
            </w:pPr>
            <w:r w:rsidRPr="009D7063">
              <w:t>4</w:t>
            </w:r>
          </w:p>
        </w:tc>
        <w:tc>
          <w:tcPr>
            <w:tcW w:w="384" w:type="pct"/>
            <w:tcBorders>
              <w:top w:val="single" w:sz="0" w:space="0" w:color="auto"/>
              <w:left w:val="single" w:sz="0" w:space="0" w:color="auto"/>
              <w:bottom w:val="single" w:sz="0" w:space="0" w:color="auto"/>
              <w:right w:val="single" w:sz="0" w:space="0" w:color="auto"/>
            </w:tcBorders>
          </w:tcPr>
          <w:p w:rsidR="00846894" w:rsidRPr="009D7063" w:rsidRDefault="00ED2F01" w:rsidP="005A6A2D">
            <w:pPr>
              <w:pStyle w:val="aa"/>
            </w:pPr>
            <w:r w:rsidRPr="009D7063">
              <w:t>5</w:t>
            </w:r>
          </w:p>
        </w:tc>
        <w:tc>
          <w:tcPr>
            <w:tcW w:w="525" w:type="pct"/>
            <w:tcBorders>
              <w:top w:val="single" w:sz="0" w:space="0" w:color="auto"/>
              <w:left w:val="single" w:sz="0" w:space="0" w:color="auto"/>
              <w:bottom w:val="single" w:sz="0" w:space="0" w:color="auto"/>
              <w:right w:val="single" w:sz="0" w:space="0" w:color="auto"/>
            </w:tcBorders>
          </w:tcPr>
          <w:p w:rsidR="00846894" w:rsidRPr="009D7063" w:rsidRDefault="00ED2F01" w:rsidP="005A6A2D">
            <w:pPr>
              <w:pStyle w:val="aa"/>
            </w:pPr>
            <w:r w:rsidRPr="009D7063">
              <w:t>6</w:t>
            </w:r>
          </w:p>
        </w:tc>
        <w:tc>
          <w:tcPr>
            <w:tcW w:w="588" w:type="pct"/>
            <w:tcBorders>
              <w:top w:val="single" w:sz="0" w:space="0" w:color="auto"/>
              <w:left w:val="single" w:sz="0" w:space="0" w:color="auto"/>
              <w:bottom w:val="single" w:sz="0" w:space="0" w:color="auto"/>
              <w:right w:val="single" w:sz="0" w:space="0" w:color="auto"/>
            </w:tcBorders>
          </w:tcPr>
          <w:p w:rsidR="00846894" w:rsidRPr="009D7063" w:rsidRDefault="00ED2F01" w:rsidP="005A6A2D">
            <w:pPr>
              <w:pStyle w:val="aa"/>
            </w:pPr>
            <w:r w:rsidRPr="009D7063">
              <w:t>7</w:t>
            </w:r>
          </w:p>
        </w:tc>
        <w:tc>
          <w:tcPr>
            <w:tcW w:w="505" w:type="pct"/>
            <w:tcBorders>
              <w:top w:val="single" w:sz="0" w:space="0" w:color="auto"/>
              <w:left w:val="single" w:sz="0" w:space="0" w:color="auto"/>
              <w:bottom w:val="single" w:sz="0" w:space="0" w:color="auto"/>
              <w:right w:val="single" w:sz="0" w:space="0" w:color="auto"/>
            </w:tcBorders>
          </w:tcPr>
          <w:p w:rsidR="00846894" w:rsidRPr="009D7063" w:rsidRDefault="00ED2F01" w:rsidP="005A6A2D">
            <w:pPr>
              <w:pStyle w:val="aa"/>
            </w:pPr>
            <w:r w:rsidRPr="009D7063">
              <w:t>8</w:t>
            </w:r>
          </w:p>
        </w:tc>
        <w:tc>
          <w:tcPr>
            <w:tcW w:w="428" w:type="pct"/>
            <w:tcBorders>
              <w:top w:val="single" w:sz="0" w:space="0" w:color="auto"/>
              <w:left w:val="single" w:sz="0" w:space="0" w:color="auto"/>
              <w:bottom w:val="single" w:sz="0" w:space="0" w:color="auto"/>
              <w:right w:val="single" w:sz="0" w:space="0" w:color="auto"/>
            </w:tcBorders>
          </w:tcPr>
          <w:p w:rsidR="00846894" w:rsidRPr="009D7063" w:rsidRDefault="00ED2F01" w:rsidP="005A6A2D">
            <w:pPr>
              <w:pStyle w:val="aa"/>
            </w:pPr>
            <w:r w:rsidRPr="009D7063">
              <w:t>9</w:t>
            </w:r>
          </w:p>
        </w:tc>
      </w:tr>
      <w:tr w:rsidR="00846894" w:rsidRPr="009D7063" w:rsidTr="009D7063">
        <w:trPr>
          <w:trHeight w:val="256"/>
        </w:trPr>
        <w:tc>
          <w:tcPr>
            <w:tcW w:w="767" w:type="pct"/>
            <w:tcBorders>
              <w:top w:val="single" w:sz="0" w:space="0" w:color="auto"/>
              <w:left w:val="single" w:sz="0" w:space="0" w:color="auto"/>
              <w:bottom w:val="single" w:sz="0" w:space="0" w:color="auto"/>
              <w:right w:val="single" w:sz="0" w:space="0" w:color="auto"/>
            </w:tcBorders>
          </w:tcPr>
          <w:p w:rsidR="00846894" w:rsidRPr="009D7063" w:rsidRDefault="00ED2F01" w:rsidP="005A6A2D">
            <w:pPr>
              <w:pStyle w:val="aa"/>
            </w:pPr>
            <w:r w:rsidRPr="009D7063">
              <w:t> </w:t>
            </w:r>
          </w:p>
        </w:tc>
        <w:tc>
          <w:tcPr>
            <w:tcW w:w="582" w:type="pct"/>
            <w:tcBorders>
              <w:top w:val="single" w:sz="0" w:space="0" w:color="auto"/>
              <w:left w:val="single" w:sz="0" w:space="0" w:color="auto"/>
              <w:bottom w:val="single" w:sz="0" w:space="0" w:color="auto"/>
              <w:right w:val="single" w:sz="0" w:space="0" w:color="auto"/>
            </w:tcBorders>
          </w:tcPr>
          <w:p w:rsidR="00846894" w:rsidRPr="009D7063" w:rsidRDefault="00ED2F01" w:rsidP="005A6A2D">
            <w:pPr>
              <w:pStyle w:val="aa"/>
            </w:pPr>
            <w:r w:rsidRPr="009D7063">
              <w:t> </w:t>
            </w:r>
          </w:p>
        </w:tc>
        <w:tc>
          <w:tcPr>
            <w:tcW w:w="675" w:type="pct"/>
            <w:tcBorders>
              <w:top w:val="single" w:sz="0" w:space="0" w:color="auto"/>
              <w:left w:val="single" w:sz="0" w:space="0" w:color="auto"/>
              <w:bottom w:val="single" w:sz="0" w:space="0" w:color="auto"/>
              <w:right w:val="single" w:sz="0" w:space="0" w:color="auto"/>
            </w:tcBorders>
          </w:tcPr>
          <w:p w:rsidR="00846894" w:rsidRPr="009D7063" w:rsidRDefault="00ED2F01" w:rsidP="005A6A2D">
            <w:pPr>
              <w:pStyle w:val="aa"/>
            </w:pPr>
            <w:r w:rsidRPr="009D7063">
              <w:t> </w:t>
            </w:r>
          </w:p>
        </w:tc>
        <w:tc>
          <w:tcPr>
            <w:tcW w:w="547" w:type="pct"/>
            <w:tcBorders>
              <w:top w:val="single" w:sz="0" w:space="0" w:color="auto"/>
              <w:left w:val="single" w:sz="0" w:space="0" w:color="auto"/>
              <w:bottom w:val="single" w:sz="0" w:space="0" w:color="auto"/>
              <w:right w:val="single" w:sz="0" w:space="0" w:color="auto"/>
            </w:tcBorders>
          </w:tcPr>
          <w:p w:rsidR="00846894" w:rsidRPr="009D7063" w:rsidRDefault="00ED2F01" w:rsidP="005A6A2D">
            <w:pPr>
              <w:pStyle w:val="aa"/>
            </w:pPr>
            <w:r w:rsidRPr="009D7063">
              <w:t> </w:t>
            </w:r>
          </w:p>
        </w:tc>
        <w:tc>
          <w:tcPr>
            <w:tcW w:w="384" w:type="pct"/>
            <w:tcBorders>
              <w:top w:val="single" w:sz="0" w:space="0" w:color="auto"/>
              <w:left w:val="single" w:sz="0" w:space="0" w:color="auto"/>
              <w:bottom w:val="single" w:sz="0" w:space="0" w:color="auto"/>
              <w:right w:val="single" w:sz="0" w:space="0" w:color="auto"/>
            </w:tcBorders>
          </w:tcPr>
          <w:p w:rsidR="00846894" w:rsidRPr="009D7063" w:rsidRDefault="00ED2F01" w:rsidP="005A6A2D">
            <w:pPr>
              <w:pStyle w:val="aa"/>
            </w:pPr>
            <w:r w:rsidRPr="009D7063">
              <w:t> </w:t>
            </w:r>
          </w:p>
        </w:tc>
        <w:tc>
          <w:tcPr>
            <w:tcW w:w="525" w:type="pct"/>
            <w:tcBorders>
              <w:top w:val="single" w:sz="0" w:space="0" w:color="auto"/>
              <w:left w:val="single" w:sz="0" w:space="0" w:color="auto"/>
              <w:bottom w:val="single" w:sz="0" w:space="0" w:color="auto"/>
              <w:right w:val="single" w:sz="0" w:space="0" w:color="auto"/>
            </w:tcBorders>
          </w:tcPr>
          <w:p w:rsidR="00846894" w:rsidRPr="009D7063" w:rsidRDefault="00ED2F01" w:rsidP="005A6A2D">
            <w:pPr>
              <w:pStyle w:val="aa"/>
            </w:pPr>
            <w:r w:rsidRPr="009D7063">
              <w:t> </w:t>
            </w:r>
          </w:p>
        </w:tc>
        <w:tc>
          <w:tcPr>
            <w:tcW w:w="588" w:type="pct"/>
            <w:tcBorders>
              <w:top w:val="single" w:sz="0" w:space="0" w:color="auto"/>
              <w:left w:val="single" w:sz="0" w:space="0" w:color="auto"/>
              <w:bottom w:val="single" w:sz="0" w:space="0" w:color="auto"/>
              <w:right w:val="single" w:sz="0" w:space="0" w:color="auto"/>
            </w:tcBorders>
          </w:tcPr>
          <w:p w:rsidR="00846894" w:rsidRPr="009D7063" w:rsidRDefault="00ED2F01" w:rsidP="005A6A2D">
            <w:pPr>
              <w:pStyle w:val="aa"/>
            </w:pPr>
            <w:r w:rsidRPr="009D7063">
              <w:t> </w:t>
            </w:r>
          </w:p>
        </w:tc>
        <w:tc>
          <w:tcPr>
            <w:tcW w:w="505" w:type="pct"/>
            <w:tcBorders>
              <w:top w:val="single" w:sz="0" w:space="0" w:color="auto"/>
              <w:left w:val="single" w:sz="0" w:space="0" w:color="auto"/>
              <w:bottom w:val="single" w:sz="0" w:space="0" w:color="auto"/>
              <w:right w:val="single" w:sz="0" w:space="0" w:color="auto"/>
            </w:tcBorders>
          </w:tcPr>
          <w:p w:rsidR="00846894" w:rsidRPr="009D7063" w:rsidRDefault="00ED2F01" w:rsidP="005A6A2D">
            <w:pPr>
              <w:pStyle w:val="aa"/>
            </w:pPr>
            <w:r w:rsidRPr="009D7063">
              <w:t> </w:t>
            </w:r>
          </w:p>
        </w:tc>
        <w:tc>
          <w:tcPr>
            <w:tcW w:w="428" w:type="pct"/>
            <w:tcBorders>
              <w:top w:val="single" w:sz="0" w:space="0" w:color="auto"/>
              <w:left w:val="single" w:sz="0" w:space="0" w:color="auto"/>
              <w:bottom w:val="single" w:sz="0" w:space="0" w:color="auto"/>
              <w:right w:val="single" w:sz="0" w:space="0" w:color="auto"/>
            </w:tcBorders>
          </w:tcPr>
          <w:p w:rsidR="00846894" w:rsidRPr="009D7063" w:rsidRDefault="00ED2F01" w:rsidP="005A6A2D">
            <w:pPr>
              <w:pStyle w:val="aa"/>
            </w:pPr>
            <w:r w:rsidRPr="009D7063">
              <w:t> </w:t>
            </w:r>
          </w:p>
        </w:tc>
      </w:tr>
    </w:tbl>
    <w:p w:rsidR="00846894" w:rsidRPr="009D7063" w:rsidRDefault="00ED2F01" w:rsidP="005A6A2D">
      <w:pPr>
        <w:pStyle w:val="aa"/>
      </w:pPr>
      <w:r w:rsidRPr="009D7063">
        <w:t>Подписи членов комиссии:</w:t>
      </w:r>
    </w:p>
    <w:p w:rsidR="00846894" w:rsidRPr="009D7063" w:rsidRDefault="00ED2F01" w:rsidP="005A6A2D">
      <w:pPr>
        <w:pStyle w:val="aa"/>
      </w:pPr>
      <w:r w:rsidRPr="009D7063">
        <w:t xml:space="preserve">Председатель </w:t>
      </w:r>
      <w:r w:rsidRPr="009D7063">
        <w:rPr>
          <w:u w:val="single"/>
        </w:rPr>
        <w:t>    (должность)      </w:t>
      </w:r>
      <w:r w:rsidRPr="009D7063">
        <w:t>/</w:t>
      </w:r>
      <w:r w:rsidRPr="009D7063">
        <w:rPr>
          <w:u w:val="single"/>
        </w:rPr>
        <w:t>            (подпись)            </w:t>
      </w:r>
      <w:r w:rsidRPr="009D7063">
        <w:t>/</w:t>
      </w:r>
      <w:r w:rsidRPr="009D7063">
        <w:rPr>
          <w:u w:val="single"/>
        </w:rPr>
        <w:t>          (расшифровка)          </w:t>
      </w:r>
    </w:p>
    <w:p w:rsidR="00846894" w:rsidRPr="009D7063" w:rsidRDefault="00ED2F01" w:rsidP="005A6A2D">
      <w:pPr>
        <w:pStyle w:val="aa"/>
      </w:pPr>
      <w:r w:rsidRPr="009D7063">
        <w:t xml:space="preserve">Члены комиссии: </w:t>
      </w:r>
      <w:r w:rsidRPr="009D7063">
        <w:rPr>
          <w:u w:val="single"/>
        </w:rPr>
        <w:t>    (должность)      </w:t>
      </w:r>
      <w:r w:rsidRPr="009D7063">
        <w:t>/</w:t>
      </w:r>
      <w:r w:rsidRPr="009D7063">
        <w:rPr>
          <w:u w:val="single"/>
        </w:rPr>
        <w:t>            (подпись)            </w:t>
      </w:r>
      <w:r w:rsidRPr="009D7063">
        <w:t>/</w:t>
      </w:r>
      <w:r w:rsidRPr="009D7063">
        <w:rPr>
          <w:u w:val="single"/>
        </w:rPr>
        <w:t>          (расшифровка)          </w:t>
      </w:r>
    </w:p>
    <w:p w:rsidR="00846894" w:rsidRPr="009D7063" w:rsidRDefault="00ED2F01" w:rsidP="005A6A2D">
      <w:pPr>
        <w:pStyle w:val="aa"/>
      </w:pPr>
      <w:r w:rsidRPr="009D7063">
        <w:rPr>
          <w:u w:val="single"/>
        </w:rPr>
        <w:t>    (должность)      </w:t>
      </w:r>
      <w:r w:rsidRPr="009D7063">
        <w:t>/</w:t>
      </w:r>
      <w:r w:rsidRPr="009D7063">
        <w:rPr>
          <w:u w:val="single"/>
        </w:rPr>
        <w:t>            (подпись)            </w:t>
      </w:r>
      <w:r w:rsidRPr="009D7063">
        <w:t>/</w:t>
      </w:r>
      <w:r w:rsidRPr="009D7063">
        <w:rPr>
          <w:u w:val="single"/>
        </w:rPr>
        <w:t>          (расшифровка)          </w:t>
      </w:r>
    </w:p>
    <w:p w:rsidR="00846894" w:rsidRPr="009D7063" w:rsidRDefault="00ED2F01" w:rsidP="005A6A2D">
      <w:pPr>
        <w:pStyle w:val="aa"/>
      </w:pPr>
      <w:r w:rsidRPr="009D7063">
        <w:rPr>
          <w:u w:val="single"/>
        </w:rPr>
        <w:t>    (должность)      </w:t>
      </w:r>
      <w:r w:rsidRPr="009D7063">
        <w:t>/</w:t>
      </w:r>
      <w:r w:rsidRPr="009D7063">
        <w:rPr>
          <w:u w:val="single"/>
        </w:rPr>
        <w:t>            (подпись)            </w:t>
      </w:r>
      <w:r w:rsidRPr="009D7063">
        <w:t>/</w:t>
      </w:r>
      <w:r w:rsidRPr="009D7063">
        <w:rPr>
          <w:u w:val="single"/>
        </w:rPr>
        <w:t>          (расшифровка)          </w:t>
      </w:r>
    </w:p>
    <w:p w:rsidR="00846894" w:rsidRPr="009D7063" w:rsidRDefault="00ED2F01" w:rsidP="005A6A2D">
      <w:pPr>
        <w:pStyle w:val="aa"/>
      </w:pPr>
      <w:r w:rsidRPr="009D7063">
        <w:t xml:space="preserve">Указанные в настоящем акте бланки строгой отчетности принял </w:t>
      </w:r>
      <w:proofErr w:type="gramStart"/>
      <w:r w:rsidRPr="009D7063">
        <w:t>на</w:t>
      </w:r>
      <w:proofErr w:type="gramEnd"/>
    </w:p>
    <w:p w:rsidR="00846894" w:rsidRPr="009D7063" w:rsidRDefault="00ED2F01" w:rsidP="005A6A2D">
      <w:pPr>
        <w:pStyle w:val="aa"/>
      </w:pPr>
      <w:r w:rsidRPr="009D7063">
        <w:t xml:space="preserve">ответственное хранение и оприходовал в </w:t>
      </w:r>
      <w:r w:rsidRPr="009D7063">
        <w:rPr>
          <w:u w:val="single"/>
        </w:rPr>
        <w:t>            (наименование документа)            </w:t>
      </w:r>
    </w:p>
    <w:p w:rsidR="00846894" w:rsidRPr="009D7063" w:rsidRDefault="00ED2F01" w:rsidP="005A6A2D">
      <w:pPr>
        <w:pStyle w:val="aa"/>
      </w:pPr>
      <w:r w:rsidRPr="009D7063">
        <w:t>№ </w:t>
      </w:r>
      <w:r w:rsidRPr="009D7063">
        <w:rPr>
          <w:u w:val="single"/>
        </w:rPr>
        <w:t>       </w:t>
      </w:r>
      <w:r w:rsidRPr="009D7063">
        <w:t xml:space="preserve"> "</w:t>
      </w:r>
      <w:r w:rsidRPr="009D7063">
        <w:rPr>
          <w:u w:val="single"/>
        </w:rPr>
        <w:t>       </w:t>
      </w:r>
      <w:r w:rsidRPr="009D7063">
        <w:t xml:space="preserve">" </w:t>
      </w:r>
      <w:r w:rsidRPr="009D7063">
        <w:rPr>
          <w:u w:val="single"/>
        </w:rPr>
        <w:t>                         </w:t>
      </w:r>
      <w:r w:rsidRPr="009D7063">
        <w:t xml:space="preserve"> 20</w:t>
      </w:r>
      <w:r w:rsidRPr="009D7063">
        <w:rPr>
          <w:u w:val="single"/>
        </w:rPr>
        <w:t>       </w:t>
      </w:r>
      <w:r w:rsidRPr="009D7063">
        <w:t xml:space="preserve"> г.</w:t>
      </w:r>
    </w:p>
    <w:p w:rsidR="00846894" w:rsidRPr="009D7063" w:rsidRDefault="00ED2F01" w:rsidP="005A6A2D">
      <w:pPr>
        <w:pStyle w:val="aa"/>
      </w:pPr>
      <w:r w:rsidRPr="009D7063">
        <w:rPr>
          <w:u w:val="single"/>
        </w:rPr>
        <w:t>    (должность)    </w:t>
      </w:r>
      <w:r w:rsidRPr="009D7063">
        <w:t>/</w:t>
      </w:r>
      <w:r w:rsidRPr="009D7063">
        <w:rPr>
          <w:u w:val="single"/>
        </w:rPr>
        <w:t>    (фамилия, инициалы)    </w:t>
      </w:r>
      <w:r w:rsidRPr="009D7063">
        <w:t>/</w:t>
      </w:r>
      <w:r w:rsidRPr="009D7063">
        <w:rPr>
          <w:u w:val="single"/>
        </w:rPr>
        <w:t>        (подпись)        </w:t>
      </w:r>
      <w:bookmarkStart w:id="315" w:name="_docEnd_13"/>
      <w:bookmarkEnd w:id="315"/>
    </w:p>
    <w:p w:rsidR="00846894" w:rsidRDefault="00846894">
      <w:pPr>
        <w:sectPr w:rsidR="00846894" w:rsidSect="00860F5D">
          <w:pgSz w:w="11907" w:h="16839" w:code="9"/>
          <w:pgMar w:top="850" w:right="1134" w:bottom="1701" w:left="1134" w:header="720" w:footer="720" w:gutter="0"/>
          <w:cols w:space="720"/>
          <w:docGrid w:linePitch="299"/>
        </w:sectPr>
      </w:pPr>
    </w:p>
    <w:p w:rsidR="00846894" w:rsidRDefault="00ED2F01">
      <w:pPr>
        <w:keepNext/>
        <w:keepLines/>
        <w:ind w:firstLine="0"/>
        <w:jc w:val="right"/>
      </w:pPr>
      <w:r>
        <w:lastRenderedPageBreak/>
        <w:t xml:space="preserve">Приложение № </w:t>
      </w:r>
      <w:r w:rsidR="009124D2">
        <w:t>11</w:t>
      </w:r>
      <w:r>
        <w:br/>
        <w:t>к Учетной политике</w:t>
      </w:r>
      <w:r>
        <w:br/>
        <w:t>для целей бюджетного учета</w:t>
      </w:r>
    </w:p>
    <w:p w:rsidR="00846894" w:rsidRDefault="00ED2F01">
      <w:pPr>
        <w:pStyle w:val="a4"/>
      </w:pPr>
      <w:bookmarkStart w:id="316" w:name="_docStart_14"/>
      <w:bookmarkStart w:id="317" w:name="_title_14"/>
      <w:bookmarkStart w:id="318" w:name="_ref_1-3bdcd53da2c440"/>
      <w:bookmarkEnd w:id="316"/>
      <w:r>
        <w:t>Порядок формирования и использования резервов предстоящих расходов</w:t>
      </w:r>
      <w:bookmarkEnd w:id="317"/>
      <w:bookmarkEnd w:id="318"/>
    </w:p>
    <w:p w:rsidR="00846894" w:rsidRDefault="00ED2F01">
      <w:pPr>
        <w:pStyle w:val="heading1normal"/>
        <w:numPr>
          <w:ilvl w:val="0"/>
          <w:numId w:val="31"/>
        </w:numPr>
        <w:jc w:val="center"/>
      </w:pPr>
      <w:bookmarkStart w:id="319" w:name="_ref_1-3ad3ba7e08d04a"/>
      <w:r>
        <w:rPr>
          <w:b/>
        </w:rPr>
        <w:t>Общие положения</w:t>
      </w:r>
      <w:bookmarkEnd w:id="319"/>
    </w:p>
    <w:p w:rsidR="005A6A2D" w:rsidRDefault="00ED2F01" w:rsidP="005A6A2D">
      <w:pPr>
        <w:pStyle w:val="heading2normal"/>
        <w:ind w:firstLine="0"/>
      </w:pPr>
      <w:bookmarkStart w:id="320" w:name="_ref_1-eb6bc5f7d3004a"/>
      <w:r>
        <w:t>В учете формируются следующие резервы:</w:t>
      </w:r>
      <w:bookmarkEnd w:id="320"/>
    </w:p>
    <w:p w:rsidR="005A6A2D" w:rsidRDefault="00ED2F01" w:rsidP="005A6A2D">
      <w:pPr>
        <w:pStyle w:val="heading2normal"/>
        <w:ind w:left="-567" w:firstLine="0"/>
      </w:pPr>
      <w:r>
        <w:t>резерв для оплаты отпусков за фактически отработанное время и компенсаций за неиспользованный отпуск, включая платежи на обязательное социальное страхование.</w:t>
      </w:r>
      <w:bookmarkStart w:id="321" w:name="_ref_1-4bb54f341d9942"/>
    </w:p>
    <w:p w:rsidR="005A6A2D" w:rsidRDefault="00ED2F01" w:rsidP="005A6A2D">
      <w:pPr>
        <w:pStyle w:val="heading2normal"/>
        <w:ind w:left="-567" w:firstLine="0"/>
      </w:pPr>
      <w:r>
        <w:t>Каждый резерв используется только на покрытие тех расходов, в отношении которых он был создан.</w:t>
      </w:r>
      <w:bookmarkStart w:id="322" w:name="_ref_1-078cf6d4e4104f"/>
      <w:bookmarkEnd w:id="321"/>
    </w:p>
    <w:p w:rsidR="005A6A2D" w:rsidRDefault="00ED2F01" w:rsidP="005A6A2D">
      <w:pPr>
        <w:pStyle w:val="heading2normal"/>
        <w:ind w:left="-567" w:firstLine="0"/>
      </w:pPr>
      <w:r>
        <w:t>Признание в учете расходов, в отношении которых сформирован резерв, осуществляется за счет суммы резерва. При его недостаточности соответствующие суммы отражаются в составе расходов текущего периода.</w:t>
      </w:r>
      <w:bookmarkStart w:id="323" w:name="_ref_1-ddd39a6901ba49"/>
      <w:bookmarkEnd w:id="322"/>
    </w:p>
    <w:p w:rsidR="00846894" w:rsidRDefault="00ED2F01" w:rsidP="005A6A2D">
      <w:pPr>
        <w:pStyle w:val="heading2normal"/>
        <w:ind w:left="-567" w:firstLine="0"/>
      </w:pPr>
      <w:r>
        <w:t>Для отражения конкретных резервов на счете 0 401 60 000 вводятся аналитические коды в порядке, определенном Рабочим планом счетов.</w:t>
      </w:r>
      <w:bookmarkEnd w:id="323"/>
    </w:p>
    <w:p w:rsidR="005A6A2D" w:rsidRDefault="00ED2F01" w:rsidP="005A6A2D">
      <w:pPr>
        <w:pStyle w:val="heading1normal"/>
        <w:jc w:val="center"/>
      </w:pPr>
      <w:bookmarkStart w:id="324" w:name="_ref_1-68bb75cd0e8f4b"/>
      <w:r>
        <w:rPr>
          <w:b/>
        </w:rPr>
        <w:t>Резерв для оплаты отпусков</w:t>
      </w:r>
      <w:bookmarkStart w:id="325" w:name="_ref_1-cf5fdd45ada442"/>
      <w:bookmarkEnd w:id="324"/>
    </w:p>
    <w:p w:rsidR="00846894" w:rsidRDefault="00ED2F01" w:rsidP="005A6A2D">
      <w:pPr>
        <w:pStyle w:val="heading1normal"/>
        <w:numPr>
          <w:ilvl w:val="0"/>
          <w:numId w:val="0"/>
        </w:numPr>
      </w:pPr>
      <w:r>
        <w:t xml:space="preserve">В целях расчета резерва для оплаты отпусков осуществляется оценка обязательств по состоянию на конец каждого </w:t>
      </w:r>
      <w:r w:rsidR="008503C4" w:rsidRPr="008503C4">
        <w:t>года</w:t>
      </w:r>
      <w:r>
        <w:t>.</w:t>
      </w:r>
      <w:bookmarkEnd w:id="325"/>
    </w:p>
    <w:p w:rsidR="00846894" w:rsidRDefault="00ED2F01" w:rsidP="005A6A2D">
      <w:pPr>
        <w:pStyle w:val="heading2normal"/>
        <w:ind w:firstLine="0"/>
      </w:pPr>
      <w:bookmarkStart w:id="326" w:name="_ref_1-373c3142cb4641"/>
      <w:r>
        <w:t>Резерв на оплату отпусков определяется на последний день расчетного периода исходя из количества дней неиспользованного отпуска по всем работникам на эту дату.</w:t>
      </w:r>
      <w:bookmarkEnd w:id="326"/>
    </w:p>
    <w:p w:rsidR="00846894" w:rsidRDefault="00ED2F01" w:rsidP="005A6A2D">
      <w:pPr>
        <w:ind w:firstLine="0"/>
      </w:pPr>
      <w:r>
        <w:t>В число неиспользованных дней отпуска включаются только те дни, право на которые работники уже заработали, но не использовали на конец расчетного периода.</w:t>
      </w:r>
    </w:p>
    <w:p w:rsidR="00846894" w:rsidRDefault="00ED2F01" w:rsidP="005A6A2D">
      <w:pPr>
        <w:pStyle w:val="heading2normal"/>
        <w:ind w:firstLine="0"/>
      </w:pPr>
      <w:bookmarkStart w:id="327" w:name="_ref_1-a10536d50f9a4d"/>
      <w:r>
        <w:t>Для определения размера обязательства за пять рабочих дней до окончания каждого расчетного периода формируются сведения о неиспользованных днях отпуска по каждому работнику по форме, приведенной в приложении № 1 к настоящему Порядку.</w:t>
      </w:r>
      <w:bookmarkEnd w:id="327"/>
    </w:p>
    <w:p w:rsidR="00846894" w:rsidRDefault="00ED2F01" w:rsidP="005A6A2D">
      <w:pPr>
        <w:pStyle w:val="heading2normal"/>
        <w:ind w:firstLine="0"/>
      </w:pPr>
      <w:bookmarkStart w:id="328" w:name="_ref_1-fbf4fe5cc60e47"/>
      <w:r>
        <w:t>Резерв для оплаты отпусков состоит из определяемых отдельно обязательств:</w:t>
      </w:r>
      <w:bookmarkEnd w:id="328"/>
    </w:p>
    <w:p w:rsidR="00846894" w:rsidRDefault="00ED2F01" w:rsidP="005A6A2D">
      <w:r>
        <w:t>- на оплату отпусков работникам;</w:t>
      </w:r>
    </w:p>
    <w:p w:rsidR="00846894" w:rsidRDefault="00ED2F01" w:rsidP="005A6A2D">
      <w:r>
        <w:t>- на уплату страховых взносов.</w:t>
      </w:r>
    </w:p>
    <w:p w:rsidR="00846894" w:rsidRDefault="00ED2F01" w:rsidP="005A6A2D">
      <w:pPr>
        <w:pStyle w:val="heading2normal"/>
        <w:ind w:firstLine="0"/>
      </w:pPr>
      <w:bookmarkStart w:id="329" w:name="_ref_1-97d5b02b2f514d"/>
      <w:r>
        <w:t>Расчет оценки обязательства на оплату отпусков производится исходя из средней заработной платы всех работников по формуле:</w:t>
      </w:r>
      <w:bookmarkEnd w:id="329"/>
    </w:p>
    <w:tbl>
      <w:tblPr>
        <w:tblW w:w="5000" w:type="pct"/>
        <w:tblLook w:val="04A0" w:firstRow="1" w:lastRow="0" w:firstColumn="1" w:lastColumn="0" w:noHBand="0" w:noVBand="1"/>
      </w:tblPr>
      <w:tblGrid>
        <w:gridCol w:w="2028"/>
        <w:gridCol w:w="6083"/>
        <w:gridCol w:w="2028"/>
      </w:tblGrid>
      <w:tr w:rsidR="00846894">
        <w:tc>
          <w:tcPr>
            <w:tcW w:w="1000" w:type="pct"/>
          </w:tcPr>
          <w:p w:rsidR="00846894" w:rsidRDefault="00846894" w:rsidP="005A6A2D">
            <w:pPr>
              <w:keepNext/>
            </w:pPr>
          </w:p>
        </w:tc>
        <w:tc>
          <w:tcPr>
            <w:tcW w:w="3000" w:type="pct"/>
          </w:tcPr>
          <w:p w:rsidR="00846894" w:rsidRDefault="00ED2F01" w:rsidP="005A6A2D">
            <w:pPr>
              <w:pStyle w:val="Normalunindented"/>
              <w:keepNext/>
            </w:pPr>
            <w:r>
              <w:t>Обязательство на оплату отпусков</w:t>
            </w:r>
            <w:proofErr w:type="gramStart"/>
            <w:r>
              <w:t xml:space="preserve"> = К</w:t>
            </w:r>
            <w:proofErr w:type="gramEnd"/>
            <w:r>
              <w:rPr>
                <w:vertAlign w:val="subscript"/>
              </w:rPr>
              <w:t> </w:t>
            </w:r>
            <w:r>
              <w:t>х СДЗ,</w:t>
            </w:r>
          </w:p>
        </w:tc>
        <w:tc>
          <w:tcPr>
            <w:tcW w:w="1000" w:type="pct"/>
          </w:tcPr>
          <w:p w:rsidR="00846894" w:rsidRDefault="00ED2F01" w:rsidP="005A6A2D">
            <w:pPr>
              <w:pStyle w:val="Normalunindented"/>
              <w:keepNext/>
            </w:pPr>
            <w:r>
              <w:t> </w:t>
            </w:r>
          </w:p>
        </w:tc>
      </w:tr>
    </w:tbl>
    <w:p w:rsidR="00846894" w:rsidRDefault="00ED2F01" w:rsidP="005A6A2D">
      <w:r>
        <w:t>где</w:t>
      </w:r>
      <w:proofErr w:type="gramStart"/>
      <w:r>
        <w:t xml:space="preserve"> К</w:t>
      </w:r>
      <w:proofErr w:type="gramEnd"/>
      <w:r>
        <w:t xml:space="preserve"> – общее количество неиспользованных всеми работниками дней отпуска по состоянию на конец расчетного периода;</w:t>
      </w:r>
    </w:p>
    <w:p w:rsidR="00846894" w:rsidRDefault="00ED2F01" w:rsidP="005A6A2D">
      <w:r>
        <w:t xml:space="preserve">СДЗ - средний дневной заработок по всем работникам в целом, определяемый по состоянию на конец расчетного периода в соответствии с </w:t>
      </w:r>
      <w:hyperlink r:id="rId406" w:history="1">
        <w:r>
          <w:rPr>
            <w:rStyle w:val="afc"/>
          </w:rPr>
          <w:t>п. 10</w:t>
        </w:r>
      </w:hyperlink>
      <w:r>
        <w:t xml:space="preserve"> Положения об особенностях порядка исчисления средней заработной платы (утв. Постановлением Правительства РФ от 24.12.2007 № 922).</w:t>
      </w:r>
    </w:p>
    <w:p w:rsidR="00846894" w:rsidRDefault="00ED2F01" w:rsidP="005A6A2D">
      <w:pPr>
        <w:pStyle w:val="heading2normal"/>
        <w:ind w:firstLine="0"/>
      </w:pPr>
      <w:bookmarkStart w:id="330" w:name="_ref_1-c178fb7489454d"/>
      <w:r>
        <w:t>Оценка обязательств по сумме страховых взносов рассчитывается по формуле:</w:t>
      </w:r>
      <w:bookmarkEnd w:id="330"/>
    </w:p>
    <w:tbl>
      <w:tblPr>
        <w:tblW w:w="5000" w:type="pct"/>
        <w:tblLook w:val="04A0" w:firstRow="1" w:lastRow="0" w:firstColumn="1" w:lastColumn="0" w:noHBand="0" w:noVBand="1"/>
      </w:tblPr>
      <w:tblGrid>
        <w:gridCol w:w="608"/>
        <w:gridCol w:w="9024"/>
        <w:gridCol w:w="507"/>
      </w:tblGrid>
      <w:tr w:rsidR="00846894">
        <w:tc>
          <w:tcPr>
            <w:tcW w:w="300" w:type="pct"/>
          </w:tcPr>
          <w:p w:rsidR="00846894" w:rsidRDefault="00846894" w:rsidP="005A6A2D">
            <w:pPr>
              <w:keepNext/>
            </w:pPr>
          </w:p>
        </w:tc>
        <w:tc>
          <w:tcPr>
            <w:tcW w:w="4450" w:type="pct"/>
          </w:tcPr>
          <w:p w:rsidR="00846894" w:rsidRDefault="00ED2F01" w:rsidP="005A6A2D">
            <w:pPr>
              <w:pStyle w:val="Normalunindented"/>
              <w:keepNext/>
              <w:ind w:left="-466" w:firstLine="466"/>
            </w:pPr>
            <w:r>
              <w:t>Обязательство на уплату страховых взносов = Обязательство на оплату отпусков x</w:t>
            </w:r>
            <w:proofErr w:type="gramStart"/>
            <w:r>
              <w:t xml:space="preserve"> С</w:t>
            </w:r>
            <w:proofErr w:type="gramEnd"/>
            <w:r>
              <w:t>,</w:t>
            </w:r>
          </w:p>
        </w:tc>
        <w:tc>
          <w:tcPr>
            <w:tcW w:w="300" w:type="pct"/>
          </w:tcPr>
          <w:p w:rsidR="00846894" w:rsidRDefault="00ED2F01" w:rsidP="005A6A2D">
            <w:pPr>
              <w:pStyle w:val="Normalunindented"/>
              <w:keepNext/>
            </w:pPr>
            <w:r>
              <w:t> </w:t>
            </w:r>
          </w:p>
        </w:tc>
      </w:tr>
    </w:tbl>
    <w:p w:rsidR="00846894" w:rsidRDefault="00ED2F01" w:rsidP="005A6A2D">
      <w:r>
        <w:t>где</w:t>
      </w:r>
      <w:proofErr w:type="gramStart"/>
      <w:r>
        <w:t xml:space="preserve"> С</w:t>
      </w:r>
      <w:proofErr w:type="gramEnd"/>
      <w:r>
        <w:t xml:space="preserve"> - средневзвешенная ставка страховых взносов за последний месяц соответствующего периода.</w:t>
      </w:r>
    </w:p>
    <w:p w:rsidR="00846894" w:rsidRDefault="00ED2F01" w:rsidP="005A6A2D">
      <w:pPr>
        <w:pStyle w:val="heading2normal"/>
      </w:pPr>
      <w:bookmarkStart w:id="331" w:name="_ref_1-a861fcbaca1a4a"/>
      <w:r>
        <w:lastRenderedPageBreak/>
        <w:t>Сумма резерва для оплаты отпусков по состоянию на конец расчетного периода определяется как сумма величины обязательства на оплату отпусков и обязательства на уплату страховых взносов.</w:t>
      </w:r>
      <w:bookmarkEnd w:id="331"/>
    </w:p>
    <w:p w:rsidR="00846894" w:rsidRDefault="00ED2F01" w:rsidP="005A6A2D">
      <w:pPr>
        <w:pStyle w:val="heading2normal"/>
      </w:pPr>
      <w:bookmarkStart w:id="332" w:name="_ref_1-35e17e5b5b7a4e"/>
      <w:r>
        <w:t>Расчет оценки обязательств и суммы резерва для оплаты отпусков оформляется отдельным документом произвольной формы, который подписывает исполнитель и лицо, ответственное за ведение учета.</w:t>
      </w:r>
      <w:bookmarkEnd w:id="332"/>
    </w:p>
    <w:p w:rsidR="00846894" w:rsidRDefault="00ED2F01" w:rsidP="005A6A2D">
      <w:pPr>
        <w:pStyle w:val="heading2normal"/>
      </w:pPr>
      <w:bookmarkStart w:id="333" w:name="_ref_1-75ec59b825df4b"/>
      <w:r>
        <w:t xml:space="preserve">Если рассчитанная величина резерва для оплаты отпусков больше суммы резерва, фактически учтенной на счете, резерв увеличивается на разницу между этими величинами. </w:t>
      </w:r>
      <w:proofErr w:type="spellStart"/>
      <w:r>
        <w:t>Доначисленная</w:t>
      </w:r>
      <w:proofErr w:type="spellEnd"/>
      <w:r>
        <w:t xml:space="preserve"> сумма резерва относится на расходы текущего финансового года.</w:t>
      </w:r>
      <w:bookmarkEnd w:id="333"/>
    </w:p>
    <w:p w:rsidR="00846894" w:rsidRDefault="00ED2F01" w:rsidP="005A6A2D">
      <w:pPr>
        <w:pStyle w:val="heading2normal"/>
      </w:pPr>
      <w:bookmarkStart w:id="334" w:name="_ref_1-b3219d39cb924f"/>
      <w:r>
        <w:t>Если рассчитанная величина резерва для оплаты отпусков меньше суммы резерва, фактически учтенной на счете, резерв уменьшается на разницу между этими величинами. Сумма уменьшения резерва относится на уменьшение расходов текущего финансового года.</w:t>
      </w:r>
      <w:bookmarkEnd w:id="334"/>
    </w:p>
    <w:p w:rsidR="00846894" w:rsidRDefault="00ED2F01">
      <w:pPr>
        <w:keepNext/>
        <w:keepLines/>
        <w:ind w:firstLine="0"/>
        <w:jc w:val="right"/>
      </w:pPr>
      <w:r>
        <w:t>Приложение № 1 к Порядку формирования и</w:t>
      </w:r>
      <w:r>
        <w:br/>
        <w:t>использования резервов предстоящих расходов</w:t>
      </w:r>
    </w:p>
    <w:p w:rsidR="00846894" w:rsidRDefault="00ED2F01">
      <w:pPr>
        <w:jc w:val="center"/>
      </w:pPr>
      <w:r>
        <w:rPr>
          <w:b/>
        </w:rPr>
        <w:t>Сведения о количестве неиспользованных дней отпуска</w:t>
      </w:r>
    </w:p>
    <w:p w:rsidR="00846894" w:rsidRDefault="00ED2F01">
      <w:pPr>
        <w:jc w:val="center"/>
      </w:pPr>
      <w:r>
        <w:rPr>
          <w:b/>
        </w:rPr>
        <w:t>по состоянию на "</w:t>
      </w:r>
      <w:r>
        <w:rPr>
          <w:b/>
          <w:u w:val="single"/>
        </w:rPr>
        <w:t>       </w:t>
      </w:r>
      <w:r>
        <w:rPr>
          <w:b/>
        </w:rPr>
        <w:t xml:space="preserve">" </w:t>
      </w:r>
      <w:r>
        <w:rPr>
          <w:b/>
          <w:u w:val="single"/>
        </w:rPr>
        <w:t>                 </w:t>
      </w:r>
      <w:r>
        <w:rPr>
          <w:b/>
        </w:rPr>
        <w:t xml:space="preserve"> 20</w:t>
      </w:r>
      <w:r>
        <w:rPr>
          <w:b/>
          <w:u w:val="single"/>
        </w:rPr>
        <w:t>       </w:t>
      </w:r>
      <w:r>
        <w:rPr>
          <w:b/>
        </w:rPr>
        <w:t xml:space="preserve"> г.</w:t>
      </w:r>
    </w:p>
    <w:tbl>
      <w:tblPr>
        <w:tblW w:w="4978" w:type="pct"/>
        <w:tblLook w:val="04A0" w:firstRow="1" w:lastRow="0" w:firstColumn="1" w:lastColumn="0" w:noHBand="0" w:noVBand="1"/>
      </w:tblPr>
      <w:tblGrid>
        <w:gridCol w:w="713"/>
        <w:gridCol w:w="2435"/>
        <w:gridCol w:w="2737"/>
        <w:gridCol w:w="2487"/>
        <w:gridCol w:w="1722"/>
      </w:tblGrid>
      <w:tr w:rsidR="008503C4" w:rsidTr="008503C4">
        <w:tc>
          <w:tcPr>
            <w:tcW w:w="353" w:type="pct"/>
            <w:tcBorders>
              <w:top w:val="single" w:sz="0" w:space="0" w:color="auto"/>
              <w:left w:val="single" w:sz="0" w:space="0" w:color="auto"/>
              <w:bottom w:val="single" w:sz="0" w:space="0" w:color="auto"/>
              <w:right w:val="single" w:sz="0" w:space="0" w:color="auto"/>
            </w:tcBorders>
          </w:tcPr>
          <w:p w:rsidR="008503C4" w:rsidRDefault="008503C4">
            <w:pPr>
              <w:pStyle w:val="Normalunindented"/>
              <w:keepNext/>
              <w:jc w:val="center"/>
            </w:pPr>
            <w:r>
              <w:t xml:space="preserve">№ </w:t>
            </w:r>
            <w:proofErr w:type="gramStart"/>
            <w:r>
              <w:t>п</w:t>
            </w:r>
            <w:proofErr w:type="gramEnd"/>
            <w:r>
              <w:t>/п</w:t>
            </w:r>
          </w:p>
        </w:tc>
        <w:tc>
          <w:tcPr>
            <w:tcW w:w="1206" w:type="pct"/>
            <w:tcBorders>
              <w:top w:val="single" w:sz="0" w:space="0" w:color="auto"/>
              <w:left w:val="single" w:sz="0" w:space="0" w:color="auto"/>
              <w:bottom w:val="single" w:sz="0" w:space="0" w:color="auto"/>
              <w:right w:val="single" w:sz="0" w:space="0" w:color="auto"/>
            </w:tcBorders>
          </w:tcPr>
          <w:p w:rsidR="008503C4" w:rsidRDefault="008503C4">
            <w:pPr>
              <w:pStyle w:val="Normalunindented"/>
              <w:keepNext/>
              <w:jc w:val="center"/>
            </w:pPr>
            <w:r>
              <w:t>Должность работника</w:t>
            </w:r>
          </w:p>
        </w:tc>
        <w:tc>
          <w:tcPr>
            <w:tcW w:w="1356" w:type="pct"/>
            <w:tcBorders>
              <w:top w:val="single" w:sz="0" w:space="0" w:color="auto"/>
              <w:left w:val="single" w:sz="0" w:space="0" w:color="auto"/>
              <w:bottom w:val="single" w:sz="0" w:space="0" w:color="auto"/>
              <w:right w:val="single" w:sz="0" w:space="0" w:color="auto"/>
            </w:tcBorders>
          </w:tcPr>
          <w:p w:rsidR="008503C4" w:rsidRDefault="008503C4">
            <w:pPr>
              <w:pStyle w:val="Normalunindented"/>
              <w:keepNext/>
              <w:jc w:val="center"/>
            </w:pPr>
            <w:r>
              <w:t>Ф.И.О.</w:t>
            </w:r>
          </w:p>
        </w:tc>
        <w:tc>
          <w:tcPr>
            <w:tcW w:w="1232" w:type="pct"/>
            <w:tcBorders>
              <w:top w:val="single" w:sz="0" w:space="0" w:color="auto"/>
              <w:left w:val="single" w:sz="0" w:space="0" w:color="auto"/>
              <w:bottom w:val="single" w:sz="0" w:space="0" w:color="auto"/>
              <w:right w:val="single" w:sz="4" w:space="0" w:color="auto"/>
            </w:tcBorders>
          </w:tcPr>
          <w:p w:rsidR="008503C4" w:rsidRDefault="008503C4">
            <w:pPr>
              <w:pStyle w:val="Normalunindented"/>
              <w:keepNext/>
              <w:jc w:val="center"/>
            </w:pPr>
            <w:r>
              <w:t>Количество неиспользованных дней отпуска за фактически отработанное время</w:t>
            </w:r>
          </w:p>
        </w:tc>
        <w:tc>
          <w:tcPr>
            <w:tcW w:w="853" w:type="pct"/>
            <w:tcBorders>
              <w:top w:val="single" w:sz="0" w:space="0" w:color="auto"/>
              <w:left w:val="single" w:sz="4" w:space="0" w:color="auto"/>
              <w:bottom w:val="single" w:sz="0" w:space="0" w:color="auto"/>
              <w:right w:val="single" w:sz="0" w:space="0" w:color="auto"/>
            </w:tcBorders>
          </w:tcPr>
          <w:p w:rsidR="008503C4" w:rsidRDefault="008503C4">
            <w:pPr>
              <w:spacing w:before="0" w:after="0" w:line="240" w:lineRule="auto"/>
              <w:ind w:firstLine="0"/>
              <w:jc w:val="left"/>
            </w:pPr>
          </w:p>
          <w:p w:rsidR="008503C4" w:rsidRDefault="008503C4">
            <w:pPr>
              <w:spacing w:before="0" w:after="0" w:line="240" w:lineRule="auto"/>
              <w:ind w:firstLine="0"/>
              <w:jc w:val="left"/>
            </w:pPr>
            <w:r>
              <w:t>Сумма</w:t>
            </w:r>
          </w:p>
          <w:p w:rsidR="008503C4" w:rsidRDefault="008503C4" w:rsidP="008503C4">
            <w:pPr>
              <w:pStyle w:val="Normalunindented"/>
              <w:keepNext/>
              <w:jc w:val="center"/>
            </w:pPr>
          </w:p>
        </w:tc>
      </w:tr>
      <w:tr w:rsidR="008503C4" w:rsidTr="008503C4">
        <w:tc>
          <w:tcPr>
            <w:tcW w:w="353" w:type="pct"/>
            <w:tcBorders>
              <w:top w:val="single" w:sz="0" w:space="0" w:color="auto"/>
              <w:left w:val="single" w:sz="0" w:space="0" w:color="auto"/>
              <w:bottom w:val="single" w:sz="0" w:space="0" w:color="auto"/>
              <w:right w:val="single" w:sz="0" w:space="0" w:color="auto"/>
            </w:tcBorders>
          </w:tcPr>
          <w:p w:rsidR="008503C4" w:rsidRDefault="008503C4">
            <w:pPr>
              <w:pStyle w:val="Normalunindented"/>
              <w:keepNext/>
              <w:jc w:val="left"/>
            </w:pPr>
            <w:r>
              <w:t> </w:t>
            </w:r>
          </w:p>
        </w:tc>
        <w:tc>
          <w:tcPr>
            <w:tcW w:w="1206" w:type="pct"/>
            <w:tcBorders>
              <w:top w:val="single" w:sz="0" w:space="0" w:color="auto"/>
              <w:left w:val="single" w:sz="0" w:space="0" w:color="auto"/>
              <w:bottom w:val="single" w:sz="0" w:space="0" w:color="auto"/>
              <w:right w:val="single" w:sz="0" w:space="0" w:color="auto"/>
            </w:tcBorders>
          </w:tcPr>
          <w:p w:rsidR="008503C4" w:rsidRDefault="008503C4">
            <w:pPr>
              <w:pStyle w:val="Normalunindented"/>
              <w:keepNext/>
              <w:jc w:val="left"/>
            </w:pPr>
            <w:r>
              <w:t> </w:t>
            </w:r>
          </w:p>
        </w:tc>
        <w:tc>
          <w:tcPr>
            <w:tcW w:w="1356" w:type="pct"/>
            <w:tcBorders>
              <w:top w:val="single" w:sz="0" w:space="0" w:color="auto"/>
              <w:left w:val="single" w:sz="0" w:space="0" w:color="auto"/>
              <w:bottom w:val="single" w:sz="0" w:space="0" w:color="auto"/>
              <w:right w:val="single" w:sz="0" w:space="0" w:color="auto"/>
            </w:tcBorders>
          </w:tcPr>
          <w:p w:rsidR="008503C4" w:rsidRDefault="008503C4">
            <w:pPr>
              <w:pStyle w:val="Normalunindented"/>
              <w:keepNext/>
              <w:jc w:val="left"/>
            </w:pPr>
            <w:r>
              <w:t> </w:t>
            </w:r>
          </w:p>
        </w:tc>
        <w:tc>
          <w:tcPr>
            <w:tcW w:w="1232" w:type="pct"/>
            <w:tcBorders>
              <w:top w:val="single" w:sz="0" w:space="0" w:color="auto"/>
              <w:left w:val="single" w:sz="0" w:space="0" w:color="auto"/>
              <w:bottom w:val="single" w:sz="0" w:space="0" w:color="auto"/>
              <w:right w:val="single" w:sz="4" w:space="0" w:color="auto"/>
            </w:tcBorders>
          </w:tcPr>
          <w:p w:rsidR="008503C4" w:rsidRDefault="008503C4">
            <w:pPr>
              <w:pStyle w:val="Normalunindented"/>
              <w:keepNext/>
              <w:jc w:val="left"/>
            </w:pPr>
            <w:r>
              <w:t> </w:t>
            </w:r>
          </w:p>
        </w:tc>
        <w:tc>
          <w:tcPr>
            <w:tcW w:w="853" w:type="pct"/>
            <w:tcBorders>
              <w:top w:val="single" w:sz="0" w:space="0" w:color="auto"/>
              <w:left w:val="single" w:sz="4" w:space="0" w:color="auto"/>
              <w:bottom w:val="single" w:sz="0" w:space="0" w:color="auto"/>
              <w:right w:val="single" w:sz="0" w:space="0" w:color="auto"/>
            </w:tcBorders>
          </w:tcPr>
          <w:p w:rsidR="008503C4" w:rsidRDefault="008503C4" w:rsidP="008503C4">
            <w:pPr>
              <w:pStyle w:val="Normalunindented"/>
              <w:keepNext/>
              <w:jc w:val="left"/>
            </w:pPr>
          </w:p>
        </w:tc>
      </w:tr>
    </w:tbl>
    <w:p w:rsidR="00846894" w:rsidRDefault="00846894"/>
    <w:tbl>
      <w:tblPr>
        <w:tblW w:w="7845" w:type="dxa"/>
        <w:tblLook w:val="04A0" w:firstRow="1" w:lastRow="0" w:firstColumn="1" w:lastColumn="0" w:noHBand="0" w:noVBand="1"/>
      </w:tblPr>
      <w:tblGrid>
        <w:gridCol w:w="3270"/>
        <w:gridCol w:w="1830"/>
        <w:gridCol w:w="2745"/>
      </w:tblGrid>
      <w:tr w:rsidR="00846894">
        <w:tc>
          <w:tcPr>
            <w:tcW w:w="3270" w:type="dxa"/>
          </w:tcPr>
          <w:p w:rsidR="00846894" w:rsidRDefault="00ED2F01">
            <w:pPr>
              <w:pStyle w:val="Normalunindented"/>
              <w:keepNext/>
              <w:jc w:val="left"/>
            </w:pPr>
            <w:r>
              <w:t xml:space="preserve">Исполнитель </w:t>
            </w:r>
            <w:r>
              <w:rPr>
                <w:u w:val="single"/>
              </w:rPr>
              <w:t>    (должность)    </w:t>
            </w:r>
          </w:p>
        </w:tc>
        <w:tc>
          <w:tcPr>
            <w:tcW w:w="1830" w:type="dxa"/>
          </w:tcPr>
          <w:p w:rsidR="00846894" w:rsidRDefault="00ED2F01">
            <w:pPr>
              <w:pStyle w:val="Normalunindented"/>
              <w:keepNext/>
              <w:jc w:val="center"/>
            </w:pPr>
            <w:r>
              <w:rPr>
                <w:u w:val="single"/>
              </w:rPr>
              <w:t>      (подпись)      </w:t>
            </w:r>
          </w:p>
        </w:tc>
        <w:tc>
          <w:tcPr>
            <w:tcW w:w="2745" w:type="dxa"/>
          </w:tcPr>
          <w:p w:rsidR="00846894" w:rsidRDefault="00ED2F01">
            <w:pPr>
              <w:pStyle w:val="Normalunindented"/>
              <w:keepNext/>
              <w:jc w:val="center"/>
            </w:pPr>
            <w:r>
              <w:t>(</w:t>
            </w:r>
            <w:r>
              <w:rPr>
                <w:u w:val="single"/>
              </w:rPr>
              <w:t>        (расшифровка)</w:t>
            </w:r>
            <w:proofErr w:type="gramStart"/>
            <w:r>
              <w:rPr>
                <w:u w:val="single"/>
              </w:rPr>
              <w:t xml:space="preserve">        </w:t>
            </w:r>
            <w:r>
              <w:t>)</w:t>
            </w:r>
            <w:proofErr w:type="gramEnd"/>
          </w:p>
        </w:tc>
      </w:tr>
    </w:tbl>
    <w:p w:rsidR="00846894" w:rsidRDefault="00ED2F01">
      <w:r>
        <w:t>"</w:t>
      </w:r>
      <w:r>
        <w:rPr>
          <w:u w:val="single"/>
        </w:rPr>
        <w:t>       </w:t>
      </w:r>
      <w:r>
        <w:t xml:space="preserve">" </w:t>
      </w:r>
      <w:r>
        <w:rPr>
          <w:u w:val="single"/>
        </w:rPr>
        <w:t>                         </w:t>
      </w:r>
      <w:r>
        <w:t xml:space="preserve"> 20</w:t>
      </w:r>
      <w:r>
        <w:rPr>
          <w:u w:val="single"/>
        </w:rPr>
        <w:t>       </w:t>
      </w:r>
      <w:r>
        <w:t xml:space="preserve"> г.</w:t>
      </w:r>
      <w:bookmarkStart w:id="335" w:name="_docEnd_14"/>
      <w:bookmarkEnd w:id="335"/>
    </w:p>
    <w:p w:rsidR="00846894" w:rsidRDefault="00846894">
      <w:pPr>
        <w:sectPr w:rsidR="00846894" w:rsidSect="005A6A2D">
          <w:headerReference w:type="default" r:id="rId407"/>
          <w:footerReference w:type="default" r:id="rId408"/>
          <w:footerReference w:type="first" r:id="rId409"/>
          <w:footnotePr>
            <w:numRestart w:val="eachSect"/>
          </w:footnotePr>
          <w:pgSz w:w="11907" w:h="16839" w:code="9"/>
          <w:pgMar w:top="1134" w:right="850" w:bottom="1134" w:left="1134" w:header="720" w:footer="720" w:gutter="0"/>
          <w:pgNumType w:start="1"/>
          <w:cols w:space="720"/>
          <w:titlePg/>
        </w:sectPr>
      </w:pPr>
    </w:p>
    <w:p w:rsidR="00846894" w:rsidRDefault="00ED2F01">
      <w:pPr>
        <w:keepNext/>
        <w:keepLines/>
        <w:ind w:firstLine="0"/>
        <w:jc w:val="right"/>
      </w:pPr>
      <w:r>
        <w:lastRenderedPageBreak/>
        <w:t xml:space="preserve">Приложение № </w:t>
      </w:r>
      <w:r w:rsidR="009124D2">
        <w:t>12</w:t>
      </w:r>
      <w:r>
        <w:br/>
        <w:t>к Учетной политике</w:t>
      </w:r>
      <w:r>
        <w:br/>
        <w:t>для целей бюджетного учета</w:t>
      </w:r>
    </w:p>
    <w:p w:rsidR="00846894" w:rsidRDefault="00ED2F01">
      <w:pPr>
        <w:pStyle w:val="a4"/>
      </w:pPr>
      <w:bookmarkStart w:id="336" w:name="_docStart_15"/>
      <w:bookmarkStart w:id="337" w:name="_title_15"/>
      <w:bookmarkStart w:id="338" w:name="_ref_1-0afcfdad084549"/>
      <w:bookmarkEnd w:id="336"/>
      <w:r>
        <w:t>Порядок оформления документов о вручении ценных подарков (сувенирной продукции) и их учета</w:t>
      </w:r>
      <w:bookmarkEnd w:id="337"/>
      <w:bookmarkEnd w:id="338"/>
    </w:p>
    <w:p w:rsidR="00846894" w:rsidRDefault="00ED2F01">
      <w:r>
        <w:t>1. Настоящий Порядок устанавливает правила оформления документов о вручении ценных подарков (сувенирной продукции), иных материальных ценностей, приобретаемых для дарения.</w:t>
      </w:r>
    </w:p>
    <w:p w:rsidR="00846894" w:rsidRDefault="00ED2F01">
      <w:r>
        <w:t>2. Ценные подарки (сувенирная продукция), иные материальные ценности вручаются при проведении торжественных и протокольных мероприятий и в иных случаях.</w:t>
      </w:r>
    </w:p>
    <w:p w:rsidR="00846894" w:rsidRDefault="00ED2F01">
      <w:r>
        <w:t>3. Основанием для вручения ценного подарка (сувенирной продукции), иных материальных ценностей является распорядительный документ руководителя (приказ, распоряжение и др.).</w:t>
      </w:r>
    </w:p>
    <w:p w:rsidR="00846894" w:rsidRDefault="00ED2F01">
      <w:r>
        <w:t>4. Факт передачи (вручения) ценных подарков (сувенирной продукции) подтверждается актом, составленным по форме, приведенной в Приложении к настоящему Порядку.</w:t>
      </w:r>
    </w:p>
    <w:p w:rsidR="00846894" w:rsidRDefault="00ED2F01">
      <w:r>
        <w:t>5. Составление акта о вручении обеспечивает лицо, ответственное за вручение подарков (сувенирной продукции), или лицо, ответственное за организацию протокольного (торжественного) мероприятия.</w:t>
      </w:r>
    </w:p>
    <w:p w:rsidR="00846894" w:rsidRDefault="00ED2F01">
      <w:r>
        <w:t>6. Акт о вручении подписывают члены постоянно действующей комиссии по поступлению и выбытию активов.</w:t>
      </w:r>
    </w:p>
    <w:p w:rsidR="00846894" w:rsidRDefault="00ED2F01">
      <w:r>
        <w:t>7. Если при вручении подарков отсутствует возможность подписания акта лицами, не являющимися работниками учреждения, допускается оформить акт о вручении без их подписей.</w:t>
      </w:r>
    </w:p>
    <w:p w:rsidR="00846894" w:rsidRDefault="00ED2F01">
      <w:r>
        <w:t>8. Акт о вручении представляется в подразделение, ответственное за ведение учета, не позднее первого рабочего дня, следующего за днем вручения ценных подарков (сувенирной продукции).</w:t>
      </w:r>
    </w:p>
    <w:p w:rsidR="00846894" w:rsidRDefault="00ED2F01">
      <w:r>
        <w:t>9. Если ценные подарки (сувенирная продукция), иные материальные ценности, предназначенные для награждения (вручения), не поступают на хранение, а сразу вручаются, то применяется следующий порядок учета:</w:t>
      </w:r>
    </w:p>
    <w:p w:rsidR="00846894" w:rsidRDefault="00ED2F01">
      <w:r>
        <w:t>- при предоставлении ответственными лицами документов, подтверждающих приобретение и вручение, в учете одновременно отражается поступление и выбытие материальных ценностей на балансовых счетах;</w:t>
      </w:r>
    </w:p>
    <w:p w:rsidR="00846894" w:rsidRDefault="00ED2F01">
      <w:r>
        <w:t xml:space="preserve">- на </w:t>
      </w:r>
      <w:proofErr w:type="spellStart"/>
      <w:r>
        <w:t>забалансовом</w:t>
      </w:r>
      <w:proofErr w:type="spellEnd"/>
      <w:r>
        <w:t xml:space="preserve"> </w:t>
      </w:r>
      <w:hyperlink r:id="rId410" w:history="1">
        <w:r>
          <w:rPr>
            <w:rStyle w:val="afc"/>
          </w:rPr>
          <w:t>счете 07</w:t>
        </w:r>
      </w:hyperlink>
      <w:r>
        <w:t xml:space="preserve"> "Награды, призы, кубки и ценные подарки" информация не отражается.</w:t>
      </w:r>
    </w:p>
    <w:p w:rsidR="00846894" w:rsidRDefault="00ED2F01">
      <w:r>
        <w:t>10. Если ценные подарки (сувенирная продукция), иные материальные ценности для проведения торжественных и протокольных мероприятий выдаются из мест хранения, то применяется следующий порядок учета:</w:t>
      </w:r>
    </w:p>
    <w:p w:rsidR="00846894" w:rsidRDefault="00ED2F01">
      <w:r>
        <w:t>- поступление материальных ценностей в места хранения отражается в учете на балансовых счетах в общем порядке;</w:t>
      </w:r>
    </w:p>
    <w:p w:rsidR="00846894" w:rsidRDefault="00ED2F01">
      <w:r>
        <w:t xml:space="preserve">- при выдаче материальных ценностей ответственному лицу для вручения информация об их выдаче ответственному лицу отражается на </w:t>
      </w:r>
      <w:proofErr w:type="spellStart"/>
      <w:r>
        <w:t>забалансовом</w:t>
      </w:r>
      <w:proofErr w:type="spellEnd"/>
      <w:r>
        <w:t xml:space="preserve"> </w:t>
      </w:r>
      <w:hyperlink r:id="rId411" w:history="1">
        <w:r>
          <w:rPr>
            <w:rStyle w:val="afc"/>
          </w:rPr>
          <w:t>счете 07</w:t>
        </w:r>
      </w:hyperlink>
      <w:r>
        <w:t xml:space="preserve"> "Награды, призы, кубки и ценные подарки";</w:t>
      </w:r>
    </w:p>
    <w:p w:rsidR="00846894" w:rsidRDefault="00ED2F01">
      <w:r>
        <w:t xml:space="preserve">- по факту документального подтверждения вручения подарков (сувенирной продукции) их стоимость списывается на расходы текущего финансового периода с одновременным списанием и с </w:t>
      </w:r>
      <w:proofErr w:type="spellStart"/>
      <w:r>
        <w:t>забалансового</w:t>
      </w:r>
      <w:proofErr w:type="spellEnd"/>
      <w:r>
        <w:t xml:space="preserve"> </w:t>
      </w:r>
      <w:hyperlink r:id="rId412" w:history="1">
        <w:r>
          <w:rPr>
            <w:rStyle w:val="afc"/>
          </w:rPr>
          <w:t>счета 07</w:t>
        </w:r>
      </w:hyperlink>
      <w:r>
        <w:t xml:space="preserve"> "Награды, призы, кубки и ценные подарки".</w:t>
      </w:r>
      <w:r>
        <w:br w:type="page"/>
      </w:r>
    </w:p>
    <w:p w:rsidR="00846894" w:rsidRDefault="00ED2F01">
      <w:pPr>
        <w:keepNext/>
        <w:keepLines/>
        <w:ind w:firstLine="0"/>
        <w:jc w:val="right"/>
      </w:pPr>
      <w:r>
        <w:lastRenderedPageBreak/>
        <w:t>Приложение</w:t>
      </w:r>
      <w:r>
        <w:br/>
        <w:t>к Порядку оформления документов о вручении</w:t>
      </w:r>
      <w:r>
        <w:br/>
        <w:t>ценных подарков (сувенирной продукции)</w:t>
      </w:r>
      <w:r>
        <w:br/>
        <w:t> и их учета</w:t>
      </w:r>
      <w:r>
        <w:br/>
        <w:t> </w:t>
      </w:r>
      <w:r>
        <w:br/>
        <w:t>УТВЕРЖДАЮ</w:t>
      </w:r>
      <w:r>
        <w:br/>
      </w:r>
      <w:r>
        <w:rPr>
          <w:u w:val="single"/>
        </w:rPr>
        <w:t>                                                                                    </w:t>
      </w:r>
      <w:r>
        <w:br/>
      </w:r>
      <w:r>
        <w:rPr>
          <w:u w:val="single"/>
        </w:rPr>
        <w:t xml:space="preserve">    </w:t>
      </w:r>
      <w:r>
        <w:rPr>
          <w:i/>
          <w:u w:val="single"/>
        </w:rPr>
        <w:t>(должность, фамилия, инициалы руководителя)</w:t>
      </w:r>
      <w:r>
        <w:rPr>
          <w:u w:val="single"/>
        </w:rPr>
        <w:t xml:space="preserve">    </w:t>
      </w:r>
    </w:p>
    <w:p w:rsidR="00846894" w:rsidRDefault="00ED2F01">
      <w:pPr>
        <w:jc w:val="center"/>
      </w:pPr>
      <w:r>
        <w:rPr>
          <w:b/>
        </w:rPr>
        <w:t xml:space="preserve">АКТ </w:t>
      </w:r>
    </w:p>
    <w:p w:rsidR="00846894" w:rsidRDefault="00ED2F01">
      <w:pPr>
        <w:jc w:val="center"/>
      </w:pPr>
      <w:r>
        <w:rPr>
          <w:b/>
        </w:rPr>
        <w:t>о вручении ценных подарков, сувениров, призов</w:t>
      </w:r>
    </w:p>
    <w:tbl>
      <w:tblPr>
        <w:tblW w:w="5000" w:type="pct"/>
        <w:tblLook w:val="04A0" w:firstRow="1" w:lastRow="0" w:firstColumn="1" w:lastColumn="0" w:noHBand="0" w:noVBand="1"/>
      </w:tblPr>
      <w:tblGrid>
        <w:gridCol w:w="8232"/>
        <w:gridCol w:w="1340"/>
      </w:tblGrid>
      <w:tr w:rsidR="00846894">
        <w:tc>
          <w:tcPr>
            <w:tcW w:w="4300" w:type="pct"/>
          </w:tcPr>
          <w:p w:rsidR="00846894" w:rsidRDefault="00ED2F01">
            <w:pPr>
              <w:pStyle w:val="Normalunindented"/>
              <w:keepNext/>
              <w:jc w:val="left"/>
            </w:pPr>
            <w:r>
              <w:t>"</w:t>
            </w:r>
            <w:r>
              <w:rPr>
                <w:u w:val="single"/>
              </w:rPr>
              <w:t>       </w:t>
            </w:r>
            <w:r>
              <w:t xml:space="preserve">" </w:t>
            </w:r>
            <w:r>
              <w:rPr>
                <w:u w:val="single"/>
              </w:rPr>
              <w:t>                         </w:t>
            </w:r>
            <w:r>
              <w:t xml:space="preserve"> 20</w:t>
            </w:r>
            <w:r>
              <w:rPr>
                <w:u w:val="single"/>
              </w:rPr>
              <w:t>       </w:t>
            </w:r>
            <w:r>
              <w:t xml:space="preserve"> г.</w:t>
            </w:r>
          </w:p>
        </w:tc>
        <w:tc>
          <w:tcPr>
            <w:tcW w:w="700" w:type="pct"/>
          </w:tcPr>
          <w:p w:rsidR="00846894" w:rsidRDefault="00ED2F01">
            <w:pPr>
              <w:pStyle w:val="Normalunindented"/>
              <w:keepNext/>
              <w:jc w:val="left"/>
            </w:pPr>
            <w:r>
              <w:t>№</w:t>
            </w:r>
            <w:r>
              <w:rPr>
                <w:u w:val="single"/>
              </w:rPr>
              <w:t>             </w:t>
            </w:r>
          </w:p>
        </w:tc>
      </w:tr>
    </w:tbl>
    <w:p w:rsidR="00846894" w:rsidRDefault="00ED2F01" w:rsidP="00951D57">
      <w:pPr>
        <w:pStyle w:val="aa"/>
      </w:pPr>
      <w:r>
        <w:t>Комиссия в составе:</w:t>
      </w:r>
    </w:p>
    <w:p w:rsidR="00846894" w:rsidRDefault="00ED2F01" w:rsidP="00951D57">
      <w:pPr>
        <w:pStyle w:val="aa"/>
      </w:pPr>
      <w:r>
        <w:t xml:space="preserve">Председатель </w:t>
      </w:r>
      <w:r>
        <w:rPr>
          <w:u w:val="single"/>
        </w:rPr>
        <w:t>                  (должность, фамилия, инициалы)                  </w:t>
      </w:r>
    </w:p>
    <w:p w:rsidR="00846894" w:rsidRDefault="00ED2F01" w:rsidP="00951D57">
      <w:pPr>
        <w:pStyle w:val="aa"/>
      </w:pPr>
      <w:r>
        <w:t>Члены комиссии:</w:t>
      </w:r>
    </w:p>
    <w:p w:rsidR="00846894" w:rsidRDefault="00ED2F01" w:rsidP="00951D57">
      <w:pPr>
        <w:pStyle w:val="aa"/>
      </w:pPr>
      <w:r>
        <w:rPr>
          <w:u w:val="single"/>
        </w:rPr>
        <w:t>                  (должность, фамилия, инициалы)                  </w:t>
      </w:r>
    </w:p>
    <w:p w:rsidR="00846894" w:rsidRDefault="00ED2F01" w:rsidP="00951D57">
      <w:pPr>
        <w:pStyle w:val="aa"/>
      </w:pPr>
      <w:r>
        <w:rPr>
          <w:u w:val="single"/>
        </w:rPr>
        <w:t>                  (должность, фамилия, инициалы)                  </w:t>
      </w:r>
    </w:p>
    <w:p w:rsidR="00846894" w:rsidRDefault="00ED2F01" w:rsidP="00951D57">
      <w:pPr>
        <w:pStyle w:val="aa"/>
      </w:pPr>
      <w:r>
        <w:rPr>
          <w:u w:val="single"/>
        </w:rPr>
        <w:t>                  (должность, фамилия, инициалы)</w:t>
      </w:r>
      <w:proofErr w:type="gramStart"/>
      <w:r>
        <w:rPr>
          <w:u w:val="single"/>
        </w:rPr>
        <w:t xml:space="preserve">                  </w:t>
      </w:r>
      <w:r>
        <w:t>,</w:t>
      </w:r>
      <w:proofErr w:type="gramEnd"/>
    </w:p>
    <w:p w:rsidR="00846894" w:rsidRDefault="00ED2F01" w:rsidP="00951D57">
      <w:pPr>
        <w:pStyle w:val="aa"/>
      </w:pPr>
      <w:proofErr w:type="gramStart"/>
      <w:r>
        <w:t>назначенная</w:t>
      </w:r>
      <w:proofErr w:type="gramEnd"/>
      <w:r>
        <w:t xml:space="preserve"> </w:t>
      </w:r>
      <w:r>
        <w:rPr>
          <w:u w:val="single"/>
        </w:rPr>
        <w:t>        (наименование распорядительного акта руководителя)        </w:t>
      </w:r>
    </w:p>
    <w:p w:rsidR="00846894" w:rsidRDefault="00ED2F01" w:rsidP="00951D57">
      <w:pPr>
        <w:pStyle w:val="aa"/>
      </w:pPr>
      <w:r>
        <w:t>от "</w:t>
      </w:r>
      <w:r>
        <w:rPr>
          <w:u w:val="single"/>
        </w:rPr>
        <w:t>             </w:t>
      </w:r>
      <w:r>
        <w:t>"</w:t>
      </w:r>
      <w:r>
        <w:rPr>
          <w:u w:val="single"/>
        </w:rPr>
        <w:t>                                           </w:t>
      </w:r>
      <w:r>
        <w:t>20</w:t>
      </w:r>
      <w:r>
        <w:rPr>
          <w:u w:val="single"/>
        </w:rPr>
        <w:t>           </w:t>
      </w:r>
      <w:r>
        <w:t>г. №</w:t>
      </w:r>
      <w:proofErr w:type="gramStart"/>
      <w:r>
        <w:t xml:space="preserve"> </w:t>
      </w:r>
      <w:r>
        <w:rPr>
          <w:u w:val="single"/>
        </w:rPr>
        <w:t>               </w:t>
      </w:r>
      <w:r>
        <w:t>,</w:t>
      </w:r>
      <w:proofErr w:type="gramEnd"/>
    </w:p>
    <w:p w:rsidR="00846894" w:rsidRDefault="00ED2F01" w:rsidP="00951D57">
      <w:pPr>
        <w:pStyle w:val="aa"/>
      </w:pPr>
      <w:r>
        <w:t xml:space="preserve">составила настоящий акт о том, что на основании </w:t>
      </w:r>
      <w:r>
        <w:rPr>
          <w:u w:val="single"/>
        </w:rPr>
        <w:t>                                                                                                                                       </w:t>
      </w:r>
    </w:p>
    <w:p w:rsidR="00846894" w:rsidRDefault="00ED2F01" w:rsidP="00951D57">
      <w:pPr>
        <w:pStyle w:val="aa"/>
      </w:pPr>
      <w:r>
        <w:rPr>
          <w:u w:val="single"/>
        </w:rPr>
        <w:t>    (наименование, номер и дата распорядительного акта о вручении ценного подарка (сувенирной продукции))    </w:t>
      </w:r>
    </w:p>
    <w:p w:rsidR="00846894" w:rsidRDefault="00ED2F01" w:rsidP="00951D57">
      <w:pPr>
        <w:pStyle w:val="aa"/>
      </w:pPr>
      <w:r>
        <w:t>вруче</w:t>
      </w:r>
      <w:proofErr w:type="gramStart"/>
      <w:r>
        <w:t>н(</w:t>
      </w:r>
      <w:proofErr w:type="gramEnd"/>
      <w:r>
        <w:t>ы) ценный(е) подарок(и) (сувенирная продукция):</w:t>
      </w:r>
    </w:p>
    <w:tbl>
      <w:tblPr>
        <w:tblW w:w="4663" w:type="pct"/>
        <w:tblInd w:w="-601" w:type="dxa"/>
        <w:tblLayout w:type="fixed"/>
        <w:tblLook w:val="04A0" w:firstRow="1" w:lastRow="0" w:firstColumn="1" w:lastColumn="0" w:noHBand="0" w:noVBand="1"/>
      </w:tblPr>
      <w:tblGrid>
        <w:gridCol w:w="994"/>
        <w:gridCol w:w="1506"/>
        <w:gridCol w:w="1711"/>
        <w:gridCol w:w="1328"/>
        <w:gridCol w:w="848"/>
        <w:gridCol w:w="903"/>
        <w:gridCol w:w="1637"/>
      </w:tblGrid>
      <w:tr w:rsidR="00846894" w:rsidTr="00860F5D">
        <w:tc>
          <w:tcPr>
            <w:tcW w:w="556" w:type="pct"/>
            <w:tcBorders>
              <w:top w:val="single" w:sz="0" w:space="0" w:color="auto"/>
              <w:left w:val="single" w:sz="0" w:space="0" w:color="auto"/>
              <w:bottom w:val="single" w:sz="0" w:space="0" w:color="auto"/>
              <w:right w:val="single" w:sz="0" w:space="0" w:color="auto"/>
            </w:tcBorders>
          </w:tcPr>
          <w:p w:rsidR="00846894" w:rsidRDefault="00ED2F01" w:rsidP="00054AF2">
            <w:pPr>
              <w:pStyle w:val="aa"/>
            </w:pPr>
            <w:r>
              <w:t>Ф.И.О. награждаемого</w:t>
            </w:r>
          </w:p>
        </w:tc>
        <w:tc>
          <w:tcPr>
            <w:tcW w:w="843" w:type="pct"/>
            <w:tcBorders>
              <w:top w:val="single" w:sz="0" w:space="0" w:color="auto"/>
              <w:left w:val="single" w:sz="0" w:space="0" w:color="auto"/>
              <w:bottom w:val="single" w:sz="0" w:space="0" w:color="auto"/>
              <w:right w:val="single" w:sz="0" w:space="0" w:color="auto"/>
            </w:tcBorders>
          </w:tcPr>
          <w:p w:rsidR="00846894" w:rsidRDefault="00ED2F01" w:rsidP="00054AF2">
            <w:pPr>
              <w:pStyle w:val="aa"/>
            </w:pPr>
            <w:r>
              <w:t xml:space="preserve">Должность </w:t>
            </w:r>
            <w:hyperlink w:anchor="ln_d_2_29_0_0_0_txt1_1" w:history="1">
              <w:r>
                <w:rPr>
                  <w:rStyle w:val="afc"/>
                </w:rPr>
                <w:t>&lt;1&gt;</w:t>
              </w:r>
            </w:hyperlink>
          </w:p>
        </w:tc>
        <w:tc>
          <w:tcPr>
            <w:tcW w:w="958" w:type="pct"/>
            <w:tcBorders>
              <w:top w:val="single" w:sz="0" w:space="0" w:color="auto"/>
              <w:left w:val="single" w:sz="0" w:space="0" w:color="auto"/>
              <w:bottom w:val="single" w:sz="0" w:space="0" w:color="auto"/>
              <w:right w:val="single" w:sz="0" w:space="0" w:color="auto"/>
            </w:tcBorders>
          </w:tcPr>
          <w:p w:rsidR="00846894" w:rsidRDefault="00ED2F01" w:rsidP="00054AF2">
            <w:pPr>
              <w:pStyle w:val="aa"/>
            </w:pPr>
            <w:r>
              <w:t>Наименование ценного подарка</w:t>
            </w:r>
          </w:p>
        </w:tc>
        <w:tc>
          <w:tcPr>
            <w:tcW w:w="744" w:type="pct"/>
            <w:tcBorders>
              <w:top w:val="single" w:sz="0" w:space="0" w:color="auto"/>
              <w:left w:val="single" w:sz="0" w:space="0" w:color="auto"/>
              <w:bottom w:val="single" w:sz="0" w:space="0" w:color="auto"/>
              <w:right w:val="single" w:sz="0" w:space="0" w:color="auto"/>
            </w:tcBorders>
          </w:tcPr>
          <w:p w:rsidR="00846894" w:rsidRDefault="00ED2F01" w:rsidP="00054AF2">
            <w:pPr>
              <w:pStyle w:val="aa"/>
            </w:pPr>
            <w:r>
              <w:t>Количество</w:t>
            </w:r>
          </w:p>
        </w:tc>
        <w:tc>
          <w:tcPr>
            <w:tcW w:w="475" w:type="pct"/>
            <w:tcBorders>
              <w:top w:val="single" w:sz="0" w:space="0" w:color="auto"/>
              <w:left w:val="single" w:sz="0" w:space="0" w:color="auto"/>
              <w:bottom w:val="single" w:sz="0" w:space="0" w:color="auto"/>
              <w:right w:val="single" w:sz="0" w:space="0" w:color="auto"/>
            </w:tcBorders>
          </w:tcPr>
          <w:p w:rsidR="00846894" w:rsidRDefault="00ED2F01" w:rsidP="00054AF2">
            <w:pPr>
              <w:pStyle w:val="aa"/>
            </w:pPr>
            <w:r>
              <w:t>Цена, руб.</w:t>
            </w:r>
          </w:p>
        </w:tc>
        <w:tc>
          <w:tcPr>
            <w:tcW w:w="506" w:type="pct"/>
            <w:tcBorders>
              <w:top w:val="single" w:sz="0" w:space="0" w:color="auto"/>
              <w:left w:val="single" w:sz="0" w:space="0" w:color="auto"/>
              <w:bottom w:val="single" w:sz="0" w:space="0" w:color="auto"/>
              <w:right w:val="single" w:sz="0" w:space="0" w:color="auto"/>
            </w:tcBorders>
          </w:tcPr>
          <w:p w:rsidR="00846894" w:rsidRDefault="00ED2F01" w:rsidP="00054AF2">
            <w:pPr>
              <w:pStyle w:val="aa"/>
            </w:pPr>
            <w:r>
              <w:t>Сумма, руб.</w:t>
            </w:r>
          </w:p>
        </w:tc>
        <w:tc>
          <w:tcPr>
            <w:tcW w:w="917" w:type="pct"/>
            <w:tcBorders>
              <w:top w:val="single" w:sz="0" w:space="0" w:color="auto"/>
              <w:left w:val="single" w:sz="0" w:space="0" w:color="auto"/>
              <w:bottom w:val="single" w:sz="0" w:space="0" w:color="auto"/>
              <w:right w:val="single" w:sz="0" w:space="0" w:color="auto"/>
            </w:tcBorders>
          </w:tcPr>
          <w:p w:rsidR="00846894" w:rsidRDefault="00ED2F01" w:rsidP="00054AF2">
            <w:pPr>
              <w:pStyle w:val="aa"/>
            </w:pPr>
            <w:r>
              <w:t xml:space="preserve">Подпись </w:t>
            </w:r>
            <w:proofErr w:type="gramStart"/>
            <w:r>
              <w:t>награжденного</w:t>
            </w:r>
            <w:proofErr w:type="gramEnd"/>
            <w:r>
              <w:t xml:space="preserve"> </w:t>
            </w:r>
            <w:hyperlink w:anchor="ln_d_2_29_0_0_0_txt1_2" w:history="1">
              <w:r>
                <w:rPr>
                  <w:rStyle w:val="afc"/>
                </w:rPr>
                <w:t>&lt;2&gt;</w:t>
              </w:r>
            </w:hyperlink>
          </w:p>
        </w:tc>
      </w:tr>
      <w:tr w:rsidR="00846894" w:rsidTr="00860F5D">
        <w:tc>
          <w:tcPr>
            <w:tcW w:w="556" w:type="pct"/>
            <w:tcBorders>
              <w:top w:val="single" w:sz="0" w:space="0" w:color="auto"/>
              <w:left w:val="single" w:sz="0" w:space="0" w:color="auto"/>
              <w:bottom w:val="single" w:sz="0" w:space="0" w:color="auto"/>
              <w:right w:val="single" w:sz="0" w:space="0" w:color="auto"/>
            </w:tcBorders>
          </w:tcPr>
          <w:p w:rsidR="00846894" w:rsidRDefault="00ED2F01" w:rsidP="00054AF2">
            <w:pPr>
              <w:pStyle w:val="aa"/>
            </w:pPr>
            <w:r>
              <w:t> </w:t>
            </w:r>
          </w:p>
        </w:tc>
        <w:tc>
          <w:tcPr>
            <w:tcW w:w="843" w:type="pct"/>
            <w:tcBorders>
              <w:top w:val="single" w:sz="0" w:space="0" w:color="auto"/>
              <w:left w:val="single" w:sz="0" w:space="0" w:color="auto"/>
              <w:bottom w:val="single" w:sz="0" w:space="0" w:color="auto"/>
              <w:right w:val="single" w:sz="0" w:space="0" w:color="auto"/>
            </w:tcBorders>
          </w:tcPr>
          <w:p w:rsidR="00846894" w:rsidRDefault="00ED2F01" w:rsidP="00054AF2">
            <w:pPr>
              <w:pStyle w:val="aa"/>
            </w:pPr>
            <w:r>
              <w:t> </w:t>
            </w:r>
          </w:p>
        </w:tc>
        <w:tc>
          <w:tcPr>
            <w:tcW w:w="958" w:type="pct"/>
            <w:tcBorders>
              <w:top w:val="single" w:sz="0" w:space="0" w:color="auto"/>
              <w:left w:val="single" w:sz="0" w:space="0" w:color="auto"/>
              <w:bottom w:val="single" w:sz="0" w:space="0" w:color="auto"/>
              <w:right w:val="single" w:sz="0" w:space="0" w:color="auto"/>
            </w:tcBorders>
          </w:tcPr>
          <w:p w:rsidR="00846894" w:rsidRDefault="00ED2F01" w:rsidP="00054AF2">
            <w:pPr>
              <w:pStyle w:val="aa"/>
            </w:pPr>
            <w:r>
              <w:t> </w:t>
            </w:r>
          </w:p>
        </w:tc>
        <w:tc>
          <w:tcPr>
            <w:tcW w:w="744" w:type="pct"/>
            <w:tcBorders>
              <w:top w:val="single" w:sz="0" w:space="0" w:color="auto"/>
              <w:left w:val="single" w:sz="0" w:space="0" w:color="auto"/>
              <w:bottom w:val="single" w:sz="0" w:space="0" w:color="auto"/>
              <w:right w:val="single" w:sz="0" w:space="0" w:color="auto"/>
            </w:tcBorders>
          </w:tcPr>
          <w:p w:rsidR="00846894" w:rsidRDefault="00ED2F01" w:rsidP="00054AF2">
            <w:pPr>
              <w:pStyle w:val="aa"/>
            </w:pPr>
            <w:r>
              <w:t> </w:t>
            </w:r>
          </w:p>
        </w:tc>
        <w:tc>
          <w:tcPr>
            <w:tcW w:w="475" w:type="pct"/>
            <w:tcBorders>
              <w:top w:val="single" w:sz="0" w:space="0" w:color="auto"/>
              <w:left w:val="single" w:sz="0" w:space="0" w:color="auto"/>
              <w:bottom w:val="single" w:sz="0" w:space="0" w:color="auto"/>
              <w:right w:val="single" w:sz="0" w:space="0" w:color="auto"/>
            </w:tcBorders>
          </w:tcPr>
          <w:p w:rsidR="00846894" w:rsidRDefault="00ED2F01" w:rsidP="00054AF2">
            <w:pPr>
              <w:pStyle w:val="aa"/>
            </w:pPr>
            <w:r>
              <w:t> </w:t>
            </w:r>
          </w:p>
        </w:tc>
        <w:tc>
          <w:tcPr>
            <w:tcW w:w="506" w:type="pct"/>
            <w:tcBorders>
              <w:top w:val="single" w:sz="0" w:space="0" w:color="auto"/>
              <w:left w:val="single" w:sz="0" w:space="0" w:color="auto"/>
              <w:bottom w:val="single" w:sz="0" w:space="0" w:color="auto"/>
              <w:right w:val="single" w:sz="0" w:space="0" w:color="auto"/>
            </w:tcBorders>
          </w:tcPr>
          <w:p w:rsidR="00846894" w:rsidRDefault="00ED2F01" w:rsidP="00054AF2">
            <w:pPr>
              <w:pStyle w:val="aa"/>
            </w:pPr>
            <w:r>
              <w:t> </w:t>
            </w:r>
          </w:p>
        </w:tc>
        <w:tc>
          <w:tcPr>
            <w:tcW w:w="917" w:type="pct"/>
            <w:tcBorders>
              <w:top w:val="single" w:sz="0" w:space="0" w:color="auto"/>
              <w:left w:val="single" w:sz="0" w:space="0" w:color="auto"/>
              <w:bottom w:val="single" w:sz="0" w:space="0" w:color="auto"/>
              <w:right w:val="single" w:sz="0" w:space="0" w:color="auto"/>
            </w:tcBorders>
          </w:tcPr>
          <w:p w:rsidR="00846894" w:rsidRDefault="00ED2F01" w:rsidP="00054AF2">
            <w:pPr>
              <w:pStyle w:val="aa"/>
            </w:pPr>
            <w:r>
              <w:t> </w:t>
            </w:r>
          </w:p>
        </w:tc>
      </w:tr>
      <w:tr w:rsidR="00846894" w:rsidTr="00860F5D">
        <w:tc>
          <w:tcPr>
            <w:tcW w:w="556" w:type="pct"/>
            <w:tcBorders>
              <w:top w:val="single" w:sz="0" w:space="0" w:color="auto"/>
              <w:left w:val="single" w:sz="0" w:space="0" w:color="auto"/>
              <w:bottom w:val="single" w:sz="0" w:space="0" w:color="auto"/>
              <w:right w:val="single" w:sz="0" w:space="0" w:color="auto"/>
            </w:tcBorders>
          </w:tcPr>
          <w:p w:rsidR="00846894" w:rsidRDefault="00ED2F01" w:rsidP="00054AF2">
            <w:pPr>
              <w:pStyle w:val="aa"/>
            </w:pPr>
            <w:r>
              <w:t> </w:t>
            </w:r>
          </w:p>
        </w:tc>
        <w:tc>
          <w:tcPr>
            <w:tcW w:w="843" w:type="pct"/>
            <w:tcBorders>
              <w:top w:val="single" w:sz="0" w:space="0" w:color="auto"/>
              <w:left w:val="single" w:sz="0" w:space="0" w:color="auto"/>
              <w:bottom w:val="single" w:sz="0" w:space="0" w:color="auto"/>
              <w:right w:val="single" w:sz="0" w:space="0" w:color="auto"/>
            </w:tcBorders>
          </w:tcPr>
          <w:p w:rsidR="00846894" w:rsidRDefault="00ED2F01" w:rsidP="00054AF2">
            <w:pPr>
              <w:pStyle w:val="aa"/>
            </w:pPr>
            <w:r>
              <w:t> </w:t>
            </w:r>
          </w:p>
        </w:tc>
        <w:tc>
          <w:tcPr>
            <w:tcW w:w="958" w:type="pct"/>
            <w:tcBorders>
              <w:top w:val="single" w:sz="0" w:space="0" w:color="auto"/>
              <w:left w:val="single" w:sz="0" w:space="0" w:color="auto"/>
              <w:bottom w:val="single" w:sz="0" w:space="0" w:color="auto"/>
              <w:right w:val="single" w:sz="0" w:space="0" w:color="auto"/>
            </w:tcBorders>
          </w:tcPr>
          <w:p w:rsidR="00846894" w:rsidRDefault="00ED2F01" w:rsidP="00054AF2">
            <w:pPr>
              <w:pStyle w:val="aa"/>
            </w:pPr>
            <w:r>
              <w:t> </w:t>
            </w:r>
          </w:p>
        </w:tc>
        <w:tc>
          <w:tcPr>
            <w:tcW w:w="744" w:type="pct"/>
            <w:tcBorders>
              <w:top w:val="single" w:sz="0" w:space="0" w:color="auto"/>
              <w:left w:val="single" w:sz="0" w:space="0" w:color="auto"/>
              <w:bottom w:val="single" w:sz="0" w:space="0" w:color="auto"/>
              <w:right w:val="single" w:sz="0" w:space="0" w:color="auto"/>
            </w:tcBorders>
          </w:tcPr>
          <w:p w:rsidR="00846894" w:rsidRDefault="00ED2F01" w:rsidP="00054AF2">
            <w:pPr>
              <w:pStyle w:val="aa"/>
            </w:pPr>
            <w:r>
              <w:t> </w:t>
            </w:r>
          </w:p>
        </w:tc>
        <w:tc>
          <w:tcPr>
            <w:tcW w:w="475" w:type="pct"/>
            <w:tcBorders>
              <w:top w:val="single" w:sz="0" w:space="0" w:color="auto"/>
              <w:left w:val="single" w:sz="0" w:space="0" w:color="auto"/>
              <w:bottom w:val="single" w:sz="0" w:space="0" w:color="auto"/>
              <w:right w:val="single" w:sz="0" w:space="0" w:color="auto"/>
            </w:tcBorders>
          </w:tcPr>
          <w:p w:rsidR="00846894" w:rsidRDefault="00ED2F01" w:rsidP="00054AF2">
            <w:pPr>
              <w:pStyle w:val="aa"/>
            </w:pPr>
            <w:r>
              <w:t> </w:t>
            </w:r>
          </w:p>
        </w:tc>
        <w:tc>
          <w:tcPr>
            <w:tcW w:w="506" w:type="pct"/>
            <w:tcBorders>
              <w:top w:val="single" w:sz="0" w:space="0" w:color="auto"/>
              <w:left w:val="single" w:sz="0" w:space="0" w:color="auto"/>
              <w:bottom w:val="single" w:sz="0" w:space="0" w:color="auto"/>
              <w:right w:val="single" w:sz="0" w:space="0" w:color="auto"/>
            </w:tcBorders>
          </w:tcPr>
          <w:p w:rsidR="00846894" w:rsidRDefault="00ED2F01" w:rsidP="00054AF2">
            <w:pPr>
              <w:pStyle w:val="aa"/>
            </w:pPr>
            <w:r>
              <w:t> </w:t>
            </w:r>
          </w:p>
        </w:tc>
        <w:tc>
          <w:tcPr>
            <w:tcW w:w="917" w:type="pct"/>
            <w:tcBorders>
              <w:top w:val="single" w:sz="0" w:space="0" w:color="auto"/>
              <w:left w:val="single" w:sz="0" w:space="0" w:color="auto"/>
              <w:bottom w:val="single" w:sz="0" w:space="0" w:color="auto"/>
              <w:right w:val="single" w:sz="0" w:space="0" w:color="auto"/>
            </w:tcBorders>
          </w:tcPr>
          <w:p w:rsidR="00846894" w:rsidRDefault="00ED2F01" w:rsidP="00054AF2">
            <w:pPr>
              <w:pStyle w:val="aa"/>
            </w:pPr>
            <w:r>
              <w:t> </w:t>
            </w:r>
          </w:p>
        </w:tc>
      </w:tr>
      <w:tr w:rsidR="00846894" w:rsidTr="00860F5D">
        <w:tc>
          <w:tcPr>
            <w:tcW w:w="556" w:type="pct"/>
            <w:tcBorders>
              <w:top w:val="single" w:sz="0" w:space="0" w:color="auto"/>
              <w:left w:val="single" w:sz="0" w:space="0" w:color="auto"/>
              <w:bottom w:val="single" w:sz="0" w:space="0" w:color="auto"/>
              <w:right w:val="single" w:sz="0" w:space="0" w:color="auto"/>
            </w:tcBorders>
          </w:tcPr>
          <w:p w:rsidR="00846894" w:rsidRDefault="00ED2F01" w:rsidP="00054AF2">
            <w:pPr>
              <w:pStyle w:val="aa"/>
            </w:pPr>
            <w:r>
              <w:t>Итого</w:t>
            </w:r>
          </w:p>
        </w:tc>
        <w:tc>
          <w:tcPr>
            <w:tcW w:w="843" w:type="pct"/>
            <w:tcBorders>
              <w:top w:val="single" w:sz="0" w:space="0" w:color="auto"/>
              <w:left w:val="single" w:sz="0" w:space="0" w:color="auto"/>
              <w:bottom w:val="single" w:sz="0" w:space="0" w:color="auto"/>
              <w:right w:val="single" w:sz="0" w:space="0" w:color="auto"/>
            </w:tcBorders>
          </w:tcPr>
          <w:p w:rsidR="00846894" w:rsidRDefault="00ED2F01" w:rsidP="00054AF2">
            <w:pPr>
              <w:pStyle w:val="aa"/>
            </w:pPr>
            <w:r>
              <w:t>x</w:t>
            </w:r>
          </w:p>
        </w:tc>
        <w:tc>
          <w:tcPr>
            <w:tcW w:w="958" w:type="pct"/>
            <w:tcBorders>
              <w:top w:val="single" w:sz="0" w:space="0" w:color="auto"/>
              <w:left w:val="single" w:sz="0" w:space="0" w:color="auto"/>
              <w:bottom w:val="single" w:sz="0" w:space="0" w:color="auto"/>
              <w:right w:val="single" w:sz="0" w:space="0" w:color="auto"/>
            </w:tcBorders>
          </w:tcPr>
          <w:p w:rsidR="00846894" w:rsidRDefault="00ED2F01" w:rsidP="00054AF2">
            <w:pPr>
              <w:pStyle w:val="aa"/>
            </w:pPr>
            <w:r>
              <w:t>х</w:t>
            </w:r>
          </w:p>
        </w:tc>
        <w:tc>
          <w:tcPr>
            <w:tcW w:w="744" w:type="pct"/>
            <w:tcBorders>
              <w:top w:val="single" w:sz="0" w:space="0" w:color="auto"/>
              <w:left w:val="single" w:sz="0" w:space="0" w:color="auto"/>
              <w:bottom w:val="single" w:sz="0" w:space="0" w:color="auto"/>
              <w:right w:val="single" w:sz="0" w:space="0" w:color="auto"/>
            </w:tcBorders>
          </w:tcPr>
          <w:p w:rsidR="00846894" w:rsidRDefault="00ED2F01" w:rsidP="00054AF2">
            <w:pPr>
              <w:pStyle w:val="aa"/>
            </w:pPr>
            <w:r>
              <w:t> </w:t>
            </w:r>
          </w:p>
        </w:tc>
        <w:tc>
          <w:tcPr>
            <w:tcW w:w="475" w:type="pct"/>
            <w:tcBorders>
              <w:top w:val="single" w:sz="0" w:space="0" w:color="auto"/>
              <w:left w:val="single" w:sz="0" w:space="0" w:color="auto"/>
              <w:bottom w:val="single" w:sz="0" w:space="0" w:color="auto"/>
              <w:right w:val="single" w:sz="0" w:space="0" w:color="auto"/>
            </w:tcBorders>
          </w:tcPr>
          <w:p w:rsidR="00846894" w:rsidRDefault="00ED2F01" w:rsidP="00054AF2">
            <w:pPr>
              <w:pStyle w:val="aa"/>
            </w:pPr>
            <w:r>
              <w:t>х</w:t>
            </w:r>
          </w:p>
        </w:tc>
        <w:tc>
          <w:tcPr>
            <w:tcW w:w="506" w:type="pct"/>
            <w:tcBorders>
              <w:top w:val="single" w:sz="0" w:space="0" w:color="auto"/>
              <w:left w:val="single" w:sz="0" w:space="0" w:color="auto"/>
              <w:bottom w:val="single" w:sz="0" w:space="0" w:color="auto"/>
              <w:right w:val="single" w:sz="0" w:space="0" w:color="auto"/>
            </w:tcBorders>
          </w:tcPr>
          <w:p w:rsidR="00846894" w:rsidRDefault="00ED2F01" w:rsidP="00054AF2">
            <w:pPr>
              <w:pStyle w:val="aa"/>
            </w:pPr>
            <w:r>
              <w:t> </w:t>
            </w:r>
          </w:p>
        </w:tc>
        <w:tc>
          <w:tcPr>
            <w:tcW w:w="917" w:type="pct"/>
            <w:tcBorders>
              <w:top w:val="single" w:sz="0" w:space="0" w:color="auto"/>
              <w:left w:val="single" w:sz="0" w:space="0" w:color="auto"/>
              <w:bottom w:val="single" w:sz="0" w:space="0" w:color="auto"/>
              <w:right w:val="single" w:sz="0" w:space="0" w:color="auto"/>
            </w:tcBorders>
          </w:tcPr>
          <w:p w:rsidR="00846894" w:rsidRDefault="00ED2F01" w:rsidP="00054AF2">
            <w:pPr>
              <w:pStyle w:val="aa"/>
            </w:pPr>
            <w:r>
              <w:t>х</w:t>
            </w:r>
          </w:p>
        </w:tc>
      </w:tr>
    </w:tbl>
    <w:p w:rsidR="00846894" w:rsidRDefault="00ED2F01" w:rsidP="00951D57">
      <w:pPr>
        <w:pStyle w:val="aa"/>
      </w:pPr>
      <w:r>
        <w:t xml:space="preserve">                                                                   </w:t>
      </w:r>
    </w:p>
    <w:p w:rsidR="00846894" w:rsidRDefault="00ED2F01" w:rsidP="00951D57">
      <w:pPr>
        <w:pStyle w:val="aa"/>
      </w:pPr>
      <w:bookmarkStart w:id="339" w:name="ln_d_2_29_0_0_0_txt1_1"/>
      <w:r>
        <w:t>&lt;1</w:t>
      </w:r>
      <w:proofErr w:type="gramStart"/>
      <w:r>
        <w:t>&gt;</w:t>
      </w:r>
      <w:bookmarkEnd w:id="339"/>
      <w:r>
        <w:t> Д</w:t>
      </w:r>
      <w:proofErr w:type="gramEnd"/>
      <w:r>
        <w:t>ля лиц, не являющихся работниками учреждения, указывается также место работы. Графа заполняется на основании распорядительных актов на проведение торжественных (протокольных) мероприятий.</w:t>
      </w:r>
    </w:p>
    <w:p w:rsidR="00951D57" w:rsidRDefault="00ED2F01" w:rsidP="00951D57">
      <w:pPr>
        <w:pStyle w:val="aa"/>
      </w:pPr>
      <w:bookmarkStart w:id="340" w:name="ln_d_2_29_0_0_0_txt1_2"/>
      <w:r>
        <w:t>&lt;2&gt;</w:t>
      </w:r>
      <w:bookmarkEnd w:id="340"/>
      <w:r>
        <w:t> Для лиц, не являющихся работниками учреждения, может не заполняться (</w:t>
      </w:r>
      <w:hyperlink r:id="rId413" w:history="1">
        <w:r>
          <w:rPr>
            <w:rStyle w:val="afc"/>
          </w:rPr>
          <w:t>Письмо</w:t>
        </w:r>
      </w:hyperlink>
      <w:r>
        <w:t xml:space="preserve"> Минфина России от 26.04.2019 № 02-07-07/31230).</w:t>
      </w:r>
    </w:p>
    <w:p w:rsidR="00846894" w:rsidRDefault="00ED2F01" w:rsidP="00951D57">
      <w:pPr>
        <w:pStyle w:val="aa"/>
      </w:pPr>
      <w:r>
        <w:t>Всего по настоящему акту вручено подарков (сувенирной продукции) на общую сумму</w:t>
      </w:r>
    </w:p>
    <w:p w:rsidR="00846894" w:rsidRDefault="00ED2F01" w:rsidP="00951D57">
      <w:pPr>
        <w:pStyle w:val="aa"/>
      </w:pPr>
      <w:r>
        <w:rPr>
          <w:u w:val="single"/>
        </w:rPr>
        <w:t>                                                  (сумма прописью)                                                    </w:t>
      </w:r>
      <w:r>
        <w:t xml:space="preserve"> руб.</w:t>
      </w:r>
    </w:p>
    <w:p w:rsidR="00846894" w:rsidRDefault="00ED2F01" w:rsidP="00951D57">
      <w:pPr>
        <w:pStyle w:val="aa"/>
      </w:pPr>
      <w:r>
        <w:t>Подписи:</w:t>
      </w:r>
    </w:p>
    <w:p w:rsidR="00846894" w:rsidRDefault="00ED2F01" w:rsidP="00951D57">
      <w:pPr>
        <w:pStyle w:val="aa"/>
      </w:pPr>
      <w:proofErr w:type="gramStart"/>
      <w:r>
        <w:t>Ответственный</w:t>
      </w:r>
      <w:proofErr w:type="gramEnd"/>
      <w:r>
        <w:t xml:space="preserve"> за вручение подарков / за проведение мероприятия:</w:t>
      </w:r>
    </w:p>
    <w:tbl>
      <w:tblPr>
        <w:tblW w:w="5000" w:type="pct"/>
        <w:tblLook w:val="04A0" w:firstRow="1" w:lastRow="0" w:firstColumn="1" w:lastColumn="0" w:noHBand="0" w:noVBand="1"/>
      </w:tblPr>
      <w:tblGrid>
        <w:gridCol w:w="3190"/>
        <w:gridCol w:w="3191"/>
        <w:gridCol w:w="3191"/>
      </w:tblGrid>
      <w:tr w:rsidR="00846894">
        <w:tc>
          <w:tcPr>
            <w:tcW w:w="1650" w:type="pct"/>
          </w:tcPr>
          <w:p w:rsidR="00846894" w:rsidRDefault="00ED2F01" w:rsidP="00951D57">
            <w:pPr>
              <w:pStyle w:val="aa"/>
            </w:pPr>
            <w:r>
              <w:rPr>
                <w:u w:val="single"/>
              </w:rPr>
              <w:t xml:space="preserve">(должность) </w:t>
            </w:r>
          </w:p>
        </w:tc>
        <w:tc>
          <w:tcPr>
            <w:tcW w:w="1650" w:type="pct"/>
          </w:tcPr>
          <w:p w:rsidR="00846894" w:rsidRDefault="00ED2F01" w:rsidP="00951D57">
            <w:pPr>
              <w:pStyle w:val="aa"/>
            </w:pPr>
            <w:r>
              <w:rPr>
                <w:u w:val="single"/>
              </w:rPr>
              <w:t xml:space="preserve"> (подпись) </w:t>
            </w:r>
          </w:p>
        </w:tc>
        <w:tc>
          <w:tcPr>
            <w:tcW w:w="1650" w:type="pct"/>
          </w:tcPr>
          <w:p w:rsidR="00846894" w:rsidRDefault="00ED2F01" w:rsidP="00951D57">
            <w:pPr>
              <w:pStyle w:val="aa"/>
            </w:pPr>
            <w:r>
              <w:rPr>
                <w:u w:val="single"/>
              </w:rPr>
              <w:t xml:space="preserve"> (расшифровка подписи) </w:t>
            </w:r>
          </w:p>
        </w:tc>
      </w:tr>
    </w:tbl>
    <w:p w:rsidR="00846894" w:rsidRDefault="00ED2F01" w:rsidP="00951D57">
      <w:pPr>
        <w:pStyle w:val="aa"/>
      </w:pPr>
      <w:r>
        <w:t>Председатель Комиссии:</w:t>
      </w:r>
    </w:p>
    <w:tbl>
      <w:tblPr>
        <w:tblW w:w="5000" w:type="pct"/>
        <w:tblLook w:val="04A0" w:firstRow="1" w:lastRow="0" w:firstColumn="1" w:lastColumn="0" w:noHBand="0" w:noVBand="1"/>
      </w:tblPr>
      <w:tblGrid>
        <w:gridCol w:w="3190"/>
        <w:gridCol w:w="3191"/>
        <w:gridCol w:w="3191"/>
      </w:tblGrid>
      <w:tr w:rsidR="00846894">
        <w:tc>
          <w:tcPr>
            <w:tcW w:w="1650" w:type="pct"/>
          </w:tcPr>
          <w:p w:rsidR="00846894" w:rsidRDefault="00ED2F01" w:rsidP="00951D57">
            <w:pPr>
              <w:pStyle w:val="aa"/>
            </w:pPr>
            <w:r>
              <w:rPr>
                <w:u w:val="single"/>
              </w:rPr>
              <w:t xml:space="preserve"> (должность) </w:t>
            </w:r>
          </w:p>
        </w:tc>
        <w:tc>
          <w:tcPr>
            <w:tcW w:w="1650" w:type="pct"/>
          </w:tcPr>
          <w:p w:rsidR="00846894" w:rsidRDefault="00ED2F01" w:rsidP="00951D57">
            <w:pPr>
              <w:pStyle w:val="aa"/>
            </w:pPr>
            <w:r>
              <w:rPr>
                <w:u w:val="single"/>
              </w:rPr>
              <w:t xml:space="preserve"> (подпись) </w:t>
            </w:r>
          </w:p>
        </w:tc>
        <w:tc>
          <w:tcPr>
            <w:tcW w:w="1650" w:type="pct"/>
          </w:tcPr>
          <w:p w:rsidR="00846894" w:rsidRDefault="00ED2F01" w:rsidP="00951D57">
            <w:pPr>
              <w:pStyle w:val="aa"/>
            </w:pPr>
            <w:r>
              <w:rPr>
                <w:u w:val="single"/>
              </w:rPr>
              <w:t xml:space="preserve"> (расшифровка подписи) </w:t>
            </w:r>
          </w:p>
        </w:tc>
      </w:tr>
    </w:tbl>
    <w:p w:rsidR="00846894" w:rsidRDefault="00ED2F01" w:rsidP="00951D57">
      <w:pPr>
        <w:pStyle w:val="aa"/>
      </w:pPr>
      <w:r>
        <w:t>Члены комиссии:</w:t>
      </w:r>
    </w:p>
    <w:tbl>
      <w:tblPr>
        <w:tblW w:w="5000" w:type="pct"/>
        <w:tblLook w:val="04A0" w:firstRow="1" w:lastRow="0" w:firstColumn="1" w:lastColumn="0" w:noHBand="0" w:noVBand="1"/>
      </w:tblPr>
      <w:tblGrid>
        <w:gridCol w:w="3190"/>
        <w:gridCol w:w="3191"/>
        <w:gridCol w:w="3191"/>
      </w:tblGrid>
      <w:tr w:rsidR="00846894" w:rsidTr="00860F5D">
        <w:tc>
          <w:tcPr>
            <w:tcW w:w="1666" w:type="pct"/>
          </w:tcPr>
          <w:p w:rsidR="00846894" w:rsidRDefault="00ED2F01" w:rsidP="00951D57">
            <w:pPr>
              <w:pStyle w:val="aa"/>
            </w:pPr>
            <w:r>
              <w:rPr>
                <w:u w:val="single"/>
              </w:rPr>
              <w:t xml:space="preserve">(должность) </w:t>
            </w:r>
          </w:p>
        </w:tc>
        <w:tc>
          <w:tcPr>
            <w:tcW w:w="1667" w:type="pct"/>
          </w:tcPr>
          <w:p w:rsidR="00846894" w:rsidRDefault="00ED2F01" w:rsidP="00951D57">
            <w:pPr>
              <w:pStyle w:val="aa"/>
            </w:pPr>
            <w:r>
              <w:rPr>
                <w:u w:val="single"/>
              </w:rPr>
              <w:t xml:space="preserve"> (подпись) </w:t>
            </w:r>
          </w:p>
        </w:tc>
        <w:tc>
          <w:tcPr>
            <w:tcW w:w="1667" w:type="pct"/>
          </w:tcPr>
          <w:p w:rsidR="00846894" w:rsidRDefault="00ED2F01" w:rsidP="00951D57">
            <w:pPr>
              <w:pStyle w:val="aa"/>
            </w:pPr>
            <w:r>
              <w:rPr>
                <w:u w:val="single"/>
              </w:rPr>
              <w:t xml:space="preserve"> (расшифровка подписи) </w:t>
            </w:r>
          </w:p>
        </w:tc>
      </w:tr>
      <w:tr w:rsidR="00846894" w:rsidTr="00860F5D">
        <w:tc>
          <w:tcPr>
            <w:tcW w:w="1666" w:type="pct"/>
          </w:tcPr>
          <w:p w:rsidR="00846894" w:rsidRDefault="00ED2F01" w:rsidP="00951D57">
            <w:pPr>
              <w:pStyle w:val="aa"/>
            </w:pPr>
            <w:r>
              <w:rPr>
                <w:u w:val="single"/>
              </w:rPr>
              <w:t xml:space="preserve">(должность) </w:t>
            </w:r>
          </w:p>
        </w:tc>
        <w:tc>
          <w:tcPr>
            <w:tcW w:w="1667" w:type="pct"/>
          </w:tcPr>
          <w:p w:rsidR="00846894" w:rsidRDefault="00ED2F01" w:rsidP="00951D57">
            <w:pPr>
              <w:pStyle w:val="aa"/>
            </w:pPr>
            <w:r>
              <w:rPr>
                <w:u w:val="single"/>
              </w:rPr>
              <w:t xml:space="preserve"> (подпись) </w:t>
            </w:r>
          </w:p>
        </w:tc>
        <w:tc>
          <w:tcPr>
            <w:tcW w:w="1667" w:type="pct"/>
          </w:tcPr>
          <w:p w:rsidR="00846894" w:rsidRDefault="00ED2F01" w:rsidP="00951D57">
            <w:pPr>
              <w:pStyle w:val="aa"/>
            </w:pPr>
            <w:r>
              <w:rPr>
                <w:u w:val="single"/>
              </w:rPr>
              <w:t xml:space="preserve"> (расшифровка подписи) </w:t>
            </w:r>
          </w:p>
        </w:tc>
      </w:tr>
      <w:tr w:rsidR="00846894" w:rsidTr="00860F5D">
        <w:tc>
          <w:tcPr>
            <w:tcW w:w="1666" w:type="pct"/>
          </w:tcPr>
          <w:p w:rsidR="00846894" w:rsidRDefault="00ED2F01" w:rsidP="00951D57">
            <w:pPr>
              <w:pStyle w:val="aa"/>
            </w:pPr>
            <w:r>
              <w:rPr>
                <w:u w:val="single"/>
              </w:rPr>
              <w:t xml:space="preserve">(должность) </w:t>
            </w:r>
          </w:p>
        </w:tc>
        <w:tc>
          <w:tcPr>
            <w:tcW w:w="1667" w:type="pct"/>
          </w:tcPr>
          <w:p w:rsidR="00846894" w:rsidRDefault="00ED2F01" w:rsidP="00951D57">
            <w:pPr>
              <w:pStyle w:val="aa"/>
            </w:pPr>
            <w:r>
              <w:rPr>
                <w:u w:val="single"/>
              </w:rPr>
              <w:t xml:space="preserve"> (подпись) </w:t>
            </w:r>
          </w:p>
        </w:tc>
        <w:tc>
          <w:tcPr>
            <w:tcW w:w="1667" w:type="pct"/>
          </w:tcPr>
          <w:p w:rsidR="00846894" w:rsidRDefault="00ED2F01" w:rsidP="00951D57">
            <w:pPr>
              <w:pStyle w:val="aa"/>
            </w:pPr>
            <w:r>
              <w:rPr>
                <w:u w:val="single"/>
              </w:rPr>
              <w:t xml:space="preserve"> (расшифровка подписи) </w:t>
            </w:r>
          </w:p>
        </w:tc>
      </w:tr>
    </w:tbl>
    <w:p w:rsidR="006F6686" w:rsidRDefault="00ED2F01" w:rsidP="00951D57">
      <w:pPr>
        <w:pStyle w:val="aa"/>
      </w:pPr>
      <w:r>
        <w:t>"</w:t>
      </w:r>
      <w:r>
        <w:rPr>
          <w:u w:val="single"/>
        </w:rPr>
        <w:t>          </w:t>
      </w:r>
      <w:r>
        <w:t xml:space="preserve">" </w:t>
      </w:r>
      <w:r>
        <w:rPr>
          <w:u w:val="single"/>
        </w:rPr>
        <w:t>                              </w:t>
      </w:r>
      <w:r>
        <w:t xml:space="preserve"> 20</w:t>
      </w:r>
      <w:r>
        <w:rPr>
          <w:u w:val="single"/>
        </w:rPr>
        <w:t>            </w:t>
      </w:r>
      <w:r>
        <w:t xml:space="preserve"> г.</w:t>
      </w:r>
      <w:bookmarkStart w:id="341" w:name="_docEnd_15"/>
      <w:bookmarkStart w:id="342" w:name="_GoBack"/>
      <w:bookmarkEnd w:id="341"/>
      <w:bookmarkEnd w:id="342"/>
    </w:p>
    <w:sectPr w:rsidR="006F6686" w:rsidSect="00846894">
      <w:headerReference w:type="default" r:id="rId414"/>
      <w:footerReference w:type="default" r:id="rId415"/>
      <w:footerReference w:type="first" r:id="rId416"/>
      <w:footnotePr>
        <w:numRestart w:val="eachSect"/>
      </w:footnotePr>
      <w:pgSz w:w="11907" w:h="16839" w:code="9"/>
      <w:pgMar w:top="1134" w:right="850" w:bottom="1134" w:left="1701" w:header="720" w:footer="720" w:gutter="0"/>
      <w:pgNumType w:start="1"/>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A341E" w:rsidRDefault="00CA341E">
      <w:pPr>
        <w:spacing w:before="0" w:after="0" w:line="240" w:lineRule="auto"/>
      </w:pPr>
      <w:r>
        <w:separator/>
      </w:r>
    </w:p>
  </w:endnote>
  <w:endnote w:type="continuationSeparator" w:id="0">
    <w:p w:rsidR="00CA341E" w:rsidRDefault="00CA341E">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4B9A" w:rsidRDefault="001D4B9A">
    <w:pPr>
      <w:pStyle w:val="af8"/>
    </w:pPr>
    <w:r>
      <w:t xml:space="preserve">страница </w:t>
    </w:r>
    <w:r>
      <w:fldChar w:fldCharType="begin"/>
    </w:r>
    <w:r>
      <w:instrText xml:space="preserve"> PAGE \* MERGEFORMAT </w:instrText>
    </w:r>
    <w:r>
      <w:fldChar w:fldCharType="separate"/>
    </w:r>
    <w:r>
      <w:rPr>
        <w:noProof/>
      </w:rPr>
      <w:t>2</w:t>
    </w:r>
    <w:r>
      <w:rPr>
        <w:noProof/>
      </w:rPr>
      <w:fldChar w:fldCharType="end"/>
    </w:r>
    <w:r>
      <w:t xml:space="preserve"> из </w:t>
    </w:r>
    <w:r w:rsidR="00CA341E">
      <w:fldChar w:fldCharType="begin"/>
    </w:r>
    <w:r w:rsidR="00CA341E">
      <w:instrText xml:space="preserve"> SECTIONPAGES </w:instrText>
    </w:r>
    <w:r w:rsidR="00CA341E">
      <w:fldChar w:fldCharType="separate"/>
    </w:r>
    <w:r>
      <w:rPr>
        <w:noProof/>
      </w:rPr>
      <w:t>2</w:t>
    </w:r>
    <w:r w:rsidR="00CA341E">
      <w:rPr>
        <w:noProof/>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4B9A" w:rsidRDefault="001D4B9A">
    <w:pPr>
      <w:pStyle w:val="af8"/>
    </w:pPr>
    <w:r>
      <w:t xml:space="preserve">страница </w:t>
    </w:r>
    <w:r>
      <w:fldChar w:fldCharType="begin"/>
    </w:r>
    <w:r>
      <w:instrText xml:space="preserve"> PAGE \* MERGEFORMAT </w:instrText>
    </w:r>
    <w:r>
      <w:fldChar w:fldCharType="separate"/>
    </w:r>
    <w:r w:rsidR="00152601">
      <w:rPr>
        <w:noProof/>
      </w:rPr>
      <w:t>1</w:t>
    </w:r>
    <w:r>
      <w:rPr>
        <w:noProof/>
      </w:rPr>
      <w:fldChar w:fldCharType="end"/>
    </w:r>
    <w:r>
      <w:t xml:space="preserve"> из </w:t>
    </w:r>
    <w:r w:rsidR="00CA341E">
      <w:fldChar w:fldCharType="begin"/>
    </w:r>
    <w:r w:rsidR="00CA341E">
      <w:instrText xml:space="preserve"> SECTIONPAGES </w:instrText>
    </w:r>
    <w:r w:rsidR="00CA341E">
      <w:fldChar w:fldCharType="separate"/>
    </w:r>
    <w:r w:rsidR="00152601">
      <w:rPr>
        <w:noProof/>
      </w:rPr>
      <w:t>1</w:t>
    </w:r>
    <w:r w:rsidR="00CA341E">
      <w:rPr>
        <w:noProof/>
      </w:rP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4B9A" w:rsidRDefault="001D4B9A">
    <w:pPr>
      <w:pStyle w:val="af8"/>
    </w:pPr>
    <w:r>
      <w:t xml:space="preserve">страница </w:t>
    </w:r>
    <w:r>
      <w:fldChar w:fldCharType="begin"/>
    </w:r>
    <w:r>
      <w:instrText xml:space="preserve"> PAGE \* MERGEFORMAT </w:instrText>
    </w:r>
    <w:r>
      <w:fldChar w:fldCharType="separate"/>
    </w:r>
    <w:r w:rsidR="00152601">
      <w:rPr>
        <w:noProof/>
      </w:rPr>
      <w:t>25</w:t>
    </w:r>
    <w:r>
      <w:rPr>
        <w:noProof/>
      </w:rPr>
      <w:fldChar w:fldCharType="end"/>
    </w:r>
    <w:r>
      <w:t xml:space="preserve"> из </w:t>
    </w:r>
    <w:r w:rsidR="00CA341E">
      <w:fldChar w:fldCharType="begin"/>
    </w:r>
    <w:r w:rsidR="00CA341E">
      <w:instrText xml:space="preserve"> SECTIONPAGES </w:instrText>
    </w:r>
    <w:r w:rsidR="00CA341E">
      <w:fldChar w:fldCharType="separate"/>
    </w:r>
    <w:r w:rsidR="00152601">
      <w:rPr>
        <w:noProof/>
      </w:rPr>
      <w:t>25</w:t>
    </w:r>
    <w:r w:rsidR="00CA341E">
      <w:rPr>
        <w:noProof/>
      </w:rPr>
      <w:fldChar w:fldCharType="end"/>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4B9A" w:rsidRDefault="001D4B9A">
    <w:pPr>
      <w:pStyle w:val="af8"/>
    </w:pPr>
    <w:r>
      <w:t xml:space="preserve">страница </w:t>
    </w:r>
    <w:r>
      <w:fldChar w:fldCharType="begin"/>
    </w:r>
    <w:r>
      <w:instrText xml:space="preserve"> PAGE \* MERGEFORMAT </w:instrText>
    </w:r>
    <w:r>
      <w:fldChar w:fldCharType="separate"/>
    </w:r>
    <w:r w:rsidR="00152601">
      <w:rPr>
        <w:noProof/>
      </w:rPr>
      <w:t>1</w:t>
    </w:r>
    <w:r>
      <w:rPr>
        <w:noProof/>
      </w:rPr>
      <w:fldChar w:fldCharType="end"/>
    </w:r>
    <w:r>
      <w:t xml:space="preserve"> из </w:t>
    </w:r>
    <w:r w:rsidR="00CA341E">
      <w:fldChar w:fldCharType="begin"/>
    </w:r>
    <w:r w:rsidR="00CA341E">
      <w:instrText xml:space="preserve"> SECTIONPAGES </w:instrText>
    </w:r>
    <w:r w:rsidR="00CA341E">
      <w:fldChar w:fldCharType="separate"/>
    </w:r>
    <w:r w:rsidR="00152601">
      <w:rPr>
        <w:noProof/>
      </w:rPr>
      <w:t>25</w:t>
    </w:r>
    <w:r w:rsidR="00CA341E">
      <w:rPr>
        <w:noProof/>
      </w:rPr>
      <w:fldChar w:fldCharType="end"/>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4B9A" w:rsidRDefault="001D4B9A">
    <w:pPr>
      <w:pStyle w:val="af8"/>
    </w:pPr>
    <w:r>
      <w:t xml:space="preserve">страница </w:t>
    </w:r>
    <w:r>
      <w:fldChar w:fldCharType="begin"/>
    </w:r>
    <w:r>
      <w:instrText xml:space="preserve"> PAGE \* MERGEFORMAT </w:instrText>
    </w:r>
    <w:r>
      <w:fldChar w:fldCharType="separate"/>
    </w:r>
    <w:r w:rsidR="00152601">
      <w:rPr>
        <w:noProof/>
      </w:rPr>
      <w:t>20</w:t>
    </w:r>
    <w:r>
      <w:rPr>
        <w:noProof/>
      </w:rPr>
      <w:fldChar w:fldCharType="end"/>
    </w:r>
    <w:r>
      <w:t xml:space="preserve"> из </w:t>
    </w:r>
    <w:r w:rsidR="00CA341E">
      <w:fldChar w:fldCharType="begin"/>
    </w:r>
    <w:r w:rsidR="00CA341E">
      <w:instrText xml:space="preserve"> SECTIONPAGES </w:instrText>
    </w:r>
    <w:r w:rsidR="00CA341E">
      <w:fldChar w:fldCharType="separate"/>
    </w:r>
    <w:r w:rsidR="00152601">
      <w:rPr>
        <w:noProof/>
      </w:rPr>
      <w:t>20</w:t>
    </w:r>
    <w:r w:rsidR="00CA341E">
      <w:rPr>
        <w:noProof/>
      </w:rPr>
      <w:fldChar w:fldCharType="end"/>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4B9A" w:rsidRDefault="001D4B9A">
    <w:pPr>
      <w:pStyle w:val="af8"/>
    </w:pPr>
    <w:r>
      <w:t xml:space="preserve">страница </w:t>
    </w:r>
    <w:r>
      <w:fldChar w:fldCharType="begin"/>
    </w:r>
    <w:r>
      <w:instrText xml:space="preserve"> PAGE \* MERGEFORMAT </w:instrText>
    </w:r>
    <w:r>
      <w:fldChar w:fldCharType="separate"/>
    </w:r>
    <w:r w:rsidR="00152601">
      <w:rPr>
        <w:noProof/>
      </w:rPr>
      <w:t>1</w:t>
    </w:r>
    <w:r>
      <w:rPr>
        <w:noProof/>
      </w:rPr>
      <w:fldChar w:fldCharType="end"/>
    </w:r>
    <w:r>
      <w:t xml:space="preserve"> из </w:t>
    </w:r>
    <w:r w:rsidR="00CA341E">
      <w:fldChar w:fldCharType="begin"/>
    </w:r>
    <w:r w:rsidR="00CA341E">
      <w:instrText xml:space="preserve"> SECTIONPAGES </w:instrText>
    </w:r>
    <w:r w:rsidR="00CA341E">
      <w:fldChar w:fldCharType="separate"/>
    </w:r>
    <w:r w:rsidR="00152601">
      <w:rPr>
        <w:noProof/>
      </w:rPr>
      <w:t>20</w:t>
    </w:r>
    <w:r w:rsidR="00CA341E">
      <w:rPr>
        <w:noProof/>
      </w:rPr>
      <w:fldChar w:fldCharType="end"/>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4B9A" w:rsidRDefault="001D4B9A">
    <w:pPr>
      <w:pStyle w:val="af8"/>
    </w:pPr>
    <w:r>
      <w:t xml:space="preserve">страница </w:t>
    </w:r>
    <w:r>
      <w:fldChar w:fldCharType="begin"/>
    </w:r>
    <w:r>
      <w:instrText xml:space="preserve"> PAGE \* MERGEFORMAT </w:instrText>
    </w:r>
    <w:r>
      <w:fldChar w:fldCharType="separate"/>
    </w:r>
    <w:r w:rsidR="00152601">
      <w:rPr>
        <w:noProof/>
      </w:rPr>
      <w:t>6</w:t>
    </w:r>
    <w:r>
      <w:rPr>
        <w:noProof/>
      </w:rPr>
      <w:fldChar w:fldCharType="end"/>
    </w:r>
    <w:r>
      <w:t xml:space="preserve"> из </w:t>
    </w:r>
    <w:r w:rsidR="00CA341E">
      <w:fldChar w:fldCharType="begin"/>
    </w:r>
    <w:r w:rsidR="00CA341E">
      <w:instrText xml:space="preserve"> SECTIONPAGES </w:instrText>
    </w:r>
    <w:r w:rsidR="00CA341E">
      <w:fldChar w:fldCharType="separate"/>
    </w:r>
    <w:r w:rsidR="00152601">
      <w:rPr>
        <w:noProof/>
      </w:rPr>
      <w:t>6</w:t>
    </w:r>
    <w:r w:rsidR="00CA341E">
      <w:rPr>
        <w:noProof/>
      </w:rPr>
      <w:fldChar w:fldCharType="end"/>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4B9A" w:rsidRDefault="001D4B9A">
    <w:pPr>
      <w:pStyle w:val="af8"/>
    </w:pPr>
    <w:r>
      <w:t xml:space="preserve">страница </w:t>
    </w:r>
    <w:r>
      <w:fldChar w:fldCharType="begin"/>
    </w:r>
    <w:r>
      <w:instrText xml:space="preserve"> PAGE \* MERGEFORMAT </w:instrText>
    </w:r>
    <w:r>
      <w:fldChar w:fldCharType="separate"/>
    </w:r>
    <w:r w:rsidR="00152601">
      <w:rPr>
        <w:noProof/>
      </w:rPr>
      <w:t>1</w:t>
    </w:r>
    <w:r>
      <w:rPr>
        <w:noProof/>
      </w:rPr>
      <w:fldChar w:fldCharType="end"/>
    </w:r>
    <w:r>
      <w:t xml:space="preserve"> из </w:t>
    </w:r>
    <w:r w:rsidR="00CA341E">
      <w:fldChar w:fldCharType="begin"/>
    </w:r>
    <w:r w:rsidR="00CA341E">
      <w:instrText xml:space="preserve"> SECTIONPAGES </w:instrText>
    </w:r>
    <w:r w:rsidR="00CA341E">
      <w:fldChar w:fldCharType="separate"/>
    </w:r>
    <w:r w:rsidR="00152601">
      <w:rPr>
        <w:noProof/>
      </w:rPr>
      <w:t>6</w:t>
    </w:r>
    <w:r w:rsidR="00CA341E">
      <w:rPr>
        <w:noProof/>
      </w:rPr>
      <w:fldChar w:fldCharType="end"/>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4B9A" w:rsidRDefault="001D4B9A">
    <w:pPr>
      <w:pStyle w:val="af8"/>
    </w:pPr>
    <w:r>
      <w:t xml:space="preserve">страница </w:t>
    </w:r>
    <w:r>
      <w:fldChar w:fldCharType="begin"/>
    </w:r>
    <w:r>
      <w:instrText xml:space="preserve"> PAGE \* MERGEFORMAT </w:instrText>
    </w:r>
    <w:r>
      <w:fldChar w:fldCharType="separate"/>
    </w:r>
    <w:r w:rsidR="00152601">
      <w:rPr>
        <w:noProof/>
      </w:rPr>
      <w:t>18</w:t>
    </w:r>
    <w:r>
      <w:rPr>
        <w:noProof/>
      </w:rPr>
      <w:fldChar w:fldCharType="end"/>
    </w:r>
    <w:r>
      <w:t xml:space="preserve"> из </w:t>
    </w:r>
    <w:r w:rsidR="00CA341E">
      <w:fldChar w:fldCharType="begin"/>
    </w:r>
    <w:r w:rsidR="00CA341E">
      <w:instrText xml:space="preserve"> SECTIONPAGES </w:instrText>
    </w:r>
    <w:r w:rsidR="00CA341E">
      <w:fldChar w:fldCharType="separate"/>
    </w:r>
    <w:r w:rsidR="00152601">
      <w:rPr>
        <w:noProof/>
      </w:rPr>
      <w:t>18</w:t>
    </w:r>
    <w:r w:rsidR="00CA341E">
      <w:rPr>
        <w:noProof/>
      </w:rPr>
      <w:fldChar w:fldCharType="end"/>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4B9A" w:rsidRDefault="001D4B9A">
    <w:pPr>
      <w:pStyle w:val="af8"/>
    </w:pPr>
    <w:r>
      <w:t xml:space="preserve">страница </w:t>
    </w:r>
    <w:r>
      <w:fldChar w:fldCharType="begin"/>
    </w:r>
    <w:r>
      <w:instrText xml:space="preserve"> PAGE \* MERGEFORMAT </w:instrText>
    </w:r>
    <w:r>
      <w:fldChar w:fldCharType="separate"/>
    </w:r>
    <w:r w:rsidR="00152601">
      <w:rPr>
        <w:noProof/>
      </w:rPr>
      <w:t>1</w:t>
    </w:r>
    <w:r>
      <w:rPr>
        <w:noProof/>
      </w:rPr>
      <w:fldChar w:fldCharType="end"/>
    </w:r>
    <w:r>
      <w:t xml:space="preserve"> из </w:t>
    </w:r>
    <w:r w:rsidR="00CA341E">
      <w:fldChar w:fldCharType="begin"/>
    </w:r>
    <w:r w:rsidR="00CA341E">
      <w:instrText xml:space="preserve"> SECTIONPAGES </w:instrText>
    </w:r>
    <w:r w:rsidR="00CA341E">
      <w:fldChar w:fldCharType="separate"/>
    </w:r>
    <w:r w:rsidR="00152601">
      <w:rPr>
        <w:noProof/>
      </w:rPr>
      <w:t>18</w:t>
    </w:r>
    <w:r w:rsidR="00CA341E">
      <w:rPr>
        <w:noProof/>
      </w:rPr>
      <w:fldChar w:fldCharType="end"/>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4B9A" w:rsidRDefault="001D4B9A">
    <w:pPr>
      <w:pStyle w:val="af8"/>
    </w:pPr>
    <w:r>
      <w:t xml:space="preserve">страница </w:t>
    </w:r>
    <w:r>
      <w:fldChar w:fldCharType="begin"/>
    </w:r>
    <w:r>
      <w:instrText xml:space="preserve"> PAGE \* MERGEFORMAT </w:instrText>
    </w:r>
    <w:r>
      <w:fldChar w:fldCharType="separate"/>
    </w:r>
    <w:r>
      <w:rPr>
        <w:noProof/>
      </w:rPr>
      <w:t>1</w:t>
    </w:r>
    <w:r>
      <w:rPr>
        <w:noProof/>
      </w:rPr>
      <w:fldChar w:fldCharType="end"/>
    </w:r>
    <w:r>
      <w:t xml:space="preserve"> из </w:t>
    </w:r>
    <w:r w:rsidR="00CA341E">
      <w:fldChar w:fldCharType="begin"/>
    </w:r>
    <w:r w:rsidR="00CA341E">
      <w:instrText xml:space="preserve"> SECTIONPAGES </w:instrText>
    </w:r>
    <w:r w:rsidR="00CA341E">
      <w:fldChar w:fldCharType="separate"/>
    </w:r>
    <w:r>
      <w:rPr>
        <w:noProof/>
      </w:rPr>
      <w:t>1</w:t>
    </w:r>
    <w:r w:rsidR="00CA341E">
      <w:rPr>
        <w:noProof/>
      </w:rPr>
      <w:fldChar w:fldCharType="end"/>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4B9A" w:rsidRDefault="001D4B9A">
    <w:pPr>
      <w:pStyle w:val="af8"/>
    </w:pPr>
    <w:r>
      <w:t xml:space="preserve">страница </w:t>
    </w:r>
    <w:r>
      <w:fldChar w:fldCharType="begin"/>
    </w:r>
    <w:r>
      <w:instrText xml:space="preserve"> PAGE \* MERGEFORMAT </w:instrText>
    </w:r>
    <w:r>
      <w:fldChar w:fldCharType="separate"/>
    </w:r>
    <w:r w:rsidR="00152601">
      <w:rPr>
        <w:noProof/>
      </w:rPr>
      <w:t>1</w:t>
    </w:r>
    <w:r>
      <w:rPr>
        <w:noProof/>
      </w:rPr>
      <w:fldChar w:fldCharType="end"/>
    </w:r>
    <w:r>
      <w:t xml:space="preserve"> из </w:t>
    </w:r>
    <w:r w:rsidR="00CA341E">
      <w:fldChar w:fldCharType="begin"/>
    </w:r>
    <w:r w:rsidR="00CA341E">
      <w:instrText xml:space="preserve"> SECTIONPAGES </w:instrText>
    </w:r>
    <w:r w:rsidR="00CA341E">
      <w:fldChar w:fldCharType="separate"/>
    </w:r>
    <w:r w:rsidR="00152601">
      <w:rPr>
        <w:noProof/>
      </w:rPr>
      <w:t>1</w:t>
    </w:r>
    <w:r w:rsidR="00CA341E">
      <w:rPr>
        <w:noProof/>
      </w:rPr>
      <w:fldChar w:fldCharType="end"/>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4B9A" w:rsidRDefault="001D4B9A">
    <w:pPr>
      <w:pStyle w:val="af8"/>
    </w:pPr>
    <w:r>
      <w:t xml:space="preserve">страница </w:t>
    </w:r>
    <w:r>
      <w:fldChar w:fldCharType="begin"/>
    </w:r>
    <w:r>
      <w:instrText>=</w:instrText>
    </w:r>
    <w:r>
      <w:fldChar w:fldCharType="begin"/>
    </w:r>
    <w:r>
      <w:instrText>PAGE \* MERGEFORMAT</w:instrText>
    </w:r>
    <w:r>
      <w:fldChar w:fldCharType="separate"/>
    </w:r>
    <w:r w:rsidR="00152601">
      <w:rPr>
        <w:noProof/>
      </w:rPr>
      <w:instrText>5</w:instrText>
    </w:r>
    <w:r>
      <w:rPr>
        <w:noProof/>
      </w:rPr>
      <w:fldChar w:fldCharType="end"/>
    </w:r>
    <w:r>
      <w:instrText>-</w:instrText>
    </w:r>
    <w:r>
      <w:fldChar w:fldCharType="begin"/>
    </w:r>
    <w:r>
      <w:instrText>PAGEREF _docStart_7</w:instrText>
    </w:r>
    <w:r>
      <w:fldChar w:fldCharType="separate"/>
    </w:r>
    <w:r w:rsidR="00152601">
      <w:rPr>
        <w:noProof/>
      </w:rPr>
      <w:instrText>1</w:instrText>
    </w:r>
    <w:r>
      <w:rPr>
        <w:noProof/>
      </w:rPr>
      <w:fldChar w:fldCharType="end"/>
    </w:r>
    <w:r>
      <w:instrText>+1</w:instrText>
    </w:r>
    <w:r>
      <w:fldChar w:fldCharType="separate"/>
    </w:r>
    <w:r w:rsidR="00152601">
      <w:rPr>
        <w:noProof/>
      </w:rPr>
      <w:t>5</w:t>
    </w:r>
    <w:r>
      <w:fldChar w:fldCharType="end"/>
    </w:r>
    <w:r>
      <w:t xml:space="preserve"> из </w:t>
    </w:r>
    <w:r>
      <w:fldChar w:fldCharType="begin"/>
    </w:r>
    <w:r>
      <w:instrText>=</w:instrText>
    </w:r>
    <w:r>
      <w:fldChar w:fldCharType="begin"/>
    </w:r>
    <w:r>
      <w:instrText>PAGEREF _docEnd_7</w:instrText>
    </w:r>
    <w:r>
      <w:fldChar w:fldCharType="separate"/>
    </w:r>
    <w:r w:rsidR="00152601">
      <w:rPr>
        <w:noProof/>
      </w:rPr>
      <w:instrText>5</w:instrText>
    </w:r>
    <w:r>
      <w:rPr>
        <w:noProof/>
      </w:rPr>
      <w:fldChar w:fldCharType="end"/>
    </w:r>
    <w:r>
      <w:instrText>-</w:instrText>
    </w:r>
    <w:r>
      <w:fldChar w:fldCharType="begin"/>
    </w:r>
    <w:r>
      <w:instrText>PAGEREF _docStart_7</w:instrText>
    </w:r>
    <w:r>
      <w:fldChar w:fldCharType="separate"/>
    </w:r>
    <w:r w:rsidR="00152601">
      <w:rPr>
        <w:noProof/>
      </w:rPr>
      <w:instrText>1</w:instrText>
    </w:r>
    <w:r>
      <w:rPr>
        <w:noProof/>
      </w:rPr>
      <w:fldChar w:fldCharType="end"/>
    </w:r>
    <w:r>
      <w:instrText>+1</w:instrText>
    </w:r>
    <w:r>
      <w:fldChar w:fldCharType="separate"/>
    </w:r>
    <w:r w:rsidR="00152601">
      <w:rPr>
        <w:noProof/>
      </w:rPr>
      <w:t>5</w:t>
    </w:r>
    <w:r>
      <w:fldChar w:fldCharType="end"/>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4B9A" w:rsidRDefault="001D4B9A">
    <w:pPr>
      <w:pStyle w:val="af8"/>
    </w:pPr>
    <w:r>
      <w:t xml:space="preserve">страница </w:t>
    </w:r>
    <w:r>
      <w:fldChar w:fldCharType="begin"/>
    </w:r>
    <w:r>
      <w:instrText>=</w:instrText>
    </w:r>
    <w:r>
      <w:fldChar w:fldCharType="begin"/>
    </w:r>
    <w:r>
      <w:instrText>PAGE \* MERGEFORMAT</w:instrText>
    </w:r>
    <w:r>
      <w:fldChar w:fldCharType="separate"/>
    </w:r>
    <w:r w:rsidR="00152601">
      <w:rPr>
        <w:noProof/>
      </w:rPr>
      <w:instrText>1</w:instrText>
    </w:r>
    <w:r>
      <w:rPr>
        <w:noProof/>
      </w:rPr>
      <w:fldChar w:fldCharType="end"/>
    </w:r>
    <w:r>
      <w:instrText>-</w:instrText>
    </w:r>
    <w:r>
      <w:fldChar w:fldCharType="begin"/>
    </w:r>
    <w:r>
      <w:instrText>PAGEREF _docStart_7</w:instrText>
    </w:r>
    <w:r>
      <w:fldChar w:fldCharType="separate"/>
    </w:r>
    <w:r w:rsidR="00152601">
      <w:rPr>
        <w:noProof/>
      </w:rPr>
      <w:instrText>1</w:instrText>
    </w:r>
    <w:r>
      <w:rPr>
        <w:noProof/>
      </w:rPr>
      <w:fldChar w:fldCharType="end"/>
    </w:r>
    <w:r>
      <w:instrText>+1</w:instrText>
    </w:r>
    <w:r>
      <w:fldChar w:fldCharType="separate"/>
    </w:r>
    <w:r w:rsidR="00152601">
      <w:rPr>
        <w:noProof/>
      </w:rPr>
      <w:t>1</w:t>
    </w:r>
    <w:r>
      <w:fldChar w:fldCharType="end"/>
    </w:r>
    <w:r>
      <w:t xml:space="preserve"> из </w:t>
    </w:r>
    <w:r>
      <w:fldChar w:fldCharType="begin"/>
    </w:r>
    <w:r>
      <w:instrText>=</w:instrText>
    </w:r>
    <w:r>
      <w:fldChar w:fldCharType="begin"/>
    </w:r>
    <w:r>
      <w:instrText>PAGEREF _docEnd_7</w:instrText>
    </w:r>
    <w:r>
      <w:fldChar w:fldCharType="separate"/>
    </w:r>
    <w:r w:rsidR="00152601">
      <w:rPr>
        <w:noProof/>
      </w:rPr>
      <w:instrText>5</w:instrText>
    </w:r>
    <w:r>
      <w:rPr>
        <w:noProof/>
      </w:rPr>
      <w:fldChar w:fldCharType="end"/>
    </w:r>
    <w:r>
      <w:instrText>-</w:instrText>
    </w:r>
    <w:r>
      <w:fldChar w:fldCharType="begin"/>
    </w:r>
    <w:r>
      <w:instrText>PAGEREF _docStart_7</w:instrText>
    </w:r>
    <w:r>
      <w:fldChar w:fldCharType="separate"/>
    </w:r>
    <w:r w:rsidR="00152601">
      <w:rPr>
        <w:noProof/>
      </w:rPr>
      <w:instrText>1</w:instrText>
    </w:r>
    <w:r>
      <w:rPr>
        <w:noProof/>
      </w:rPr>
      <w:fldChar w:fldCharType="end"/>
    </w:r>
    <w:r>
      <w:instrText>+1</w:instrText>
    </w:r>
    <w:r>
      <w:fldChar w:fldCharType="separate"/>
    </w:r>
    <w:r w:rsidR="00152601">
      <w:rPr>
        <w:noProof/>
      </w:rPr>
      <w:t>5</w:t>
    </w:r>
    <w:r>
      <w:fldChar w:fldCharType="end"/>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4B9A" w:rsidRDefault="001D4B9A">
    <w:pPr>
      <w:pStyle w:val="af8"/>
    </w:pPr>
    <w:r>
      <w:t xml:space="preserve">страница </w:t>
    </w:r>
    <w:r>
      <w:fldChar w:fldCharType="begin"/>
    </w:r>
    <w:r>
      <w:instrText xml:space="preserve"> PAGE \* MERGEFORMAT </w:instrText>
    </w:r>
    <w:r>
      <w:fldChar w:fldCharType="separate"/>
    </w:r>
    <w:r w:rsidR="00152601">
      <w:rPr>
        <w:noProof/>
      </w:rPr>
      <w:t>4</w:t>
    </w:r>
    <w:r>
      <w:rPr>
        <w:noProof/>
      </w:rPr>
      <w:fldChar w:fldCharType="end"/>
    </w:r>
    <w:r>
      <w:t xml:space="preserve"> из </w:t>
    </w:r>
    <w:r w:rsidR="00CA341E">
      <w:fldChar w:fldCharType="begin"/>
    </w:r>
    <w:r w:rsidR="00CA341E">
      <w:instrText xml:space="preserve"> SECTIONPAGES </w:instrText>
    </w:r>
    <w:r w:rsidR="00CA341E">
      <w:fldChar w:fldCharType="separate"/>
    </w:r>
    <w:r w:rsidR="00152601">
      <w:rPr>
        <w:noProof/>
      </w:rPr>
      <w:t>4</w:t>
    </w:r>
    <w:r w:rsidR="00CA341E">
      <w:rPr>
        <w:noProof/>
      </w:rPr>
      <w:fldChar w:fldCharType="end"/>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4B9A" w:rsidRDefault="001D4B9A">
    <w:pPr>
      <w:pStyle w:val="af8"/>
    </w:pPr>
    <w:r>
      <w:t xml:space="preserve">страница </w:t>
    </w:r>
    <w:r>
      <w:fldChar w:fldCharType="begin"/>
    </w:r>
    <w:r>
      <w:instrText xml:space="preserve"> PAGE \* MERGEFORMAT </w:instrText>
    </w:r>
    <w:r>
      <w:fldChar w:fldCharType="separate"/>
    </w:r>
    <w:r w:rsidR="00152601">
      <w:rPr>
        <w:noProof/>
      </w:rPr>
      <w:t>1</w:t>
    </w:r>
    <w:r>
      <w:rPr>
        <w:noProof/>
      </w:rPr>
      <w:fldChar w:fldCharType="end"/>
    </w:r>
    <w:r>
      <w:t xml:space="preserve"> из </w:t>
    </w:r>
    <w:r w:rsidR="00CA341E">
      <w:fldChar w:fldCharType="begin"/>
    </w:r>
    <w:r w:rsidR="00CA341E">
      <w:instrText xml:space="preserve"> SECTIONPAGES </w:instrText>
    </w:r>
    <w:r w:rsidR="00CA341E">
      <w:fldChar w:fldCharType="separate"/>
    </w:r>
    <w:r w:rsidR="00152601">
      <w:rPr>
        <w:noProof/>
      </w:rPr>
      <w:t>4</w:t>
    </w:r>
    <w:r w:rsidR="00CA341E">
      <w:rPr>
        <w:noProof/>
      </w:rPr>
      <w:fldChar w:fldCharType="end"/>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4B9A" w:rsidRDefault="001D4B9A">
    <w:pPr>
      <w:pStyle w:val="af8"/>
    </w:pPr>
    <w:r>
      <w:t xml:space="preserve">страница </w:t>
    </w:r>
    <w:r>
      <w:fldChar w:fldCharType="begin"/>
    </w:r>
    <w:r>
      <w:instrText xml:space="preserve"> PAGE \* MERGEFORMAT </w:instrText>
    </w:r>
    <w:r>
      <w:fldChar w:fldCharType="separate"/>
    </w:r>
    <w:r w:rsidR="00152601">
      <w:rPr>
        <w:noProof/>
      </w:rPr>
      <w:t>8</w:t>
    </w:r>
    <w:r>
      <w:rPr>
        <w:noProof/>
      </w:rPr>
      <w:fldChar w:fldCharType="end"/>
    </w:r>
    <w:r>
      <w:t xml:space="preserve"> из </w:t>
    </w:r>
    <w:r w:rsidR="00CA341E">
      <w:fldChar w:fldCharType="begin"/>
    </w:r>
    <w:r w:rsidR="00CA341E">
      <w:instrText xml:space="preserve"> SECTIONPAGES </w:instrText>
    </w:r>
    <w:r w:rsidR="00CA341E">
      <w:fldChar w:fldCharType="separate"/>
    </w:r>
    <w:r w:rsidR="00152601">
      <w:rPr>
        <w:noProof/>
      </w:rPr>
      <w:t>8</w:t>
    </w:r>
    <w:r w:rsidR="00CA341E">
      <w:rPr>
        <w:noProof/>
      </w:rPr>
      <w:fldChar w:fldCharType="end"/>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4B9A" w:rsidRDefault="001D4B9A">
    <w:pPr>
      <w:pStyle w:val="af8"/>
    </w:pPr>
    <w:r>
      <w:t xml:space="preserve">страница </w:t>
    </w:r>
    <w:r>
      <w:fldChar w:fldCharType="begin"/>
    </w:r>
    <w:r>
      <w:instrText xml:space="preserve"> PAGE \* MERGEFORMAT </w:instrText>
    </w:r>
    <w:r>
      <w:fldChar w:fldCharType="separate"/>
    </w:r>
    <w:r w:rsidR="00152601">
      <w:rPr>
        <w:noProof/>
      </w:rPr>
      <w:t>1</w:t>
    </w:r>
    <w:r>
      <w:rPr>
        <w:noProof/>
      </w:rPr>
      <w:fldChar w:fldCharType="end"/>
    </w:r>
    <w:r>
      <w:t xml:space="preserve"> из </w:t>
    </w:r>
    <w:r w:rsidR="00CA341E">
      <w:fldChar w:fldCharType="begin"/>
    </w:r>
    <w:r w:rsidR="00CA341E">
      <w:instrText xml:space="preserve"> SECTIONPAGES </w:instrText>
    </w:r>
    <w:r w:rsidR="00CA341E">
      <w:fldChar w:fldCharType="separate"/>
    </w:r>
    <w:r w:rsidR="00152601">
      <w:rPr>
        <w:noProof/>
      </w:rPr>
      <w:t>8</w:t>
    </w:r>
    <w:r w:rsidR="00CA341E">
      <w:rPr>
        <w:noProof/>
      </w:rPr>
      <w:fldChar w:fldCharType="end"/>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4B9A" w:rsidRDefault="001D4B9A">
    <w:pPr>
      <w:pStyle w:val="af8"/>
    </w:pPr>
    <w:r>
      <w:t xml:space="preserve">страница </w:t>
    </w:r>
    <w:r>
      <w:fldChar w:fldCharType="begin"/>
    </w:r>
    <w:r>
      <w:instrText xml:space="preserve"> PAGE \* MERGEFORMAT </w:instrText>
    </w:r>
    <w:r>
      <w:fldChar w:fldCharType="separate"/>
    </w:r>
    <w:r w:rsidR="00152601">
      <w:rPr>
        <w:noProof/>
      </w:rPr>
      <w:t>4</w:t>
    </w:r>
    <w:r>
      <w:rPr>
        <w:noProof/>
      </w:rPr>
      <w:fldChar w:fldCharType="end"/>
    </w:r>
    <w:r>
      <w:t xml:space="preserve"> из </w:t>
    </w:r>
    <w:r w:rsidR="00CA341E">
      <w:fldChar w:fldCharType="begin"/>
    </w:r>
    <w:r w:rsidR="00CA341E">
      <w:instrText xml:space="preserve"> SECTIONPAGES </w:instrText>
    </w:r>
    <w:r w:rsidR="00CA341E">
      <w:fldChar w:fldCharType="separate"/>
    </w:r>
    <w:r w:rsidR="00152601">
      <w:rPr>
        <w:noProof/>
      </w:rPr>
      <w:t>4</w:t>
    </w:r>
    <w:r w:rsidR="00CA341E">
      <w:rPr>
        <w:noProof/>
      </w:rPr>
      <w:fldChar w:fldCharType="end"/>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4B9A" w:rsidRDefault="001D4B9A">
    <w:pPr>
      <w:pStyle w:val="af8"/>
    </w:pPr>
    <w:r>
      <w:t xml:space="preserve">страница </w:t>
    </w:r>
    <w:r>
      <w:fldChar w:fldCharType="begin"/>
    </w:r>
    <w:r>
      <w:instrText xml:space="preserve"> PAGE \* MERGEFORMAT </w:instrText>
    </w:r>
    <w:r>
      <w:fldChar w:fldCharType="separate"/>
    </w:r>
    <w:r w:rsidR="00152601">
      <w:rPr>
        <w:noProof/>
      </w:rPr>
      <w:t>1</w:t>
    </w:r>
    <w:r>
      <w:rPr>
        <w:noProof/>
      </w:rPr>
      <w:fldChar w:fldCharType="end"/>
    </w:r>
    <w:r>
      <w:t xml:space="preserve"> из </w:t>
    </w:r>
    <w:r w:rsidR="00CA341E">
      <w:fldChar w:fldCharType="begin"/>
    </w:r>
    <w:r w:rsidR="00CA341E">
      <w:instrText xml:space="preserve"> SECTIONPAGES </w:instrText>
    </w:r>
    <w:r w:rsidR="00CA341E">
      <w:fldChar w:fldCharType="separate"/>
    </w:r>
    <w:r w:rsidR="00152601">
      <w:rPr>
        <w:noProof/>
      </w:rPr>
      <w:t>4</w:t>
    </w:r>
    <w:r w:rsidR="00CA341E">
      <w:rPr>
        <w:noProof/>
      </w:rPr>
      <w:fldChar w:fldCharType="end"/>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4B9A" w:rsidRDefault="001D4B9A">
    <w:pPr>
      <w:pStyle w:val="af8"/>
    </w:pPr>
    <w:r>
      <w:t xml:space="preserve">страница </w:t>
    </w:r>
    <w:r>
      <w:fldChar w:fldCharType="begin"/>
    </w:r>
    <w:r>
      <w:instrText>=</w:instrText>
    </w:r>
    <w:r>
      <w:fldChar w:fldCharType="begin"/>
    </w:r>
    <w:r>
      <w:instrText>PAGE \* MERGEFORMAT</w:instrText>
    </w:r>
    <w:r>
      <w:fldChar w:fldCharType="separate"/>
    </w:r>
    <w:r w:rsidR="00152601">
      <w:rPr>
        <w:noProof/>
      </w:rPr>
      <w:instrText>3</w:instrText>
    </w:r>
    <w:r>
      <w:rPr>
        <w:noProof/>
      </w:rPr>
      <w:fldChar w:fldCharType="end"/>
    </w:r>
    <w:r>
      <w:instrText>-</w:instrText>
    </w:r>
    <w:r>
      <w:fldChar w:fldCharType="begin"/>
    </w:r>
    <w:r>
      <w:instrText>PAGEREF _docStart_11</w:instrText>
    </w:r>
    <w:r>
      <w:fldChar w:fldCharType="separate"/>
    </w:r>
    <w:r w:rsidR="00152601">
      <w:rPr>
        <w:noProof/>
      </w:rPr>
      <w:instrText>1</w:instrText>
    </w:r>
    <w:r>
      <w:rPr>
        <w:noProof/>
      </w:rPr>
      <w:fldChar w:fldCharType="end"/>
    </w:r>
    <w:r>
      <w:instrText>+1</w:instrText>
    </w:r>
    <w:r>
      <w:fldChar w:fldCharType="separate"/>
    </w:r>
    <w:r w:rsidR="00152601">
      <w:rPr>
        <w:noProof/>
      </w:rPr>
      <w:t>3</w:t>
    </w:r>
    <w:r>
      <w:fldChar w:fldCharType="end"/>
    </w:r>
    <w:r>
      <w:t xml:space="preserve"> из </w:t>
    </w:r>
    <w:r>
      <w:fldChar w:fldCharType="begin"/>
    </w:r>
    <w:r>
      <w:instrText>=</w:instrText>
    </w:r>
    <w:r>
      <w:fldChar w:fldCharType="begin"/>
    </w:r>
    <w:r>
      <w:instrText>PAGEREF _docEnd_11</w:instrText>
    </w:r>
    <w:r>
      <w:fldChar w:fldCharType="separate"/>
    </w:r>
    <w:r w:rsidR="00152601">
      <w:rPr>
        <w:noProof/>
      </w:rPr>
      <w:instrText>1</w:instrText>
    </w:r>
    <w:r>
      <w:rPr>
        <w:noProof/>
      </w:rPr>
      <w:fldChar w:fldCharType="end"/>
    </w:r>
    <w:r>
      <w:instrText>-</w:instrText>
    </w:r>
    <w:r>
      <w:fldChar w:fldCharType="begin"/>
    </w:r>
    <w:r>
      <w:instrText>PAGEREF _docStart_11</w:instrText>
    </w:r>
    <w:r>
      <w:fldChar w:fldCharType="separate"/>
    </w:r>
    <w:r w:rsidR="00152601">
      <w:rPr>
        <w:noProof/>
      </w:rPr>
      <w:instrText>1</w:instrText>
    </w:r>
    <w:r>
      <w:rPr>
        <w:noProof/>
      </w:rPr>
      <w:fldChar w:fldCharType="end"/>
    </w:r>
    <w:r>
      <w:instrText>+1</w:instrText>
    </w:r>
    <w:r>
      <w:fldChar w:fldCharType="separate"/>
    </w:r>
    <w:r w:rsidR="00152601">
      <w:rPr>
        <w:noProof/>
      </w:rPr>
      <w:t>1</w:t>
    </w:r>
    <w:r>
      <w:fldChar w:fldCharType="end"/>
    </w: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4B9A" w:rsidRDefault="001D4B9A">
    <w:pPr>
      <w:pStyle w:val="af8"/>
    </w:pPr>
    <w:r>
      <w:t xml:space="preserve">страница </w:t>
    </w:r>
    <w:r>
      <w:fldChar w:fldCharType="begin"/>
    </w:r>
    <w:r>
      <w:instrText>=</w:instrText>
    </w:r>
    <w:r>
      <w:fldChar w:fldCharType="begin"/>
    </w:r>
    <w:r>
      <w:instrText>PAGE \* MERGEFORMAT</w:instrText>
    </w:r>
    <w:r>
      <w:fldChar w:fldCharType="separate"/>
    </w:r>
    <w:r w:rsidR="00152601">
      <w:rPr>
        <w:noProof/>
      </w:rPr>
      <w:instrText>1</w:instrText>
    </w:r>
    <w:r>
      <w:rPr>
        <w:noProof/>
      </w:rPr>
      <w:fldChar w:fldCharType="end"/>
    </w:r>
    <w:r>
      <w:instrText>-</w:instrText>
    </w:r>
    <w:r>
      <w:fldChar w:fldCharType="begin"/>
    </w:r>
    <w:r>
      <w:instrText>PAGEREF _docStart_11</w:instrText>
    </w:r>
    <w:r>
      <w:fldChar w:fldCharType="separate"/>
    </w:r>
    <w:r w:rsidR="00152601">
      <w:rPr>
        <w:noProof/>
      </w:rPr>
      <w:instrText>1</w:instrText>
    </w:r>
    <w:r>
      <w:rPr>
        <w:noProof/>
      </w:rPr>
      <w:fldChar w:fldCharType="end"/>
    </w:r>
    <w:r>
      <w:instrText>+1</w:instrText>
    </w:r>
    <w:r>
      <w:fldChar w:fldCharType="separate"/>
    </w:r>
    <w:r w:rsidR="00152601">
      <w:rPr>
        <w:noProof/>
      </w:rPr>
      <w:t>1</w:t>
    </w:r>
    <w:r>
      <w:fldChar w:fldCharType="end"/>
    </w:r>
    <w:r>
      <w:t xml:space="preserve"> из </w:t>
    </w:r>
    <w:r>
      <w:fldChar w:fldCharType="begin"/>
    </w:r>
    <w:r>
      <w:instrText>=</w:instrText>
    </w:r>
    <w:r>
      <w:fldChar w:fldCharType="begin"/>
    </w:r>
    <w:r>
      <w:instrText>PAGEREF _docEnd_11</w:instrText>
    </w:r>
    <w:r>
      <w:fldChar w:fldCharType="separate"/>
    </w:r>
    <w:r w:rsidR="00152601">
      <w:rPr>
        <w:noProof/>
      </w:rPr>
      <w:instrText>1</w:instrText>
    </w:r>
    <w:r>
      <w:rPr>
        <w:noProof/>
      </w:rPr>
      <w:fldChar w:fldCharType="end"/>
    </w:r>
    <w:r>
      <w:instrText>-</w:instrText>
    </w:r>
    <w:r>
      <w:fldChar w:fldCharType="begin"/>
    </w:r>
    <w:r>
      <w:instrText>PAGEREF _docStart_11</w:instrText>
    </w:r>
    <w:r>
      <w:fldChar w:fldCharType="separate"/>
    </w:r>
    <w:r w:rsidR="00152601">
      <w:rPr>
        <w:noProof/>
      </w:rPr>
      <w:instrText>1</w:instrText>
    </w:r>
    <w:r>
      <w:rPr>
        <w:noProof/>
      </w:rPr>
      <w:fldChar w:fldCharType="end"/>
    </w:r>
    <w:r>
      <w:instrText>+1</w:instrText>
    </w:r>
    <w:r>
      <w:fldChar w:fldCharType="separate"/>
    </w:r>
    <w:r w:rsidR="00152601">
      <w:rPr>
        <w:noProof/>
      </w:rPr>
      <w:t>1</w:t>
    </w:r>
    <w:r>
      <w:fldChar w:fldCharType="end"/>
    </w:r>
  </w:p>
</w:ftr>
</file>

<file path=word/footer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4B9A" w:rsidRDefault="001D4B9A">
    <w:pPr>
      <w:pStyle w:val="af8"/>
    </w:pPr>
    <w:r>
      <w:t xml:space="preserve">страница </w:t>
    </w:r>
    <w:r>
      <w:fldChar w:fldCharType="begin"/>
    </w:r>
    <w:r>
      <w:instrText>=</w:instrText>
    </w:r>
    <w:r>
      <w:fldChar w:fldCharType="begin"/>
    </w:r>
    <w:r>
      <w:instrText>PAGE \* MERGEFORMAT</w:instrText>
    </w:r>
    <w:r>
      <w:fldChar w:fldCharType="separate"/>
    </w:r>
    <w:r w:rsidR="00152601">
      <w:rPr>
        <w:noProof/>
      </w:rPr>
      <w:instrText>3</w:instrText>
    </w:r>
    <w:r>
      <w:rPr>
        <w:noProof/>
      </w:rPr>
      <w:fldChar w:fldCharType="end"/>
    </w:r>
    <w:r>
      <w:instrText>-</w:instrText>
    </w:r>
    <w:r>
      <w:fldChar w:fldCharType="begin"/>
    </w:r>
    <w:r>
      <w:instrText>PAGEREF _docStart_13</w:instrText>
    </w:r>
    <w:r>
      <w:fldChar w:fldCharType="separate"/>
    </w:r>
    <w:r w:rsidR="00152601">
      <w:rPr>
        <w:b/>
        <w:bCs/>
        <w:noProof/>
      </w:rPr>
      <w:instrText>Ошибка! Закладка не определена.</w:instrText>
    </w:r>
    <w:r>
      <w:rPr>
        <w:noProof/>
      </w:rPr>
      <w:fldChar w:fldCharType="end"/>
    </w:r>
    <w:r>
      <w:instrText>+1</w:instrText>
    </w:r>
    <w:r>
      <w:fldChar w:fldCharType="separate"/>
    </w:r>
    <w:r w:rsidR="00152601">
      <w:rPr>
        <w:b/>
        <w:noProof/>
      </w:rPr>
      <w:t>!Синтаксическая ошибка, !</w:t>
    </w:r>
    <w:r>
      <w:fldChar w:fldCharType="end"/>
    </w:r>
    <w:r>
      <w:t xml:space="preserve"> </w:t>
    </w:r>
    <w:proofErr w:type="gramStart"/>
    <w:r>
      <w:t>из</w:t>
    </w:r>
    <w:proofErr w:type="gramEnd"/>
    <w:r>
      <w:t xml:space="preserve"> </w:t>
    </w:r>
    <w:r>
      <w:fldChar w:fldCharType="begin"/>
    </w:r>
    <w:r>
      <w:instrText>=</w:instrText>
    </w:r>
    <w:r>
      <w:fldChar w:fldCharType="begin"/>
    </w:r>
    <w:r>
      <w:instrText>PAGEREF _docEnd_13</w:instrText>
    </w:r>
    <w:r>
      <w:fldChar w:fldCharType="separate"/>
    </w:r>
    <w:r w:rsidR="00152601">
      <w:rPr>
        <w:noProof/>
      </w:rPr>
      <w:instrText>3</w:instrText>
    </w:r>
    <w:r>
      <w:rPr>
        <w:noProof/>
      </w:rPr>
      <w:fldChar w:fldCharType="end"/>
    </w:r>
    <w:r>
      <w:instrText>-</w:instrText>
    </w:r>
    <w:r>
      <w:fldChar w:fldCharType="begin"/>
    </w:r>
    <w:r>
      <w:instrText>PAGEREF _docStart_13</w:instrText>
    </w:r>
    <w:r>
      <w:fldChar w:fldCharType="separate"/>
    </w:r>
    <w:r w:rsidR="00152601">
      <w:rPr>
        <w:b/>
        <w:bCs/>
        <w:noProof/>
      </w:rPr>
      <w:instrText>Ошибка! Закладка не определена.</w:instrText>
    </w:r>
    <w:r>
      <w:rPr>
        <w:noProof/>
      </w:rPr>
      <w:fldChar w:fldCharType="end"/>
    </w:r>
    <w:r>
      <w:instrText>+1</w:instrText>
    </w:r>
    <w:r>
      <w:fldChar w:fldCharType="separate"/>
    </w:r>
    <w:r w:rsidR="00152601">
      <w:rPr>
        <w:b/>
        <w:noProof/>
      </w:rPr>
      <w:t>!Синтаксическая ошибка, !</w:t>
    </w:r>
    <w:r>
      <w:fldChar w:fldCharType="end"/>
    </w:r>
  </w:p>
</w:ftr>
</file>

<file path=word/footer2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4B9A" w:rsidRDefault="001D4B9A">
    <w:pPr>
      <w:pStyle w:val="af8"/>
    </w:pPr>
    <w:r>
      <w:t xml:space="preserve">страница </w:t>
    </w:r>
    <w:r>
      <w:fldChar w:fldCharType="begin"/>
    </w:r>
    <w:r>
      <w:instrText>=</w:instrText>
    </w:r>
    <w:r>
      <w:fldChar w:fldCharType="begin"/>
    </w:r>
    <w:r>
      <w:instrText>PAGE \* MERGEFORMAT</w:instrText>
    </w:r>
    <w:r>
      <w:fldChar w:fldCharType="separate"/>
    </w:r>
    <w:r w:rsidR="00152601">
      <w:rPr>
        <w:noProof/>
      </w:rPr>
      <w:instrText>1</w:instrText>
    </w:r>
    <w:r>
      <w:rPr>
        <w:noProof/>
      </w:rPr>
      <w:fldChar w:fldCharType="end"/>
    </w:r>
    <w:r>
      <w:instrText>-</w:instrText>
    </w:r>
    <w:r>
      <w:fldChar w:fldCharType="begin"/>
    </w:r>
    <w:r>
      <w:instrText>PAGEREF _docStart_13</w:instrText>
    </w:r>
    <w:r>
      <w:fldChar w:fldCharType="separate"/>
    </w:r>
    <w:r w:rsidR="00152601">
      <w:rPr>
        <w:b/>
        <w:bCs/>
        <w:noProof/>
      </w:rPr>
      <w:instrText>Ошибка! Закладка не определена.</w:instrText>
    </w:r>
    <w:r>
      <w:rPr>
        <w:noProof/>
      </w:rPr>
      <w:fldChar w:fldCharType="end"/>
    </w:r>
    <w:r>
      <w:instrText>+1</w:instrText>
    </w:r>
    <w:r>
      <w:fldChar w:fldCharType="separate"/>
    </w:r>
    <w:r w:rsidR="00152601">
      <w:rPr>
        <w:b/>
        <w:noProof/>
      </w:rPr>
      <w:t>!Синтаксическая ошибка, !</w:t>
    </w:r>
    <w:r>
      <w:fldChar w:fldCharType="end"/>
    </w:r>
    <w:r>
      <w:t xml:space="preserve"> </w:t>
    </w:r>
    <w:proofErr w:type="gramStart"/>
    <w:r>
      <w:t>из</w:t>
    </w:r>
    <w:proofErr w:type="gramEnd"/>
    <w:r>
      <w:t xml:space="preserve"> </w:t>
    </w:r>
    <w:r>
      <w:fldChar w:fldCharType="begin"/>
    </w:r>
    <w:r>
      <w:instrText>=</w:instrText>
    </w:r>
    <w:r>
      <w:fldChar w:fldCharType="begin"/>
    </w:r>
    <w:r>
      <w:instrText>PAGEREF _docEnd_13</w:instrText>
    </w:r>
    <w:r>
      <w:fldChar w:fldCharType="separate"/>
    </w:r>
    <w:r w:rsidR="00152601">
      <w:rPr>
        <w:noProof/>
      </w:rPr>
      <w:instrText>3</w:instrText>
    </w:r>
    <w:r>
      <w:rPr>
        <w:noProof/>
      </w:rPr>
      <w:fldChar w:fldCharType="end"/>
    </w:r>
    <w:r>
      <w:instrText>-</w:instrText>
    </w:r>
    <w:r>
      <w:fldChar w:fldCharType="begin"/>
    </w:r>
    <w:r>
      <w:instrText>PAGEREF _docStart_13</w:instrText>
    </w:r>
    <w:r>
      <w:fldChar w:fldCharType="separate"/>
    </w:r>
    <w:r w:rsidR="00152601">
      <w:rPr>
        <w:b/>
        <w:bCs/>
        <w:noProof/>
      </w:rPr>
      <w:instrText>Ошибка! Закладка не определена.</w:instrText>
    </w:r>
    <w:r>
      <w:rPr>
        <w:noProof/>
      </w:rPr>
      <w:fldChar w:fldCharType="end"/>
    </w:r>
    <w:r>
      <w:instrText>+1</w:instrText>
    </w:r>
    <w:r>
      <w:fldChar w:fldCharType="separate"/>
    </w:r>
    <w:r w:rsidR="00152601">
      <w:rPr>
        <w:b/>
        <w:noProof/>
      </w:rPr>
      <w:t>!Синтаксическая ошибка, !</w:t>
    </w:r>
    <w:r>
      <w:fldChar w:fldCharType="end"/>
    </w:r>
  </w:p>
</w:ftr>
</file>

<file path=word/footer2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4B9A" w:rsidRDefault="001D4B9A">
    <w:pPr>
      <w:pStyle w:val="af8"/>
    </w:pPr>
    <w:r>
      <w:t xml:space="preserve">страница </w:t>
    </w:r>
    <w:r>
      <w:fldChar w:fldCharType="begin"/>
    </w:r>
    <w:r>
      <w:instrText xml:space="preserve"> PAGE \* MERGEFORMAT </w:instrText>
    </w:r>
    <w:r>
      <w:fldChar w:fldCharType="separate"/>
    </w:r>
    <w:r w:rsidR="00152601">
      <w:rPr>
        <w:noProof/>
      </w:rPr>
      <w:t>2</w:t>
    </w:r>
    <w:r>
      <w:rPr>
        <w:noProof/>
      </w:rPr>
      <w:fldChar w:fldCharType="end"/>
    </w:r>
    <w:r>
      <w:t xml:space="preserve"> из </w:t>
    </w:r>
    <w:r w:rsidR="00CA341E">
      <w:fldChar w:fldCharType="begin"/>
    </w:r>
    <w:r w:rsidR="00CA341E">
      <w:instrText xml:space="preserve"> SECTIONPAGES </w:instrText>
    </w:r>
    <w:r w:rsidR="00CA341E">
      <w:fldChar w:fldCharType="separate"/>
    </w:r>
    <w:r w:rsidR="00152601">
      <w:rPr>
        <w:noProof/>
      </w:rPr>
      <w:t>2</w:t>
    </w:r>
    <w:r w:rsidR="00CA341E">
      <w:rPr>
        <w:noProof/>
      </w:rPr>
      <w:fldChar w:fldCharType="end"/>
    </w:r>
  </w:p>
</w:ftr>
</file>

<file path=word/footer2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4B9A" w:rsidRDefault="001D4B9A">
    <w:pPr>
      <w:pStyle w:val="af8"/>
    </w:pPr>
    <w:r>
      <w:t xml:space="preserve">страница </w:t>
    </w:r>
    <w:r>
      <w:fldChar w:fldCharType="begin"/>
    </w:r>
    <w:r>
      <w:instrText xml:space="preserve"> PAGE \* MERGEFORMAT </w:instrText>
    </w:r>
    <w:r>
      <w:fldChar w:fldCharType="separate"/>
    </w:r>
    <w:r w:rsidR="00152601">
      <w:rPr>
        <w:noProof/>
      </w:rPr>
      <w:t>1</w:t>
    </w:r>
    <w:r>
      <w:rPr>
        <w:noProof/>
      </w:rPr>
      <w:fldChar w:fldCharType="end"/>
    </w:r>
    <w:r>
      <w:t xml:space="preserve"> из </w:t>
    </w:r>
    <w:r w:rsidR="00CA341E">
      <w:fldChar w:fldCharType="begin"/>
    </w:r>
    <w:r w:rsidR="00CA341E">
      <w:instrText xml:space="preserve"> SECTIONPAGES </w:instrText>
    </w:r>
    <w:r w:rsidR="00CA341E">
      <w:fldChar w:fldCharType="separate"/>
    </w:r>
    <w:r w:rsidR="00152601">
      <w:rPr>
        <w:noProof/>
      </w:rPr>
      <w:t>2</w:t>
    </w:r>
    <w:r w:rsidR="00CA341E">
      <w:rPr>
        <w:noProof/>
      </w:rPr>
      <w:fldChar w:fldCharType="end"/>
    </w:r>
  </w:p>
</w:ftr>
</file>

<file path=word/footer2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4B9A" w:rsidRDefault="001D4B9A">
    <w:pPr>
      <w:pStyle w:val="af8"/>
    </w:pPr>
    <w:r>
      <w:t xml:space="preserve">страница </w:t>
    </w:r>
    <w:r>
      <w:fldChar w:fldCharType="begin"/>
    </w:r>
    <w:r>
      <w:instrText xml:space="preserve"> PAGE \* MERGEFORMAT </w:instrText>
    </w:r>
    <w:r>
      <w:fldChar w:fldCharType="separate"/>
    </w:r>
    <w:r w:rsidR="00152601">
      <w:rPr>
        <w:noProof/>
      </w:rPr>
      <w:t>2</w:t>
    </w:r>
    <w:r>
      <w:rPr>
        <w:noProof/>
      </w:rPr>
      <w:fldChar w:fldCharType="end"/>
    </w:r>
    <w:r>
      <w:t xml:space="preserve"> из </w:t>
    </w:r>
    <w:r w:rsidR="00CA341E">
      <w:fldChar w:fldCharType="begin"/>
    </w:r>
    <w:r w:rsidR="00CA341E">
      <w:instrText xml:space="preserve"> SECTIONPAGES </w:instrText>
    </w:r>
    <w:r w:rsidR="00CA341E">
      <w:fldChar w:fldCharType="separate"/>
    </w:r>
    <w:r w:rsidR="00152601">
      <w:rPr>
        <w:noProof/>
      </w:rPr>
      <w:t>2</w:t>
    </w:r>
    <w:r w:rsidR="00CA341E">
      <w:rPr>
        <w:noProof/>
      </w:rPr>
      <w:fldChar w:fldCharType="end"/>
    </w:r>
  </w:p>
</w:ftr>
</file>

<file path=word/footer2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4B9A" w:rsidRDefault="001D4B9A">
    <w:pPr>
      <w:pStyle w:val="af8"/>
    </w:pPr>
    <w:r>
      <w:t xml:space="preserve">страница </w:t>
    </w:r>
    <w:r>
      <w:fldChar w:fldCharType="begin"/>
    </w:r>
    <w:r>
      <w:instrText xml:space="preserve"> PAGE \* MERGEFORMAT </w:instrText>
    </w:r>
    <w:r>
      <w:fldChar w:fldCharType="separate"/>
    </w:r>
    <w:r w:rsidR="00152601">
      <w:rPr>
        <w:noProof/>
      </w:rPr>
      <w:t>1</w:t>
    </w:r>
    <w:r>
      <w:rPr>
        <w:noProof/>
      </w:rPr>
      <w:fldChar w:fldCharType="end"/>
    </w:r>
    <w:r>
      <w:t xml:space="preserve"> из </w:t>
    </w:r>
    <w:r w:rsidR="00CA341E">
      <w:fldChar w:fldCharType="begin"/>
    </w:r>
    <w:r w:rsidR="00CA341E">
      <w:instrText xml:space="preserve"> SECTIONPAGES </w:instrText>
    </w:r>
    <w:r w:rsidR="00CA341E">
      <w:fldChar w:fldCharType="separate"/>
    </w:r>
    <w:r w:rsidR="00152601">
      <w:rPr>
        <w:noProof/>
      </w:rPr>
      <w:t>2</w:t>
    </w:r>
    <w:r w:rsidR="00CA341E">
      <w:rPr>
        <w:noProof/>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A341E" w:rsidRDefault="00CA341E">
      <w:pPr>
        <w:spacing w:before="0" w:after="0" w:line="240" w:lineRule="auto"/>
      </w:pPr>
      <w:r>
        <w:separator/>
      </w:r>
    </w:p>
  </w:footnote>
  <w:footnote w:type="continuationSeparator" w:id="0">
    <w:p w:rsidR="00CA341E" w:rsidRDefault="00CA341E">
      <w:pPr>
        <w:spacing w:before="0"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4B9A" w:rsidRDefault="001D4B9A">
    <w:pPr>
      <w:pStyle w:val="af6"/>
    </w:pPr>
    <w:r>
      <w:t>Приказ об утверждении Учетной политики для целей бюджетного учета</w:t>
    </w:r>
    <w:r>
      <w:br/>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4B9A" w:rsidRDefault="001D4B9A">
    <w:pPr>
      <w:pStyle w:val="af6"/>
    </w:pPr>
    <w:r>
      <w:t xml:space="preserve">Учетная политика </w:t>
    </w:r>
    <w:r>
      <w:rPr>
        <w:u w:val="single"/>
      </w:rPr>
      <w:t>           </w:t>
    </w:r>
    <w:r>
      <w:t xml:space="preserve"> для целей бюджетного учета</w:t>
    </w:r>
    <w:r>
      <w:br/>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4B9A" w:rsidRDefault="001D4B9A">
    <w:pPr>
      <w:pStyle w:val="af6"/>
    </w:pPr>
    <w:r>
      <w:t>Рабочий план счетов</w:t>
    </w:r>
    <w:r>
      <w:br/>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4B9A" w:rsidRDefault="001D4B9A">
    <w:pPr>
      <w:pStyle w:val="af6"/>
    </w:pPr>
    <w:r>
      <w:t>Самостоятельно разработанные формы первичных (сводных) учетных документов</w:t>
    </w:r>
    <w:r>
      <w:br/>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4B9A" w:rsidRDefault="001D4B9A">
    <w:pPr>
      <w:pStyle w:val="af6"/>
    </w:pPr>
    <w:r>
      <w:t>Правила и график документооборота, а также технология обработки учетной информации</w:t>
    </w:r>
    <w:r>
      <w:br/>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4B9A" w:rsidRDefault="001D4B9A">
    <w:pPr>
      <w:pStyle w:val="af6"/>
    </w:pPr>
    <w:r>
      <w:t>Самостоятельно разработанные формы регистров учета</w:t>
    </w:r>
    <w:r>
      <w:br/>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4B9A" w:rsidRDefault="001D4B9A">
    <w:pPr>
      <w:pStyle w:val="af6"/>
    </w:pPr>
    <w:r>
      <w:t>Порядок организации и осуществления внутреннего контроля</w:t>
    </w:r>
    <w:r>
      <w:br/>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4B9A" w:rsidRDefault="001D4B9A">
    <w:pPr>
      <w:pStyle w:val="af6"/>
    </w:pPr>
    <w:r>
      <w:t>Положение о комиссии по поступлению и выбытию активов</w:t>
    </w:r>
    <w:r>
      <w:br/>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4B9A" w:rsidRDefault="001D4B9A">
    <w:pPr>
      <w:pStyle w:val="af6"/>
    </w:pPr>
    <w:r>
      <w:t>Порядок проведения инвентаризации активов и обязательств</w:t>
    </w:r>
    <w:r>
      <w:br/>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4B9A" w:rsidRDefault="001D4B9A">
    <w:pPr>
      <w:pStyle w:val="af6"/>
    </w:pPr>
    <w:r>
      <w:t>Порядок передачи документов бухгалтерского учета и дел при смене руководителя, главного бухгалтера</w:t>
    </w:r>
    <w:r>
      <w:br/>
    </w: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4B9A" w:rsidRDefault="001D4B9A">
    <w:pPr>
      <w:pStyle w:val="af6"/>
    </w:pPr>
    <w:r>
      <w:t>Порядок выдачи под отчет денежных средств, составления и представления отчетов подотчетными лицами</w:t>
    </w:r>
    <w:r>
      <w:br/>
    </w: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4B9A" w:rsidRDefault="001D4B9A">
    <w:pPr>
      <w:pStyle w:val="af6"/>
    </w:pPr>
    <w:r>
      <w:t>Порядок приемки, хранения, выдачи и списания бланков строгой отчетности</w:t>
    </w:r>
    <w:r>
      <w:br/>
    </w: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4B9A" w:rsidRDefault="001D4B9A">
    <w:pPr>
      <w:pStyle w:val="af6"/>
    </w:pPr>
    <w:r>
      <w:t>Порядок формирования и использования резервов предстоящих расходов</w:t>
    </w:r>
    <w:r>
      <w:br/>
    </w: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4B9A" w:rsidRDefault="001D4B9A">
    <w:pPr>
      <w:pStyle w:val="af6"/>
    </w:pPr>
    <w:r>
      <w:t>Порядок оформления документов о вручении ценных подарков (сувенирной продукции) и их учета</w:t>
    </w:r>
    <w:r>
      <w:br/>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2"/>
    <w:multiLevelType w:val="singleLevel"/>
    <w:tmpl w:val="00000000"/>
    <w:lvl w:ilvl="0">
      <w:start w:val="1"/>
      <w:numFmt w:val="none"/>
      <w:suff w:val="space"/>
      <w:lvlText w:val=""/>
      <w:lvlJc w:val="left"/>
      <w:pPr>
        <w:ind w:left="0" w:firstLine="0"/>
      </w:pPr>
    </w:lvl>
  </w:abstractNum>
  <w:abstractNum w:abstractNumId="1">
    <w:nsid w:val="00000003"/>
    <w:multiLevelType w:val="singleLevel"/>
    <w:tmpl w:val="00000000"/>
    <w:lvl w:ilvl="0">
      <w:numFmt w:val="bullet"/>
      <w:suff w:val="space"/>
      <w:lvlText w:val="•"/>
      <w:lvlJc w:val="left"/>
      <w:pPr>
        <w:ind w:left="0" w:firstLine="0"/>
      </w:pPr>
    </w:lvl>
  </w:abstractNum>
  <w:abstractNum w:abstractNumId="2">
    <w:nsid w:val="00000004"/>
    <w:multiLevelType w:val="singleLevel"/>
    <w:tmpl w:val="00000000"/>
    <w:lvl w:ilvl="0">
      <w:numFmt w:val="bullet"/>
      <w:suff w:val="space"/>
      <w:lvlText w:val="o"/>
      <w:lvlJc w:val="left"/>
      <w:pPr>
        <w:ind w:left="0" w:firstLine="0"/>
      </w:pPr>
    </w:lvl>
  </w:abstractNum>
  <w:abstractNum w:abstractNumId="3">
    <w:nsid w:val="00000005"/>
    <w:multiLevelType w:val="singleLevel"/>
    <w:tmpl w:val="00000000"/>
    <w:lvl w:ilvl="0">
      <w:numFmt w:val="bullet"/>
      <w:suff w:val="space"/>
      <w:lvlText w:val="■"/>
      <w:lvlJc w:val="left"/>
      <w:pPr>
        <w:ind w:left="0" w:firstLine="0"/>
      </w:pPr>
    </w:lvl>
  </w:abstractNum>
  <w:abstractNum w:abstractNumId="4">
    <w:nsid w:val="00000006"/>
    <w:multiLevelType w:val="singleLevel"/>
    <w:tmpl w:val="00000000"/>
    <w:lvl w:ilvl="0">
      <w:start w:val="1"/>
      <w:numFmt w:val="bullet"/>
      <w:suff w:val="space"/>
      <w:lvlText w:val="-"/>
      <w:lvlJc w:val="left"/>
      <w:pPr>
        <w:ind w:left="851" w:firstLine="0"/>
      </w:pPr>
    </w:lvl>
  </w:abstractNum>
  <w:abstractNum w:abstractNumId="5">
    <w:nsid w:val="00000007"/>
    <w:multiLevelType w:val="singleLevel"/>
    <w:tmpl w:val="00000000"/>
    <w:lvl w:ilvl="0">
      <w:start w:val="1"/>
      <w:numFmt w:val="decimal"/>
      <w:suff w:val="space"/>
      <w:lvlText w:val="%1."/>
      <w:lvlJc w:val="left"/>
      <w:pPr>
        <w:ind w:left="0" w:firstLine="0"/>
      </w:pPr>
    </w:lvl>
  </w:abstractNum>
  <w:abstractNum w:abstractNumId="6">
    <w:nsid w:val="00000008"/>
    <w:multiLevelType w:val="singleLevel"/>
    <w:tmpl w:val="00000000"/>
    <w:lvl w:ilvl="0">
      <w:start w:val="1"/>
      <w:numFmt w:val="decimal"/>
      <w:suff w:val="space"/>
      <w:lvlText w:val="%1)"/>
      <w:lvlJc w:val="left"/>
      <w:pPr>
        <w:ind w:left="0" w:firstLine="0"/>
      </w:pPr>
    </w:lvl>
  </w:abstractNum>
  <w:abstractNum w:abstractNumId="7">
    <w:nsid w:val="00000009"/>
    <w:multiLevelType w:val="singleLevel"/>
    <w:tmpl w:val="00000000"/>
    <w:lvl w:ilvl="0">
      <w:start w:val="1"/>
      <w:numFmt w:val="upperRoman"/>
      <w:suff w:val="space"/>
      <w:lvlText w:val="%1."/>
      <w:lvlJc w:val="left"/>
      <w:pPr>
        <w:ind w:left="0" w:firstLine="0"/>
      </w:pPr>
    </w:lvl>
  </w:abstractNum>
  <w:abstractNum w:abstractNumId="8">
    <w:nsid w:val="0000000A"/>
    <w:multiLevelType w:val="singleLevel"/>
    <w:tmpl w:val="00000000"/>
    <w:lvl w:ilvl="0">
      <w:start w:val="1"/>
      <w:numFmt w:val="lowerRoman"/>
      <w:suff w:val="space"/>
      <w:lvlText w:val="%1."/>
      <w:lvlJc w:val="left"/>
      <w:pPr>
        <w:ind w:left="0" w:firstLine="0"/>
      </w:pPr>
    </w:lvl>
  </w:abstractNum>
  <w:abstractNum w:abstractNumId="9">
    <w:nsid w:val="0000000B"/>
    <w:multiLevelType w:val="singleLevel"/>
    <w:tmpl w:val="00000000"/>
    <w:lvl w:ilvl="0">
      <w:start w:val="1"/>
      <w:numFmt w:val="upperLetter"/>
      <w:suff w:val="space"/>
      <w:lvlText w:val="%1."/>
      <w:lvlJc w:val="left"/>
      <w:pPr>
        <w:ind w:left="0" w:firstLine="0"/>
      </w:pPr>
    </w:lvl>
  </w:abstractNum>
  <w:abstractNum w:abstractNumId="10">
    <w:nsid w:val="0000000C"/>
    <w:multiLevelType w:val="singleLevel"/>
    <w:tmpl w:val="00000000"/>
    <w:lvl w:ilvl="0">
      <w:start w:val="1"/>
      <w:numFmt w:val="lowerLetter"/>
      <w:suff w:val="space"/>
      <w:lvlText w:val="%1."/>
      <w:lvlJc w:val="left"/>
      <w:pPr>
        <w:ind w:left="0" w:firstLine="0"/>
      </w:pPr>
    </w:lvl>
  </w:abstractNum>
  <w:abstractNum w:abstractNumId="11">
    <w:nsid w:val="02826732"/>
    <w:multiLevelType w:val="hybridMultilevel"/>
    <w:tmpl w:val="DF1CC0E4"/>
    <w:lvl w:ilvl="0" w:tplc="DF3240CA">
      <w:start w:val="1"/>
      <w:numFmt w:val="decimalZero"/>
      <w:lvlText w:val="%1-"/>
      <w:lvlJc w:val="left"/>
      <w:pPr>
        <w:ind w:left="842" w:hanging="360"/>
      </w:pPr>
      <w:rPr>
        <w:rFonts w:hint="default"/>
      </w:rPr>
    </w:lvl>
    <w:lvl w:ilvl="1" w:tplc="04190019" w:tentative="1">
      <w:start w:val="1"/>
      <w:numFmt w:val="lowerLetter"/>
      <w:lvlText w:val="%2."/>
      <w:lvlJc w:val="left"/>
      <w:pPr>
        <w:ind w:left="1562" w:hanging="360"/>
      </w:pPr>
    </w:lvl>
    <w:lvl w:ilvl="2" w:tplc="0419001B" w:tentative="1">
      <w:start w:val="1"/>
      <w:numFmt w:val="lowerRoman"/>
      <w:lvlText w:val="%3."/>
      <w:lvlJc w:val="right"/>
      <w:pPr>
        <w:ind w:left="2282" w:hanging="180"/>
      </w:pPr>
    </w:lvl>
    <w:lvl w:ilvl="3" w:tplc="0419000F" w:tentative="1">
      <w:start w:val="1"/>
      <w:numFmt w:val="decimal"/>
      <w:lvlText w:val="%4."/>
      <w:lvlJc w:val="left"/>
      <w:pPr>
        <w:ind w:left="3002" w:hanging="360"/>
      </w:pPr>
    </w:lvl>
    <w:lvl w:ilvl="4" w:tplc="04190019" w:tentative="1">
      <w:start w:val="1"/>
      <w:numFmt w:val="lowerLetter"/>
      <w:lvlText w:val="%5."/>
      <w:lvlJc w:val="left"/>
      <w:pPr>
        <w:ind w:left="3722" w:hanging="360"/>
      </w:pPr>
    </w:lvl>
    <w:lvl w:ilvl="5" w:tplc="0419001B" w:tentative="1">
      <w:start w:val="1"/>
      <w:numFmt w:val="lowerRoman"/>
      <w:lvlText w:val="%6."/>
      <w:lvlJc w:val="right"/>
      <w:pPr>
        <w:ind w:left="4442" w:hanging="180"/>
      </w:pPr>
    </w:lvl>
    <w:lvl w:ilvl="6" w:tplc="0419000F" w:tentative="1">
      <w:start w:val="1"/>
      <w:numFmt w:val="decimal"/>
      <w:lvlText w:val="%7."/>
      <w:lvlJc w:val="left"/>
      <w:pPr>
        <w:ind w:left="5162" w:hanging="360"/>
      </w:pPr>
    </w:lvl>
    <w:lvl w:ilvl="7" w:tplc="04190019" w:tentative="1">
      <w:start w:val="1"/>
      <w:numFmt w:val="lowerLetter"/>
      <w:lvlText w:val="%8."/>
      <w:lvlJc w:val="left"/>
      <w:pPr>
        <w:ind w:left="5882" w:hanging="360"/>
      </w:pPr>
    </w:lvl>
    <w:lvl w:ilvl="8" w:tplc="0419001B" w:tentative="1">
      <w:start w:val="1"/>
      <w:numFmt w:val="lowerRoman"/>
      <w:lvlText w:val="%9."/>
      <w:lvlJc w:val="right"/>
      <w:pPr>
        <w:ind w:left="6602" w:hanging="180"/>
      </w:pPr>
    </w:lvl>
  </w:abstractNum>
  <w:abstractNum w:abstractNumId="12">
    <w:nsid w:val="48C743AA"/>
    <w:multiLevelType w:val="multilevel"/>
    <w:tmpl w:val="03DED604"/>
    <w:lvl w:ilvl="0">
      <w:start w:val="1"/>
      <w:numFmt w:val="bullet"/>
      <w:lvlText w:val="-"/>
      <w:lvlJc w:val="left"/>
      <w:rPr>
        <w:rFonts w:ascii="Arial" w:eastAsia="Arial" w:hAnsi="Arial" w:cs="Arial"/>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nsid w:val="4BFF4390"/>
    <w:multiLevelType w:val="hybridMultilevel"/>
    <w:tmpl w:val="2932B9BC"/>
    <w:lvl w:ilvl="0" w:tplc="746E0744">
      <w:start w:val="1"/>
      <w:numFmt w:val="decimal"/>
      <w:lvlText w:val="%1."/>
      <w:lvlJc w:val="left"/>
      <w:pPr>
        <w:ind w:left="842" w:hanging="360"/>
      </w:pPr>
      <w:rPr>
        <w:rFonts w:hint="default"/>
      </w:rPr>
    </w:lvl>
    <w:lvl w:ilvl="1" w:tplc="04190019" w:tentative="1">
      <w:start w:val="1"/>
      <w:numFmt w:val="lowerLetter"/>
      <w:lvlText w:val="%2."/>
      <w:lvlJc w:val="left"/>
      <w:pPr>
        <w:ind w:left="1562" w:hanging="360"/>
      </w:pPr>
    </w:lvl>
    <w:lvl w:ilvl="2" w:tplc="0419001B" w:tentative="1">
      <w:start w:val="1"/>
      <w:numFmt w:val="lowerRoman"/>
      <w:lvlText w:val="%3."/>
      <w:lvlJc w:val="right"/>
      <w:pPr>
        <w:ind w:left="2282" w:hanging="180"/>
      </w:pPr>
    </w:lvl>
    <w:lvl w:ilvl="3" w:tplc="0419000F" w:tentative="1">
      <w:start w:val="1"/>
      <w:numFmt w:val="decimal"/>
      <w:lvlText w:val="%4."/>
      <w:lvlJc w:val="left"/>
      <w:pPr>
        <w:ind w:left="3002" w:hanging="360"/>
      </w:pPr>
    </w:lvl>
    <w:lvl w:ilvl="4" w:tplc="04190019" w:tentative="1">
      <w:start w:val="1"/>
      <w:numFmt w:val="lowerLetter"/>
      <w:lvlText w:val="%5."/>
      <w:lvlJc w:val="left"/>
      <w:pPr>
        <w:ind w:left="3722" w:hanging="360"/>
      </w:pPr>
    </w:lvl>
    <w:lvl w:ilvl="5" w:tplc="0419001B" w:tentative="1">
      <w:start w:val="1"/>
      <w:numFmt w:val="lowerRoman"/>
      <w:lvlText w:val="%6."/>
      <w:lvlJc w:val="right"/>
      <w:pPr>
        <w:ind w:left="4442" w:hanging="180"/>
      </w:pPr>
    </w:lvl>
    <w:lvl w:ilvl="6" w:tplc="0419000F" w:tentative="1">
      <w:start w:val="1"/>
      <w:numFmt w:val="decimal"/>
      <w:lvlText w:val="%7."/>
      <w:lvlJc w:val="left"/>
      <w:pPr>
        <w:ind w:left="5162" w:hanging="360"/>
      </w:pPr>
    </w:lvl>
    <w:lvl w:ilvl="7" w:tplc="04190019" w:tentative="1">
      <w:start w:val="1"/>
      <w:numFmt w:val="lowerLetter"/>
      <w:lvlText w:val="%8."/>
      <w:lvlJc w:val="left"/>
      <w:pPr>
        <w:ind w:left="5882" w:hanging="360"/>
      </w:pPr>
    </w:lvl>
    <w:lvl w:ilvl="8" w:tplc="0419001B" w:tentative="1">
      <w:start w:val="1"/>
      <w:numFmt w:val="lowerRoman"/>
      <w:lvlText w:val="%9."/>
      <w:lvlJc w:val="right"/>
      <w:pPr>
        <w:ind w:left="6602" w:hanging="180"/>
      </w:pPr>
    </w:lvl>
  </w:abstractNum>
  <w:abstractNum w:abstractNumId="14">
    <w:nsid w:val="4F3F7700"/>
    <w:multiLevelType w:val="multilevel"/>
    <w:tmpl w:val="52005730"/>
    <w:lvl w:ilvl="0">
      <w:start w:val="1"/>
      <w:numFmt w:val="decimal"/>
      <w:pStyle w:val="heading1normal"/>
      <w:suff w:val="space"/>
      <w:lvlText w:val="%1."/>
      <w:lvlJc w:val="left"/>
      <w:rPr>
        <w:rFonts w:hint="default"/>
      </w:rPr>
    </w:lvl>
    <w:lvl w:ilvl="1">
      <w:start w:val="1"/>
      <w:numFmt w:val="decimal"/>
      <w:suff w:val="space"/>
      <w:lvlText w:val="%1.%2."/>
      <w:lvlJc w:val="left"/>
      <w:rPr>
        <w:rFonts w:hint="default"/>
      </w:rPr>
    </w:lvl>
    <w:lvl w:ilvl="2">
      <w:start w:val="1"/>
      <w:numFmt w:val="decimal"/>
      <w:suff w:val="space"/>
      <w:lvlText w:val="%1.%2.%3."/>
      <w:lvlJc w:val="left"/>
      <w:rPr>
        <w:rFonts w:hint="default"/>
      </w:rPr>
    </w:lvl>
    <w:lvl w:ilvl="3">
      <w:start w:val="1"/>
      <w:numFmt w:val="decimal"/>
      <w:suff w:val="space"/>
      <w:lvlText w:val="%1.%2.%3.%4."/>
      <w:lvlJc w:val="left"/>
      <w:rPr>
        <w:rFonts w:hint="default"/>
      </w:rPr>
    </w:lvl>
    <w:lvl w:ilvl="4">
      <w:start w:val="1"/>
      <w:numFmt w:val="decimal"/>
      <w:suff w:val="space"/>
      <w:lvlText w:val="%1.%2.%3.%4.%5."/>
      <w:lvlJc w:val="left"/>
      <w:rPr>
        <w:rFonts w:hint="default"/>
      </w:rPr>
    </w:lvl>
    <w:lvl w:ilvl="5">
      <w:start w:val="1"/>
      <w:numFmt w:val="decimal"/>
      <w:suff w:val="space"/>
      <w:lvlText w:val="%1.%2.%3.%4.%5.%6."/>
      <w:lvlJc w:val="left"/>
      <w:rPr>
        <w:rFonts w:hint="default"/>
      </w:rPr>
    </w:lvl>
    <w:lvl w:ilvl="6">
      <w:start w:val="1"/>
      <w:numFmt w:val="decimal"/>
      <w:suff w:val="space"/>
      <w:lvlText w:val="%1.%2.%3.%4.%5.%6.%7."/>
      <w:lvlJc w:val="left"/>
      <w:rPr>
        <w:rFonts w:hint="default"/>
      </w:rPr>
    </w:lvl>
    <w:lvl w:ilvl="7">
      <w:start w:val="1"/>
      <w:numFmt w:val="decimal"/>
      <w:suff w:val="space"/>
      <w:lvlText w:val="%1.%2.%3.%4.%5.%6.%7.%8."/>
      <w:lvlJc w:val="left"/>
      <w:rPr>
        <w:rFonts w:hint="default"/>
      </w:rPr>
    </w:lvl>
    <w:lvl w:ilvl="8">
      <w:start w:val="1"/>
      <w:numFmt w:val="decimal"/>
      <w:suff w:val="space"/>
      <w:lvlText w:val="%1.%2.%3.%4.%5.%6.%7.%8.%9."/>
      <w:lvlJc w:val="left"/>
      <w:rPr>
        <w:rFonts w:hint="default"/>
      </w:rPr>
    </w:lvl>
  </w:abstractNum>
  <w:abstractNum w:abstractNumId="15">
    <w:nsid w:val="4F3F770A"/>
    <w:multiLevelType w:val="multilevel"/>
    <w:tmpl w:val="5200573E"/>
    <w:lvl w:ilvl="0">
      <w:start w:val="1"/>
      <w:numFmt w:val="decimal"/>
      <w:pStyle w:val="1"/>
      <w:suff w:val="space"/>
      <w:lvlText w:val="%1."/>
      <w:lvlJc w:val="left"/>
      <w:rPr>
        <w:rFonts w:hint="default"/>
      </w:rPr>
    </w:lvl>
    <w:lvl w:ilvl="1">
      <w:start w:val="1"/>
      <w:numFmt w:val="decimal"/>
      <w:pStyle w:val="2"/>
      <w:suff w:val="space"/>
      <w:lvlText w:val="%1.%2."/>
      <w:lvlJc w:val="left"/>
      <w:rPr>
        <w:rFonts w:hint="default"/>
      </w:rPr>
    </w:lvl>
    <w:lvl w:ilvl="2">
      <w:start w:val="1"/>
      <w:numFmt w:val="decimal"/>
      <w:pStyle w:val="3"/>
      <w:suff w:val="space"/>
      <w:lvlText w:val="%1.%2.%3."/>
      <w:lvlJc w:val="left"/>
      <w:rPr>
        <w:rFonts w:hint="default"/>
      </w:rPr>
    </w:lvl>
    <w:lvl w:ilvl="3">
      <w:start w:val="1"/>
      <w:numFmt w:val="decimal"/>
      <w:pStyle w:val="4"/>
      <w:suff w:val="space"/>
      <w:lvlText w:val="%1.%2.%3.%4."/>
      <w:lvlJc w:val="left"/>
      <w:rPr>
        <w:rFonts w:hint="default"/>
      </w:rPr>
    </w:lvl>
    <w:lvl w:ilvl="4">
      <w:start w:val="1"/>
      <w:numFmt w:val="decimal"/>
      <w:pStyle w:val="5"/>
      <w:suff w:val="space"/>
      <w:lvlText w:val="%1.%2.%3.%4.%5."/>
      <w:lvlJc w:val="left"/>
      <w:rPr>
        <w:rFonts w:hint="default"/>
      </w:rPr>
    </w:lvl>
    <w:lvl w:ilvl="5">
      <w:start w:val="1"/>
      <w:numFmt w:val="decimal"/>
      <w:pStyle w:val="6"/>
      <w:suff w:val="space"/>
      <w:lvlText w:val="%1.%2.%3.%4.%5.%6."/>
      <w:lvlJc w:val="left"/>
      <w:rPr>
        <w:rFonts w:hint="default"/>
      </w:rPr>
    </w:lvl>
    <w:lvl w:ilvl="6">
      <w:start w:val="1"/>
      <w:numFmt w:val="decimal"/>
      <w:pStyle w:val="7"/>
      <w:suff w:val="space"/>
      <w:lvlText w:val="%1.%2.%3.%4.%5.%6.%7."/>
      <w:lvlJc w:val="left"/>
      <w:rPr>
        <w:rFonts w:hint="default"/>
      </w:rPr>
    </w:lvl>
    <w:lvl w:ilvl="7">
      <w:start w:val="1"/>
      <w:numFmt w:val="decimal"/>
      <w:pStyle w:val="8"/>
      <w:suff w:val="space"/>
      <w:lvlText w:val="%1.%2.%3.%4.%5.%6.%7.%8."/>
      <w:lvlJc w:val="left"/>
      <w:rPr>
        <w:rFonts w:hint="default"/>
      </w:rPr>
    </w:lvl>
    <w:lvl w:ilvl="8">
      <w:start w:val="1"/>
      <w:numFmt w:val="decimal"/>
      <w:pStyle w:val="9"/>
      <w:suff w:val="space"/>
      <w:lvlText w:val="%1.%2.%3.%4.%5.%6.%7.%8.%9."/>
      <w:lvlJc w:val="left"/>
      <w:rPr>
        <w:rFonts w:hint="default"/>
      </w:rPr>
    </w:lvl>
  </w:abstractNum>
  <w:abstractNum w:abstractNumId="16">
    <w:nsid w:val="4F7C7B45"/>
    <w:multiLevelType w:val="multilevel"/>
    <w:tmpl w:val="C02E3688"/>
    <w:lvl w:ilvl="0">
      <w:start w:val="1"/>
      <w:numFmt w:val="bullet"/>
      <w:lvlText w:val="-"/>
      <w:lvlJc w:val="left"/>
      <w:rPr>
        <w:rFonts w:ascii="Arial" w:eastAsia="Arial" w:hAnsi="Arial" w:cs="Arial"/>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nsid w:val="52B4048B"/>
    <w:multiLevelType w:val="multilevel"/>
    <w:tmpl w:val="0492D796"/>
    <w:lvl w:ilvl="0">
      <w:start w:val="1"/>
      <w:numFmt w:val="bullet"/>
      <w:lvlText w:val="-"/>
      <w:lvlJc w:val="left"/>
      <w:rPr>
        <w:rFonts w:ascii="Arial" w:eastAsia="Arial" w:hAnsi="Arial" w:cs="Arial"/>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nsid w:val="6FF25A9B"/>
    <w:multiLevelType w:val="hybridMultilevel"/>
    <w:tmpl w:val="BCE640BA"/>
    <w:lvl w:ilvl="0" w:tplc="B3624308">
      <w:start w:val="1"/>
      <w:numFmt w:val="decimal"/>
      <w:lvlText w:val="%1."/>
      <w:lvlJc w:val="left"/>
      <w:pPr>
        <w:ind w:left="842" w:hanging="360"/>
      </w:pPr>
      <w:rPr>
        <w:rFonts w:hint="default"/>
        <w:sz w:val="24"/>
        <w:szCs w:val="24"/>
      </w:rPr>
    </w:lvl>
    <w:lvl w:ilvl="1" w:tplc="04190019" w:tentative="1">
      <w:start w:val="1"/>
      <w:numFmt w:val="lowerLetter"/>
      <w:lvlText w:val="%2."/>
      <w:lvlJc w:val="left"/>
      <w:pPr>
        <w:ind w:left="1562" w:hanging="360"/>
      </w:pPr>
    </w:lvl>
    <w:lvl w:ilvl="2" w:tplc="0419001B" w:tentative="1">
      <w:start w:val="1"/>
      <w:numFmt w:val="lowerRoman"/>
      <w:lvlText w:val="%3."/>
      <w:lvlJc w:val="right"/>
      <w:pPr>
        <w:ind w:left="2282" w:hanging="180"/>
      </w:pPr>
    </w:lvl>
    <w:lvl w:ilvl="3" w:tplc="0419000F" w:tentative="1">
      <w:start w:val="1"/>
      <w:numFmt w:val="decimal"/>
      <w:lvlText w:val="%4."/>
      <w:lvlJc w:val="left"/>
      <w:pPr>
        <w:ind w:left="3002" w:hanging="360"/>
      </w:pPr>
    </w:lvl>
    <w:lvl w:ilvl="4" w:tplc="04190019" w:tentative="1">
      <w:start w:val="1"/>
      <w:numFmt w:val="lowerLetter"/>
      <w:lvlText w:val="%5."/>
      <w:lvlJc w:val="left"/>
      <w:pPr>
        <w:ind w:left="3722" w:hanging="360"/>
      </w:pPr>
    </w:lvl>
    <w:lvl w:ilvl="5" w:tplc="0419001B" w:tentative="1">
      <w:start w:val="1"/>
      <w:numFmt w:val="lowerRoman"/>
      <w:lvlText w:val="%6."/>
      <w:lvlJc w:val="right"/>
      <w:pPr>
        <w:ind w:left="4442" w:hanging="180"/>
      </w:pPr>
    </w:lvl>
    <w:lvl w:ilvl="6" w:tplc="0419000F" w:tentative="1">
      <w:start w:val="1"/>
      <w:numFmt w:val="decimal"/>
      <w:lvlText w:val="%7."/>
      <w:lvlJc w:val="left"/>
      <w:pPr>
        <w:ind w:left="5162" w:hanging="360"/>
      </w:pPr>
    </w:lvl>
    <w:lvl w:ilvl="7" w:tplc="04190019" w:tentative="1">
      <w:start w:val="1"/>
      <w:numFmt w:val="lowerLetter"/>
      <w:lvlText w:val="%8."/>
      <w:lvlJc w:val="left"/>
      <w:pPr>
        <w:ind w:left="5882" w:hanging="360"/>
      </w:pPr>
    </w:lvl>
    <w:lvl w:ilvl="8" w:tplc="0419001B" w:tentative="1">
      <w:start w:val="1"/>
      <w:numFmt w:val="lowerRoman"/>
      <w:lvlText w:val="%9."/>
      <w:lvlJc w:val="right"/>
      <w:pPr>
        <w:ind w:left="6602" w:hanging="180"/>
      </w:pPr>
    </w:lvl>
  </w:abstractNum>
  <w:abstractNum w:abstractNumId="19">
    <w:nsid w:val="783E37B2"/>
    <w:multiLevelType w:val="multilevel"/>
    <w:tmpl w:val="50D21790"/>
    <w:lvl w:ilvl="0">
      <w:start w:val="1"/>
      <w:numFmt w:val="decimal"/>
      <w:lvlText w:val="%1)"/>
      <w:lvlJc w:val="left"/>
      <w:rPr>
        <w:rFonts w:ascii="Times New Roman" w:eastAsia="Arial" w:hAnsi="Times New Roman" w:cs="Times New Roman" w:hint="default"/>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15"/>
  </w:num>
  <w:num w:numId="2">
    <w:abstractNumId w:val="14"/>
  </w:num>
  <w:num w:numId="3">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4"/>
    <w:lvlOverride w:ilvl="0">
      <w:startOverride w:val="1"/>
    </w:lvlOverride>
  </w:num>
  <w:num w:numId="5">
    <w:abstractNumId w:val="4"/>
    <w:lvlOverride w:ilvl="0">
      <w:startOverride w:val="1"/>
    </w:lvlOverride>
  </w:num>
  <w:num w:numId="6">
    <w:abstractNumId w:val="4"/>
    <w:lvlOverride w:ilvl="0">
      <w:startOverride w:val="1"/>
    </w:lvlOverride>
  </w:num>
  <w:num w:numId="7">
    <w:abstractNumId w:val="4"/>
    <w:lvlOverride w:ilvl="0">
      <w:startOverride w:val="1"/>
    </w:lvlOverride>
  </w:num>
  <w:num w:numId="8">
    <w:abstractNumId w:val="4"/>
    <w:lvlOverride w:ilvl="0">
      <w:startOverride w:val="1"/>
    </w:lvlOverride>
  </w:num>
  <w:num w:numId="9">
    <w:abstractNumId w:val="4"/>
    <w:lvlOverride w:ilvl="0">
      <w:startOverride w:val="1"/>
    </w:lvlOverride>
  </w:num>
  <w:num w:numId="10">
    <w:abstractNumId w:val="4"/>
    <w:lvlOverride w:ilvl="0">
      <w:startOverride w:val="1"/>
    </w:lvlOverride>
  </w:num>
  <w:num w:numId="11">
    <w:abstractNumId w:val="4"/>
    <w:lvlOverride w:ilvl="0">
      <w:startOverride w:val="1"/>
    </w:lvlOverride>
  </w:num>
  <w:num w:numId="12">
    <w:abstractNumId w:val="4"/>
    <w:lvlOverride w:ilvl="0">
      <w:startOverride w:val="1"/>
    </w:lvlOverride>
  </w:num>
  <w:num w:numId="13">
    <w:abstractNumId w:val="4"/>
    <w:lvlOverride w:ilvl="0">
      <w:startOverride w:val="1"/>
    </w:lvlOverride>
  </w:num>
  <w:num w:numId="14">
    <w:abstractNumId w:val="4"/>
    <w:lvlOverride w:ilvl="0">
      <w:startOverride w:val="1"/>
    </w:lvlOverride>
  </w:num>
  <w:num w:numId="15">
    <w:abstractNumId w:val="4"/>
    <w:lvlOverride w:ilvl="0">
      <w:startOverride w:val="1"/>
    </w:lvlOverride>
  </w:num>
  <w:num w:numId="16">
    <w:abstractNumId w:val="4"/>
    <w:lvlOverride w:ilvl="0">
      <w:startOverride w:val="1"/>
    </w:lvlOverride>
  </w:num>
  <w:num w:numId="17">
    <w:abstractNumId w:val="4"/>
    <w:lvlOverride w:ilvl="0">
      <w:startOverride w:val="1"/>
    </w:lvlOverride>
  </w:num>
  <w:num w:numId="18">
    <w:abstractNumId w:val="4"/>
    <w:lvlOverride w:ilvl="0">
      <w:startOverride w:val="1"/>
    </w:lvlOverride>
  </w:num>
  <w:num w:numId="19">
    <w:abstractNumId w:val="4"/>
    <w:lvlOverride w:ilvl="0">
      <w:startOverride w:val="1"/>
    </w:lvlOverride>
  </w:num>
  <w:num w:numId="20">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4"/>
    <w:lvlOverride w:ilvl="0">
      <w:startOverride w:val="1"/>
    </w:lvlOverride>
  </w:num>
  <w:num w:numId="33">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12"/>
  </w:num>
  <w:num w:numId="35">
    <w:abstractNumId w:val="19"/>
  </w:num>
  <w:num w:numId="36">
    <w:abstractNumId w:val="17"/>
  </w:num>
  <w:num w:numId="37">
    <w:abstractNumId w:val="16"/>
  </w:num>
  <w:num w:numId="38">
    <w:abstractNumId w:val="18"/>
  </w:num>
  <w:num w:numId="39">
    <w:abstractNumId w:val="13"/>
  </w:num>
  <w:num w:numId="40">
    <w:abstractNumId w:val="11"/>
  </w:num>
  <w:num w:numId="41">
    <w:abstractNumId w:val="14"/>
    <w:lvlOverride w:ilvl="0">
      <w:startOverride w:val="5"/>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4"/>
  <w:proofState w:spelling="clean" w:grammar="clean"/>
  <w:stylePaneSortMethod w:val="0000"/>
  <w:defaultTabStop w:val="720"/>
  <w:characterSpacingControl w:val="doNotCompress"/>
  <w:footnotePr>
    <w:numRestart w:val="eachSect"/>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F6686"/>
    <w:rsid w:val="00026753"/>
    <w:rsid w:val="0003677F"/>
    <w:rsid w:val="0004796C"/>
    <w:rsid w:val="00050F52"/>
    <w:rsid w:val="00054AF2"/>
    <w:rsid w:val="00054D69"/>
    <w:rsid w:val="000651E6"/>
    <w:rsid w:val="000741DA"/>
    <w:rsid w:val="00080E94"/>
    <w:rsid w:val="00085591"/>
    <w:rsid w:val="000B3BE3"/>
    <w:rsid w:val="000B50FF"/>
    <w:rsid w:val="000E1574"/>
    <w:rsid w:val="000E7C8E"/>
    <w:rsid w:val="00122410"/>
    <w:rsid w:val="00127DAF"/>
    <w:rsid w:val="00127E96"/>
    <w:rsid w:val="001423A0"/>
    <w:rsid w:val="001456CB"/>
    <w:rsid w:val="00152601"/>
    <w:rsid w:val="001562AC"/>
    <w:rsid w:val="001734E1"/>
    <w:rsid w:val="00194629"/>
    <w:rsid w:val="001A1251"/>
    <w:rsid w:val="001A20A7"/>
    <w:rsid w:val="001A484D"/>
    <w:rsid w:val="001A77AB"/>
    <w:rsid w:val="001C3C29"/>
    <w:rsid w:val="001D094C"/>
    <w:rsid w:val="001D4B9A"/>
    <w:rsid w:val="001E353C"/>
    <w:rsid w:val="001E51E7"/>
    <w:rsid w:val="00207429"/>
    <w:rsid w:val="00212A82"/>
    <w:rsid w:val="00213E57"/>
    <w:rsid w:val="00215917"/>
    <w:rsid w:val="00221371"/>
    <w:rsid w:val="00234243"/>
    <w:rsid w:val="0024570F"/>
    <w:rsid w:val="00261395"/>
    <w:rsid w:val="00272E52"/>
    <w:rsid w:val="00280ABA"/>
    <w:rsid w:val="002A5019"/>
    <w:rsid w:val="002B793C"/>
    <w:rsid w:val="002D0CE1"/>
    <w:rsid w:val="002F2465"/>
    <w:rsid w:val="002F7843"/>
    <w:rsid w:val="00315AFC"/>
    <w:rsid w:val="0032320F"/>
    <w:rsid w:val="00344B4F"/>
    <w:rsid w:val="00373EFE"/>
    <w:rsid w:val="00375112"/>
    <w:rsid w:val="00376E59"/>
    <w:rsid w:val="00377CAB"/>
    <w:rsid w:val="00384326"/>
    <w:rsid w:val="003948C0"/>
    <w:rsid w:val="00396BF6"/>
    <w:rsid w:val="0039784D"/>
    <w:rsid w:val="003C5078"/>
    <w:rsid w:val="003D3D1C"/>
    <w:rsid w:val="003D4462"/>
    <w:rsid w:val="003F326E"/>
    <w:rsid w:val="00416BDF"/>
    <w:rsid w:val="00421927"/>
    <w:rsid w:val="004607C8"/>
    <w:rsid w:val="00465EA0"/>
    <w:rsid w:val="004745EB"/>
    <w:rsid w:val="00487EEA"/>
    <w:rsid w:val="004A4857"/>
    <w:rsid w:val="004A4E54"/>
    <w:rsid w:val="004B2B80"/>
    <w:rsid w:val="004C6F21"/>
    <w:rsid w:val="00506081"/>
    <w:rsid w:val="0050627C"/>
    <w:rsid w:val="00515340"/>
    <w:rsid w:val="0053583A"/>
    <w:rsid w:val="00536B45"/>
    <w:rsid w:val="00546AB4"/>
    <w:rsid w:val="0057158A"/>
    <w:rsid w:val="00591B6E"/>
    <w:rsid w:val="0059740E"/>
    <w:rsid w:val="005A30DD"/>
    <w:rsid w:val="005A6A2D"/>
    <w:rsid w:val="005B35BE"/>
    <w:rsid w:val="005C4D35"/>
    <w:rsid w:val="005E1A10"/>
    <w:rsid w:val="005E1C74"/>
    <w:rsid w:val="00603470"/>
    <w:rsid w:val="0062308E"/>
    <w:rsid w:val="0062333E"/>
    <w:rsid w:val="00671F9E"/>
    <w:rsid w:val="006855A3"/>
    <w:rsid w:val="00696DEC"/>
    <w:rsid w:val="00697227"/>
    <w:rsid w:val="006A4396"/>
    <w:rsid w:val="006D184E"/>
    <w:rsid w:val="006F6686"/>
    <w:rsid w:val="0077154A"/>
    <w:rsid w:val="00787813"/>
    <w:rsid w:val="007918BD"/>
    <w:rsid w:val="00795EC9"/>
    <w:rsid w:val="007A18A5"/>
    <w:rsid w:val="007A7267"/>
    <w:rsid w:val="007D1AFC"/>
    <w:rsid w:val="007E3FE1"/>
    <w:rsid w:val="007F37FB"/>
    <w:rsid w:val="008076CC"/>
    <w:rsid w:val="0081556C"/>
    <w:rsid w:val="008362F4"/>
    <w:rsid w:val="00843264"/>
    <w:rsid w:val="00846894"/>
    <w:rsid w:val="008503C4"/>
    <w:rsid w:val="00860F5D"/>
    <w:rsid w:val="00865509"/>
    <w:rsid w:val="00865D25"/>
    <w:rsid w:val="00883E68"/>
    <w:rsid w:val="008A1A86"/>
    <w:rsid w:val="008B32DF"/>
    <w:rsid w:val="008B799E"/>
    <w:rsid w:val="008C1F7E"/>
    <w:rsid w:val="008C3EB5"/>
    <w:rsid w:val="008E2A61"/>
    <w:rsid w:val="009124D2"/>
    <w:rsid w:val="009150FC"/>
    <w:rsid w:val="009475EA"/>
    <w:rsid w:val="00951D57"/>
    <w:rsid w:val="00957C51"/>
    <w:rsid w:val="009811AB"/>
    <w:rsid w:val="0098793B"/>
    <w:rsid w:val="00995F5C"/>
    <w:rsid w:val="009B4A86"/>
    <w:rsid w:val="009D13E3"/>
    <w:rsid w:val="009D6336"/>
    <w:rsid w:val="009D7063"/>
    <w:rsid w:val="009F00DD"/>
    <w:rsid w:val="009F46F4"/>
    <w:rsid w:val="00A032F3"/>
    <w:rsid w:val="00A05291"/>
    <w:rsid w:val="00A12472"/>
    <w:rsid w:val="00A200D0"/>
    <w:rsid w:val="00A364C4"/>
    <w:rsid w:val="00A96962"/>
    <w:rsid w:val="00AA003C"/>
    <w:rsid w:val="00AA0DE8"/>
    <w:rsid w:val="00AF1A9E"/>
    <w:rsid w:val="00AF6CA0"/>
    <w:rsid w:val="00AF6EE4"/>
    <w:rsid w:val="00B00CAF"/>
    <w:rsid w:val="00B032BC"/>
    <w:rsid w:val="00B04FE7"/>
    <w:rsid w:val="00B050D3"/>
    <w:rsid w:val="00B0776A"/>
    <w:rsid w:val="00B62706"/>
    <w:rsid w:val="00B6282D"/>
    <w:rsid w:val="00B67C22"/>
    <w:rsid w:val="00B7177F"/>
    <w:rsid w:val="00B74CE9"/>
    <w:rsid w:val="00B82925"/>
    <w:rsid w:val="00B97037"/>
    <w:rsid w:val="00BB58A2"/>
    <w:rsid w:val="00BE5C81"/>
    <w:rsid w:val="00BE7FA7"/>
    <w:rsid w:val="00C05559"/>
    <w:rsid w:val="00C17FB0"/>
    <w:rsid w:val="00C226D1"/>
    <w:rsid w:val="00C259A4"/>
    <w:rsid w:val="00C41808"/>
    <w:rsid w:val="00C532E9"/>
    <w:rsid w:val="00C67DBC"/>
    <w:rsid w:val="00C75427"/>
    <w:rsid w:val="00C90E98"/>
    <w:rsid w:val="00C972EC"/>
    <w:rsid w:val="00C97A93"/>
    <w:rsid w:val="00CA341E"/>
    <w:rsid w:val="00CA69BB"/>
    <w:rsid w:val="00CE0C91"/>
    <w:rsid w:val="00CE1B76"/>
    <w:rsid w:val="00CF796D"/>
    <w:rsid w:val="00D07362"/>
    <w:rsid w:val="00D24890"/>
    <w:rsid w:val="00D634C3"/>
    <w:rsid w:val="00D76DDB"/>
    <w:rsid w:val="00D95859"/>
    <w:rsid w:val="00DE1DED"/>
    <w:rsid w:val="00DE281B"/>
    <w:rsid w:val="00DE4B79"/>
    <w:rsid w:val="00E3537A"/>
    <w:rsid w:val="00E35E7B"/>
    <w:rsid w:val="00E73BF4"/>
    <w:rsid w:val="00E76AC4"/>
    <w:rsid w:val="00E810CA"/>
    <w:rsid w:val="00E902CF"/>
    <w:rsid w:val="00EA1644"/>
    <w:rsid w:val="00EB41E7"/>
    <w:rsid w:val="00EB422B"/>
    <w:rsid w:val="00EC337E"/>
    <w:rsid w:val="00ED2F01"/>
    <w:rsid w:val="00F05E73"/>
    <w:rsid w:val="00F10164"/>
    <w:rsid w:val="00F41321"/>
    <w:rsid w:val="00F547C6"/>
    <w:rsid w:val="00F565FF"/>
    <w:rsid w:val="00F7078E"/>
    <w:rsid w:val="00F920D9"/>
    <w:rsid w:val="00F96BC0"/>
    <w:rsid w:val="00FB2885"/>
    <w:rsid w:val="00FC55AC"/>
    <w:rsid w:val="00FF4D3B"/>
  </w:rsids>
  <m:mathPr>
    <m:mathFont m:val="Cambria Math"/>
    <m:brkBin m:val="before"/>
    <m:brkBinSub m:val="--"/>
    <m:smallFrac m:val="0"/>
    <m:dispDef/>
    <m:lMargin m:val="0"/>
    <m:rMargin m:val="0"/>
    <m:defJc m:val="centerGroup"/>
    <m:wrapRight/>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semiHidden="0" w:uiPriority="39" w:unhideWhenUsed="0" w:qFormat="1"/>
    <w:lsdException w:name="caption" w:semiHidden="0" w:uiPriority="35" w:unhideWhenUsed="0" w:qFormat="1"/>
    <w:lsdException w:name="footnote reference" w:semiHidden="0" w:uiPriority="39" w:unhideWhenUsed="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semiHidden="0" w:uiPriority="39" w:unhideWhenUsed="0" w:qFormat="1"/>
  </w:latentStyles>
  <w:style w:type="paragraph" w:default="1" w:styleId="a">
    <w:name w:val="Normal"/>
    <w:qFormat/>
    <w:rsid w:val="003D4462"/>
    <w:pPr>
      <w:spacing w:before="120" w:after="120" w:line="276" w:lineRule="auto"/>
      <w:ind w:firstLine="482"/>
      <w:jc w:val="both"/>
    </w:pPr>
    <w:rPr>
      <w:sz w:val="22"/>
      <w:szCs w:val="22"/>
    </w:rPr>
  </w:style>
  <w:style w:type="paragraph" w:styleId="1">
    <w:name w:val="heading 1"/>
    <w:basedOn w:val="a"/>
    <w:next w:val="a"/>
    <w:uiPriority w:val="9"/>
    <w:qFormat/>
    <w:rsid w:val="00B32490"/>
    <w:pPr>
      <w:keepNext/>
      <w:keepLines/>
      <w:numPr>
        <w:numId w:val="1"/>
      </w:numPr>
      <w:spacing w:before="240"/>
      <w:ind w:firstLine="0"/>
      <w:jc w:val="center"/>
      <w:outlineLvl w:val="0"/>
    </w:pPr>
    <w:rPr>
      <w:b/>
      <w:bCs/>
      <w:sz w:val="24"/>
      <w:szCs w:val="28"/>
    </w:rPr>
  </w:style>
  <w:style w:type="paragraph" w:styleId="2">
    <w:name w:val="heading 2"/>
    <w:basedOn w:val="a"/>
    <w:next w:val="a"/>
    <w:uiPriority w:val="9"/>
    <w:qFormat/>
    <w:rsid w:val="00FB784E"/>
    <w:pPr>
      <w:numPr>
        <w:ilvl w:val="1"/>
        <w:numId w:val="1"/>
      </w:numPr>
      <w:outlineLvl w:val="1"/>
    </w:pPr>
    <w:rPr>
      <w:bCs/>
      <w:szCs w:val="26"/>
    </w:rPr>
  </w:style>
  <w:style w:type="paragraph" w:styleId="3">
    <w:name w:val="heading 3"/>
    <w:basedOn w:val="a"/>
    <w:next w:val="a"/>
    <w:uiPriority w:val="9"/>
    <w:qFormat/>
    <w:rsid w:val="002C64AF"/>
    <w:pPr>
      <w:numPr>
        <w:ilvl w:val="2"/>
        <w:numId w:val="1"/>
      </w:numPr>
      <w:outlineLvl w:val="2"/>
    </w:pPr>
    <w:rPr>
      <w:bCs/>
    </w:rPr>
  </w:style>
  <w:style w:type="paragraph" w:styleId="4">
    <w:name w:val="heading 4"/>
    <w:basedOn w:val="a"/>
    <w:next w:val="a"/>
    <w:uiPriority w:val="9"/>
    <w:qFormat/>
    <w:rsid w:val="002C64AF"/>
    <w:pPr>
      <w:numPr>
        <w:ilvl w:val="3"/>
        <w:numId w:val="1"/>
      </w:numPr>
      <w:outlineLvl w:val="3"/>
    </w:pPr>
    <w:rPr>
      <w:bCs/>
      <w:iCs/>
    </w:rPr>
  </w:style>
  <w:style w:type="paragraph" w:styleId="5">
    <w:name w:val="heading 5"/>
    <w:basedOn w:val="a"/>
    <w:next w:val="a"/>
    <w:uiPriority w:val="9"/>
    <w:qFormat/>
    <w:rsid w:val="002C64AF"/>
    <w:pPr>
      <w:keepNext/>
      <w:keepLines/>
      <w:numPr>
        <w:ilvl w:val="4"/>
        <w:numId w:val="1"/>
      </w:numPr>
      <w:spacing w:before="200" w:after="0"/>
      <w:outlineLvl w:val="4"/>
    </w:pPr>
  </w:style>
  <w:style w:type="paragraph" w:styleId="6">
    <w:name w:val="heading 6"/>
    <w:basedOn w:val="a"/>
    <w:next w:val="a"/>
    <w:uiPriority w:val="9"/>
    <w:qFormat/>
    <w:rsid w:val="0098229F"/>
    <w:pPr>
      <w:keepNext/>
      <w:keepLines/>
      <w:numPr>
        <w:ilvl w:val="5"/>
        <w:numId w:val="1"/>
      </w:numPr>
      <w:spacing w:before="200" w:after="0"/>
      <w:outlineLvl w:val="5"/>
    </w:pPr>
    <w:rPr>
      <w:i/>
      <w:iCs/>
      <w:color w:val="243F60"/>
    </w:rPr>
  </w:style>
  <w:style w:type="paragraph" w:styleId="7">
    <w:name w:val="heading 7"/>
    <w:basedOn w:val="a"/>
    <w:next w:val="a"/>
    <w:uiPriority w:val="9"/>
    <w:qFormat/>
    <w:rsid w:val="0098229F"/>
    <w:pPr>
      <w:keepNext/>
      <w:keepLines/>
      <w:numPr>
        <w:ilvl w:val="6"/>
        <w:numId w:val="1"/>
      </w:numPr>
      <w:spacing w:before="200" w:after="0"/>
      <w:outlineLvl w:val="6"/>
    </w:pPr>
    <w:rPr>
      <w:i/>
      <w:iCs/>
      <w:color w:val="404040"/>
    </w:rPr>
  </w:style>
  <w:style w:type="paragraph" w:styleId="8">
    <w:name w:val="heading 8"/>
    <w:basedOn w:val="a"/>
    <w:next w:val="a"/>
    <w:uiPriority w:val="9"/>
    <w:qFormat/>
    <w:rsid w:val="0098229F"/>
    <w:pPr>
      <w:keepNext/>
      <w:keepLines/>
      <w:numPr>
        <w:ilvl w:val="7"/>
        <w:numId w:val="1"/>
      </w:numPr>
      <w:spacing w:before="200" w:after="0"/>
      <w:outlineLvl w:val="7"/>
    </w:pPr>
    <w:rPr>
      <w:color w:val="4F81BD"/>
      <w:szCs w:val="20"/>
    </w:rPr>
  </w:style>
  <w:style w:type="paragraph" w:styleId="9">
    <w:name w:val="heading 9"/>
    <w:basedOn w:val="a"/>
    <w:next w:val="a"/>
    <w:uiPriority w:val="9"/>
    <w:qFormat/>
    <w:rsid w:val="0098229F"/>
    <w:pPr>
      <w:keepNext/>
      <w:keepLines/>
      <w:numPr>
        <w:ilvl w:val="8"/>
        <w:numId w:val="1"/>
      </w:numPr>
      <w:spacing w:before="200" w:after="0"/>
      <w:outlineLvl w:val="8"/>
    </w:pPr>
    <w:rPr>
      <w:i/>
      <w:iCs/>
      <w:color w:val="40404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Normalunindented">
    <w:name w:val="Normal unindented"/>
    <w:aliases w:val="Обычный Без отступа"/>
    <w:qFormat/>
    <w:rsid w:val="0013305C"/>
    <w:pPr>
      <w:spacing w:before="120" w:after="120" w:line="276" w:lineRule="auto"/>
      <w:jc w:val="both"/>
    </w:pPr>
    <w:rPr>
      <w:sz w:val="22"/>
      <w:szCs w:val="22"/>
    </w:rPr>
  </w:style>
  <w:style w:type="paragraph" w:customStyle="1" w:styleId="heading1unnumbered">
    <w:name w:val="heading 1 unnumbered"/>
    <w:aliases w:val="Заголовок 1 Ненумерованный"/>
    <w:basedOn w:val="a"/>
    <w:next w:val="a"/>
    <w:uiPriority w:val="9"/>
    <w:qFormat/>
    <w:rsid w:val="00B32490"/>
    <w:pPr>
      <w:keepNext/>
      <w:keepLines/>
      <w:spacing w:before="240"/>
      <w:ind w:firstLine="0"/>
      <w:jc w:val="center"/>
      <w:outlineLvl w:val="0"/>
    </w:pPr>
    <w:rPr>
      <w:b/>
      <w:bCs/>
      <w:sz w:val="24"/>
      <w:szCs w:val="28"/>
    </w:rPr>
  </w:style>
  <w:style w:type="paragraph" w:customStyle="1" w:styleId="heading1normal">
    <w:name w:val="heading 1 normal"/>
    <w:aliases w:val="Заголовок 1 Обычный"/>
    <w:basedOn w:val="a"/>
    <w:next w:val="a"/>
    <w:uiPriority w:val="9"/>
    <w:qFormat/>
    <w:rsid w:val="00B32490"/>
    <w:pPr>
      <w:numPr>
        <w:numId w:val="2"/>
      </w:numPr>
      <w:outlineLvl w:val="0"/>
    </w:pPr>
  </w:style>
  <w:style w:type="paragraph" w:customStyle="1" w:styleId="heading1normalunnumbered">
    <w:name w:val="heading 1 normal unnumbered"/>
    <w:aliases w:val="Заголовок 1 Обычный Ненумерованный"/>
    <w:basedOn w:val="a"/>
    <w:next w:val="a"/>
    <w:link w:val="10"/>
    <w:uiPriority w:val="9"/>
    <w:qFormat/>
    <w:rsid w:val="00B32490"/>
    <w:pPr>
      <w:outlineLvl w:val="0"/>
    </w:pPr>
  </w:style>
  <w:style w:type="character" w:customStyle="1" w:styleId="10">
    <w:name w:val="Заголовок 1 Знак"/>
    <w:basedOn w:val="a0"/>
    <w:link w:val="heading1normalunnumbered"/>
    <w:uiPriority w:val="9"/>
    <w:rsid w:val="00B32490"/>
    <w:rPr>
      <w:rFonts w:ascii="Times New Roman" w:hAnsi="Times New Roman"/>
      <w:b/>
      <w:bCs/>
      <w:sz w:val="24"/>
      <w:szCs w:val="28"/>
      <w:lang w:val="ru-RU"/>
    </w:rPr>
  </w:style>
  <w:style w:type="paragraph" w:customStyle="1" w:styleId="heading2normal">
    <w:name w:val="heading 2 normal"/>
    <w:aliases w:val="Заголовок 2 Обычный"/>
    <w:basedOn w:val="a"/>
    <w:next w:val="a"/>
    <w:link w:val="20"/>
    <w:uiPriority w:val="9"/>
    <w:qFormat/>
    <w:rsid w:val="00B32490"/>
    <w:pPr>
      <w:outlineLvl w:val="1"/>
    </w:pPr>
  </w:style>
  <w:style w:type="character" w:customStyle="1" w:styleId="20">
    <w:name w:val="Заголовок 2 Знак"/>
    <w:basedOn w:val="a0"/>
    <w:link w:val="heading2normal"/>
    <w:uiPriority w:val="9"/>
    <w:rsid w:val="00FB784E"/>
    <w:rPr>
      <w:sz w:val="22"/>
      <w:szCs w:val="22"/>
    </w:rPr>
  </w:style>
  <w:style w:type="paragraph" w:customStyle="1" w:styleId="heading3normal">
    <w:name w:val="heading 3 normal"/>
    <w:aliases w:val="Заголовок 3 Обычный"/>
    <w:basedOn w:val="a"/>
    <w:next w:val="a"/>
    <w:link w:val="30"/>
    <w:uiPriority w:val="9"/>
    <w:qFormat/>
    <w:rsid w:val="00B32490"/>
    <w:pPr>
      <w:outlineLvl w:val="2"/>
    </w:pPr>
  </w:style>
  <w:style w:type="character" w:customStyle="1" w:styleId="30">
    <w:name w:val="Заголовок 3 Знак"/>
    <w:basedOn w:val="a0"/>
    <w:link w:val="heading3normal"/>
    <w:uiPriority w:val="9"/>
    <w:rsid w:val="002C64AF"/>
    <w:rPr>
      <w:sz w:val="22"/>
      <w:szCs w:val="22"/>
    </w:rPr>
  </w:style>
  <w:style w:type="paragraph" w:customStyle="1" w:styleId="heading4normal">
    <w:name w:val="heading 4 normal"/>
    <w:aliases w:val="Заголовок 4 Обычный"/>
    <w:basedOn w:val="a"/>
    <w:next w:val="a"/>
    <w:link w:val="40"/>
    <w:uiPriority w:val="9"/>
    <w:qFormat/>
    <w:rsid w:val="00B32490"/>
    <w:pPr>
      <w:outlineLvl w:val="3"/>
    </w:pPr>
  </w:style>
  <w:style w:type="character" w:customStyle="1" w:styleId="40">
    <w:name w:val="Заголовок 4 Знак"/>
    <w:basedOn w:val="a0"/>
    <w:link w:val="heading4normal"/>
    <w:uiPriority w:val="9"/>
    <w:rsid w:val="002C64AF"/>
    <w:rPr>
      <w:sz w:val="22"/>
      <w:szCs w:val="22"/>
    </w:rPr>
  </w:style>
  <w:style w:type="paragraph" w:customStyle="1" w:styleId="heading5normal">
    <w:name w:val="heading 5 normal"/>
    <w:aliases w:val="Заголовок 5 Обычный"/>
    <w:basedOn w:val="a"/>
    <w:next w:val="a"/>
    <w:link w:val="50"/>
    <w:uiPriority w:val="9"/>
    <w:qFormat/>
    <w:rsid w:val="00B32490"/>
    <w:pPr>
      <w:outlineLvl w:val="4"/>
    </w:pPr>
  </w:style>
  <w:style w:type="character" w:customStyle="1" w:styleId="50">
    <w:name w:val="Заголовок 5 Знак"/>
    <w:basedOn w:val="a0"/>
    <w:link w:val="heading5normal"/>
    <w:uiPriority w:val="9"/>
    <w:rsid w:val="002C64AF"/>
    <w:rPr>
      <w:sz w:val="22"/>
      <w:szCs w:val="22"/>
    </w:rPr>
  </w:style>
  <w:style w:type="paragraph" w:customStyle="1" w:styleId="heading6normal">
    <w:name w:val="heading 6 normal"/>
    <w:aliases w:val="Заголовок 6 Обычный"/>
    <w:basedOn w:val="a"/>
    <w:next w:val="a"/>
    <w:link w:val="60"/>
    <w:uiPriority w:val="9"/>
    <w:qFormat/>
    <w:rsid w:val="00B32490"/>
    <w:pPr>
      <w:outlineLvl w:val="5"/>
    </w:pPr>
  </w:style>
  <w:style w:type="character" w:customStyle="1" w:styleId="60">
    <w:name w:val="Заголовок 6 Знак"/>
    <w:basedOn w:val="a0"/>
    <w:link w:val="heading6normal"/>
    <w:uiPriority w:val="9"/>
    <w:rsid w:val="0098229F"/>
    <w:rPr>
      <w:sz w:val="22"/>
      <w:szCs w:val="22"/>
    </w:rPr>
  </w:style>
  <w:style w:type="paragraph" w:customStyle="1" w:styleId="heading7normal">
    <w:name w:val="heading 7 normal"/>
    <w:aliases w:val="Заголовок 7 Обычный"/>
    <w:basedOn w:val="a"/>
    <w:next w:val="a"/>
    <w:link w:val="70"/>
    <w:uiPriority w:val="9"/>
    <w:qFormat/>
    <w:rsid w:val="00B32490"/>
    <w:pPr>
      <w:outlineLvl w:val="6"/>
    </w:pPr>
  </w:style>
  <w:style w:type="character" w:customStyle="1" w:styleId="70">
    <w:name w:val="Заголовок 7 Знак"/>
    <w:basedOn w:val="a0"/>
    <w:link w:val="heading7normal"/>
    <w:uiPriority w:val="9"/>
    <w:rsid w:val="0098229F"/>
    <w:rPr>
      <w:sz w:val="22"/>
      <w:szCs w:val="22"/>
    </w:rPr>
  </w:style>
  <w:style w:type="paragraph" w:customStyle="1" w:styleId="heading8normal">
    <w:name w:val="heading 8 normal"/>
    <w:aliases w:val="Заголовок 8 Обычный"/>
    <w:basedOn w:val="a"/>
    <w:next w:val="a"/>
    <w:link w:val="80"/>
    <w:uiPriority w:val="9"/>
    <w:qFormat/>
    <w:rsid w:val="00B32490"/>
    <w:pPr>
      <w:outlineLvl w:val="7"/>
    </w:pPr>
  </w:style>
  <w:style w:type="character" w:customStyle="1" w:styleId="80">
    <w:name w:val="Заголовок 8 Знак"/>
    <w:basedOn w:val="a0"/>
    <w:link w:val="heading8normal"/>
    <w:uiPriority w:val="9"/>
    <w:rsid w:val="0098229F"/>
    <w:rPr>
      <w:sz w:val="22"/>
      <w:szCs w:val="22"/>
    </w:rPr>
  </w:style>
  <w:style w:type="paragraph" w:customStyle="1" w:styleId="heading9normal">
    <w:name w:val="heading 9 normal"/>
    <w:aliases w:val="Заголовок 9 Обычный"/>
    <w:basedOn w:val="a"/>
    <w:next w:val="a"/>
    <w:link w:val="90"/>
    <w:uiPriority w:val="9"/>
    <w:qFormat/>
    <w:rsid w:val="00B32490"/>
    <w:pPr>
      <w:outlineLvl w:val="8"/>
    </w:pPr>
  </w:style>
  <w:style w:type="character" w:customStyle="1" w:styleId="90">
    <w:name w:val="Заголовок 9 Знак"/>
    <w:basedOn w:val="a0"/>
    <w:link w:val="heading9normal"/>
    <w:uiPriority w:val="9"/>
    <w:rsid w:val="0098229F"/>
    <w:rPr>
      <w:sz w:val="22"/>
      <w:szCs w:val="22"/>
    </w:rPr>
  </w:style>
  <w:style w:type="paragraph" w:styleId="a3">
    <w:name w:val="caption"/>
    <w:basedOn w:val="a"/>
    <w:next w:val="a"/>
    <w:uiPriority w:val="35"/>
    <w:qFormat/>
    <w:rsid w:val="0098229F"/>
    <w:pPr>
      <w:spacing w:line="240" w:lineRule="auto"/>
    </w:pPr>
    <w:rPr>
      <w:b/>
      <w:bCs/>
      <w:color w:val="4F81BD"/>
      <w:sz w:val="18"/>
      <w:szCs w:val="18"/>
    </w:rPr>
  </w:style>
  <w:style w:type="paragraph" w:styleId="a4">
    <w:name w:val="Title"/>
    <w:aliases w:val="Текст сноски Знак"/>
    <w:basedOn w:val="a"/>
    <w:next w:val="a"/>
    <w:link w:val="a5"/>
    <w:uiPriority w:val="10"/>
    <w:qFormat/>
    <w:rsid w:val="00222923"/>
    <w:pPr>
      <w:keepNext/>
      <w:keepLines/>
      <w:spacing w:after="300" w:line="240" w:lineRule="auto"/>
      <w:ind w:firstLine="0"/>
      <w:contextualSpacing/>
      <w:jc w:val="center"/>
      <w:outlineLvl w:val="0"/>
    </w:pPr>
    <w:rPr>
      <w:b/>
      <w:spacing w:val="5"/>
      <w:kern w:val="28"/>
      <w:sz w:val="28"/>
      <w:szCs w:val="52"/>
    </w:rPr>
  </w:style>
  <w:style w:type="character" w:customStyle="1" w:styleId="a5">
    <w:name w:val="Название Знак"/>
    <w:aliases w:val="Текст сноски Знак Знак"/>
    <w:basedOn w:val="a0"/>
    <w:link w:val="a4"/>
    <w:uiPriority w:val="10"/>
    <w:rsid w:val="00222923"/>
    <w:rPr>
      <w:rFonts w:ascii="Times New Roman" w:hAnsi="Times New Roman"/>
      <w:b/>
      <w:spacing w:val="5"/>
      <w:kern w:val="28"/>
      <w:sz w:val="28"/>
      <w:szCs w:val="52"/>
    </w:rPr>
  </w:style>
  <w:style w:type="paragraph" w:styleId="a6">
    <w:name w:val="Subtitle"/>
    <w:basedOn w:val="a"/>
    <w:next w:val="a"/>
    <w:link w:val="a7"/>
    <w:uiPriority w:val="11"/>
    <w:qFormat/>
    <w:rsid w:val="0098229F"/>
    <w:pPr>
      <w:numPr>
        <w:ilvl w:val="1"/>
      </w:numPr>
      <w:ind w:firstLine="482"/>
    </w:pPr>
    <w:rPr>
      <w:i/>
      <w:iCs/>
      <w:color w:val="4F81BD"/>
      <w:spacing w:val="15"/>
      <w:sz w:val="24"/>
      <w:szCs w:val="24"/>
    </w:rPr>
  </w:style>
  <w:style w:type="character" w:customStyle="1" w:styleId="a7">
    <w:name w:val="Подзаголовок Знак"/>
    <w:basedOn w:val="a0"/>
    <w:link w:val="a6"/>
    <w:uiPriority w:val="11"/>
    <w:rsid w:val="0098229F"/>
    <w:rPr>
      <w:i/>
      <w:iCs/>
      <w:color w:val="4F81BD"/>
      <w:spacing w:val="15"/>
      <w:sz w:val="24"/>
      <w:szCs w:val="24"/>
    </w:rPr>
  </w:style>
  <w:style w:type="character" w:styleId="a8">
    <w:name w:val="Strong"/>
    <w:basedOn w:val="a0"/>
    <w:uiPriority w:val="22"/>
    <w:qFormat/>
    <w:rsid w:val="0098229F"/>
    <w:rPr>
      <w:b/>
      <w:bCs/>
    </w:rPr>
  </w:style>
  <w:style w:type="character" w:styleId="a9">
    <w:name w:val="Emphasis"/>
    <w:basedOn w:val="a0"/>
    <w:uiPriority w:val="20"/>
    <w:qFormat/>
    <w:rsid w:val="0098229F"/>
    <w:rPr>
      <w:i/>
      <w:iCs/>
    </w:rPr>
  </w:style>
  <w:style w:type="paragraph" w:styleId="aa">
    <w:name w:val="No Spacing"/>
    <w:uiPriority w:val="1"/>
    <w:qFormat/>
    <w:rsid w:val="0098229F"/>
    <w:rPr>
      <w:sz w:val="22"/>
      <w:szCs w:val="22"/>
    </w:rPr>
  </w:style>
  <w:style w:type="paragraph" w:styleId="ab">
    <w:name w:val="List Paragraph"/>
    <w:basedOn w:val="a"/>
    <w:uiPriority w:val="34"/>
    <w:qFormat/>
    <w:rsid w:val="0098229F"/>
    <w:pPr>
      <w:contextualSpacing/>
      <w:jc w:val="left"/>
    </w:pPr>
  </w:style>
  <w:style w:type="paragraph" w:styleId="21">
    <w:name w:val="Quote"/>
    <w:basedOn w:val="a"/>
    <w:next w:val="a"/>
    <w:uiPriority w:val="29"/>
    <w:qFormat/>
    <w:rsid w:val="0098229F"/>
    <w:pPr>
      <w:pBdr>
        <w:left w:val="single" w:sz="24" w:space="10" w:color="999999"/>
      </w:pBdr>
      <w:spacing w:after="0"/>
      <w:ind w:left="964" w:firstLine="0"/>
    </w:pPr>
    <w:rPr>
      <w:i/>
      <w:iCs/>
      <w:color w:val="8064A2"/>
    </w:rPr>
  </w:style>
  <w:style w:type="paragraph" w:customStyle="1" w:styleId="DeletedPlaceholder">
    <w:name w:val="DeletedPlaceholder"/>
    <w:aliases w:val="Подстановка"/>
    <w:basedOn w:val="a"/>
    <w:next w:val="a"/>
    <w:link w:val="DeletedPlaceholder0"/>
    <w:uiPriority w:val="29"/>
    <w:qFormat/>
    <w:rsid w:val="00EB0599"/>
    <w:pPr>
      <w:pBdr>
        <w:left w:val="single" w:sz="24" w:space="10" w:color="999999"/>
      </w:pBdr>
      <w:spacing w:after="0"/>
      <w:ind w:left="964" w:firstLine="0"/>
    </w:pPr>
    <w:rPr>
      <w:i/>
      <w:iCs/>
      <w:color w:val="FF3F1F"/>
    </w:rPr>
  </w:style>
  <w:style w:type="character" w:customStyle="1" w:styleId="DeletedPlaceholder0">
    <w:name w:val="DeletedPlaceholder Знак"/>
    <w:basedOn w:val="a0"/>
    <w:link w:val="DeletedPlaceholder"/>
    <w:uiPriority w:val="29"/>
    <w:rsid w:val="00EB0599"/>
    <w:rPr>
      <w:rFonts w:ascii="Times New Roman" w:hAnsi="Times New Roman"/>
      <w:i/>
      <w:iCs/>
      <w:color w:val="FF3F1F"/>
    </w:rPr>
  </w:style>
  <w:style w:type="paragraph" w:customStyle="1" w:styleId="Warning">
    <w:name w:val="Warning"/>
    <w:aliases w:val="Предупреждение"/>
    <w:basedOn w:val="a"/>
    <w:next w:val="a"/>
    <w:link w:val="22"/>
    <w:uiPriority w:val="29"/>
    <w:qFormat/>
    <w:rsid w:val="0098229F"/>
    <w:pPr>
      <w:pBdr>
        <w:left w:val="single" w:sz="24" w:space="10" w:color="999999"/>
      </w:pBdr>
      <w:spacing w:after="0"/>
      <w:ind w:left="964" w:firstLine="0"/>
    </w:pPr>
    <w:rPr>
      <w:i/>
      <w:iCs/>
      <w:color w:val="E36C0A"/>
    </w:rPr>
  </w:style>
  <w:style w:type="character" w:customStyle="1" w:styleId="22">
    <w:name w:val="Цитата 2 Знак"/>
    <w:basedOn w:val="a0"/>
    <w:link w:val="Warning"/>
    <w:uiPriority w:val="29"/>
    <w:rsid w:val="0098229F"/>
    <w:rPr>
      <w:i/>
      <w:iCs/>
      <w:color w:val="000000"/>
    </w:rPr>
  </w:style>
  <w:style w:type="paragraph" w:customStyle="1" w:styleId="QuoteMargin">
    <w:name w:val="QuoteMargin"/>
    <w:aliases w:val="Предупреждение Отступ"/>
    <w:qFormat/>
    <w:rsid w:val="0013305C"/>
    <w:pPr>
      <w:spacing w:before="120" w:line="276" w:lineRule="auto"/>
      <w:ind w:firstLine="482"/>
      <w:jc w:val="both"/>
    </w:pPr>
    <w:rPr>
      <w:sz w:val="22"/>
      <w:szCs w:val="22"/>
    </w:rPr>
  </w:style>
  <w:style w:type="paragraph" w:styleId="ac">
    <w:name w:val="Intense Quote"/>
    <w:basedOn w:val="a"/>
    <w:next w:val="a"/>
    <w:link w:val="ad"/>
    <w:uiPriority w:val="30"/>
    <w:qFormat/>
    <w:rsid w:val="0098229F"/>
    <w:pPr>
      <w:pBdr>
        <w:bottom w:val="single" w:sz="4" w:space="4" w:color="4F81BD"/>
      </w:pBdr>
      <w:spacing w:before="200" w:after="0"/>
      <w:ind w:left="936" w:right="936"/>
    </w:pPr>
    <w:rPr>
      <w:b/>
      <w:bCs/>
      <w:i/>
      <w:iCs/>
      <w:color w:val="4F81BD"/>
    </w:rPr>
  </w:style>
  <w:style w:type="character" w:customStyle="1" w:styleId="ad">
    <w:name w:val="Выделенная цитата Знак"/>
    <w:basedOn w:val="a0"/>
    <w:link w:val="ac"/>
    <w:uiPriority w:val="30"/>
    <w:rsid w:val="0098229F"/>
    <w:rPr>
      <w:b/>
      <w:bCs/>
      <w:i/>
      <w:iCs/>
      <w:color w:val="4F81BD"/>
    </w:rPr>
  </w:style>
  <w:style w:type="character" w:styleId="ae">
    <w:name w:val="Subtle Emphasis"/>
    <w:basedOn w:val="a0"/>
    <w:uiPriority w:val="19"/>
    <w:qFormat/>
    <w:rsid w:val="0098229F"/>
    <w:rPr>
      <w:i/>
      <w:iCs/>
      <w:color w:val="808080"/>
    </w:rPr>
  </w:style>
  <w:style w:type="character" w:styleId="af">
    <w:name w:val="Intense Emphasis"/>
    <w:basedOn w:val="a0"/>
    <w:uiPriority w:val="21"/>
    <w:qFormat/>
    <w:rsid w:val="0098229F"/>
    <w:rPr>
      <w:b/>
      <w:bCs/>
      <w:i/>
      <w:iCs/>
      <w:color w:val="4F81BD"/>
    </w:rPr>
  </w:style>
  <w:style w:type="character" w:styleId="af0">
    <w:name w:val="Subtle Reference"/>
    <w:basedOn w:val="a0"/>
    <w:uiPriority w:val="31"/>
    <w:qFormat/>
    <w:rsid w:val="0098229F"/>
    <w:rPr>
      <w:smallCaps/>
      <w:color w:val="C0504D"/>
      <w:u w:val="single"/>
    </w:rPr>
  </w:style>
  <w:style w:type="character" w:styleId="af1">
    <w:name w:val="Intense Reference"/>
    <w:basedOn w:val="a0"/>
    <w:uiPriority w:val="32"/>
    <w:qFormat/>
    <w:rsid w:val="0098229F"/>
    <w:rPr>
      <w:b/>
      <w:bCs/>
      <w:smallCaps/>
      <w:color w:val="C0504D"/>
      <w:spacing w:val="5"/>
      <w:u w:val="single"/>
    </w:rPr>
  </w:style>
  <w:style w:type="character" w:styleId="af2">
    <w:name w:val="Book Title"/>
    <w:basedOn w:val="a0"/>
    <w:uiPriority w:val="33"/>
    <w:qFormat/>
    <w:rsid w:val="0098229F"/>
    <w:rPr>
      <w:b/>
      <w:bCs/>
      <w:smallCaps/>
      <w:spacing w:val="5"/>
    </w:rPr>
  </w:style>
  <w:style w:type="paragraph" w:styleId="af3">
    <w:name w:val="TOC Heading"/>
    <w:basedOn w:val="1"/>
    <w:next w:val="a"/>
    <w:uiPriority w:val="39"/>
    <w:qFormat/>
    <w:rsid w:val="0098229F"/>
    <w:pPr>
      <w:outlineLvl w:val="9"/>
    </w:pPr>
  </w:style>
  <w:style w:type="paragraph" w:styleId="af4">
    <w:name w:val="Document Map"/>
    <w:basedOn w:val="a"/>
    <w:link w:val="af5"/>
    <w:uiPriority w:val="99"/>
    <w:semiHidden/>
    <w:unhideWhenUsed/>
    <w:rsid w:val="00222923"/>
    <w:pPr>
      <w:spacing w:after="0" w:line="240" w:lineRule="auto"/>
    </w:pPr>
    <w:rPr>
      <w:rFonts w:ascii="Tahoma" w:hAnsi="Tahoma" w:cs="Tahoma"/>
      <w:sz w:val="16"/>
      <w:szCs w:val="16"/>
    </w:rPr>
  </w:style>
  <w:style w:type="character" w:customStyle="1" w:styleId="af5">
    <w:name w:val="Схема документа Знак"/>
    <w:basedOn w:val="a0"/>
    <w:link w:val="af4"/>
    <w:uiPriority w:val="99"/>
    <w:semiHidden/>
    <w:rsid w:val="00222923"/>
    <w:rPr>
      <w:rFonts w:ascii="Tahoma" w:hAnsi="Tahoma" w:cs="Tahoma"/>
      <w:sz w:val="16"/>
      <w:szCs w:val="16"/>
    </w:rPr>
  </w:style>
  <w:style w:type="paragraph" w:styleId="af6">
    <w:name w:val="header"/>
    <w:basedOn w:val="a"/>
    <w:link w:val="af7"/>
    <w:uiPriority w:val="99"/>
    <w:unhideWhenUsed/>
    <w:rsid w:val="00256A2F"/>
    <w:pPr>
      <w:tabs>
        <w:tab w:val="center" w:pos="4677"/>
        <w:tab w:val="right" w:pos="9355"/>
      </w:tabs>
      <w:spacing w:before="0" w:after="0" w:line="240" w:lineRule="auto"/>
      <w:jc w:val="center"/>
    </w:pPr>
    <w:rPr>
      <w:sz w:val="16"/>
      <w:szCs w:val="20"/>
    </w:rPr>
  </w:style>
  <w:style w:type="character" w:customStyle="1" w:styleId="af7">
    <w:name w:val="Верхний колонтитул Знак"/>
    <w:basedOn w:val="a0"/>
    <w:link w:val="af6"/>
    <w:uiPriority w:val="99"/>
    <w:rsid w:val="00256A2F"/>
    <w:rPr>
      <w:rFonts w:ascii="Times New Roman" w:hAnsi="Times New Roman"/>
      <w:sz w:val="16"/>
      <w:lang w:val="ru-RU"/>
    </w:rPr>
  </w:style>
  <w:style w:type="paragraph" w:styleId="af8">
    <w:name w:val="footer"/>
    <w:basedOn w:val="a"/>
    <w:link w:val="af9"/>
    <w:uiPriority w:val="99"/>
    <w:unhideWhenUsed/>
    <w:rsid w:val="00256A2F"/>
    <w:pPr>
      <w:tabs>
        <w:tab w:val="center" w:pos="4677"/>
        <w:tab w:val="right" w:pos="9355"/>
      </w:tabs>
      <w:spacing w:before="0" w:after="0" w:line="240" w:lineRule="auto"/>
      <w:jc w:val="center"/>
    </w:pPr>
    <w:rPr>
      <w:sz w:val="16"/>
      <w:szCs w:val="20"/>
    </w:rPr>
  </w:style>
  <w:style w:type="character" w:customStyle="1" w:styleId="af9">
    <w:name w:val="Нижний колонтитул Знак"/>
    <w:basedOn w:val="a0"/>
    <w:link w:val="af8"/>
    <w:uiPriority w:val="99"/>
    <w:rsid w:val="00256A2F"/>
    <w:rPr>
      <w:rFonts w:ascii="Times New Roman" w:hAnsi="Times New Roman"/>
      <w:sz w:val="16"/>
      <w:lang w:val="ru-RU"/>
    </w:rPr>
  </w:style>
  <w:style w:type="character" w:styleId="afa">
    <w:name w:val="footnote reference"/>
    <w:basedOn w:val="a0"/>
    <w:rsid w:val="00F06394"/>
    <w:rPr>
      <w:vertAlign w:val="superscript"/>
    </w:rPr>
  </w:style>
  <w:style w:type="paragraph" w:styleId="afb">
    <w:name w:val="footnote text"/>
    <w:basedOn w:val="a"/>
    <w:rsid w:val="00F06394"/>
    <w:pPr>
      <w:spacing w:line="216" w:lineRule="auto"/>
    </w:pPr>
    <w:rPr>
      <w:sz w:val="20"/>
      <w:szCs w:val="20"/>
    </w:rPr>
  </w:style>
  <w:style w:type="paragraph" w:customStyle="1" w:styleId="footnotetextunindented">
    <w:name w:val="footnote text unindented"/>
    <w:aliases w:val="Текст сноски Без отступа"/>
    <w:basedOn w:val="Normalunindented"/>
    <w:rsid w:val="00F06394"/>
    <w:pPr>
      <w:spacing w:line="216" w:lineRule="auto"/>
    </w:pPr>
    <w:rPr>
      <w:sz w:val="20"/>
      <w:szCs w:val="20"/>
    </w:rPr>
  </w:style>
  <w:style w:type="paragraph" w:customStyle="1" w:styleId="listfootnotetext">
    <w:name w:val="list footnote text"/>
    <w:aliases w:val="Текст сноски Абзац списка"/>
    <w:basedOn w:val="ab"/>
    <w:rsid w:val="00F06394"/>
    <w:pPr>
      <w:spacing w:line="216" w:lineRule="auto"/>
    </w:pPr>
    <w:rPr>
      <w:sz w:val="20"/>
      <w:szCs w:val="20"/>
    </w:rPr>
  </w:style>
  <w:style w:type="character" w:styleId="afc">
    <w:name w:val="Hyperlink"/>
    <w:uiPriority w:val="99"/>
    <w:unhideWhenUsed/>
    <w:rsid w:val="00846894"/>
    <w:rPr>
      <w:color w:val="0000FF"/>
      <w:u w:val="single"/>
    </w:rPr>
  </w:style>
  <w:style w:type="character" w:customStyle="1" w:styleId="afd">
    <w:name w:val="Другое_"/>
    <w:basedOn w:val="a0"/>
    <w:link w:val="afe"/>
    <w:rsid w:val="00F10164"/>
    <w:rPr>
      <w:rFonts w:ascii="Arial" w:eastAsia="Arial" w:hAnsi="Arial" w:cs="Arial"/>
      <w:shd w:val="clear" w:color="auto" w:fill="FFFFFF"/>
    </w:rPr>
  </w:style>
  <w:style w:type="paragraph" w:customStyle="1" w:styleId="afe">
    <w:name w:val="Другое"/>
    <w:basedOn w:val="a"/>
    <w:link w:val="afd"/>
    <w:rsid w:val="00F10164"/>
    <w:pPr>
      <w:widowControl w:val="0"/>
      <w:shd w:val="clear" w:color="auto" w:fill="FFFFFF"/>
      <w:spacing w:before="0" w:after="0" w:line="240" w:lineRule="auto"/>
      <w:ind w:firstLine="20"/>
      <w:jc w:val="left"/>
    </w:pPr>
    <w:rPr>
      <w:rFonts w:ascii="Arial" w:eastAsia="Arial" w:hAnsi="Arial" w:cs="Arial"/>
      <w:sz w:val="20"/>
      <w:szCs w:val="20"/>
    </w:rPr>
  </w:style>
  <w:style w:type="character" w:customStyle="1" w:styleId="aff">
    <w:name w:val="Основной текст_"/>
    <w:basedOn w:val="a0"/>
    <w:link w:val="11"/>
    <w:rsid w:val="00F10164"/>
    <w:rPr>
      <w:rFonts w:ascii="Arial" w:eastAsia="Arial" w:hAnsi="Arial" w:cs="Arial"/>
      <w:shd w:val="clear" w:color="auto" w:fill="FFFFFF"/>
    </w:rPr>
  </w:style>
  <w:style w:type="paragraph" w:customStyle="1" w:styleId="11">
    <w:name w:val="Основной текст1"/>
    <w:basedOn w:val="a"/>
    <w:link w:val="aff"/>
    <w:rsid w:val="00F10164"/>
    <w:pPr>
      <w:widowControl w:val="0"/>
      <w:shd w:val="clear" w:color="auto" w:fill="FFFFFF"/>
      <w:spacing w:before="0" w:after="0" w:line="240" w:lineRule="auto"/>
      <w:ind w:firstLine="40"/>
      <w:jc w:val="left"/>
    </w:pPr>
    <w:rPr>
      <w:rFonts w:ascii="Arial" w:eastAsia="Arial" w:hAnsi="Arial" w:cs="Arial"/>
      <w:sz w:val="20"/>
      <w:szCs w:val="20"/>
    </w:rPr>
  </w:style>
  <w:style w:type="paragraph" w:styleId="aff0">
    <w:name w:val="Normal (Web)"/>
    <w:basedOn w:val="a"/>
    <w:uiPriority w:val="99"/>
    <w:unhideWhenUsed/>
    <w:rsid w:val="00F10164"/>
    <w:pPr>
      <w:spacing w:before="100" w:beforeAutospacing="1" w:after="100" w:afterAutospacing="1" w:line="240" w:lineRule="auto"/>
      <w:ind w:firstLine="0"/>
      <w:jc w:val="left"/>
    </w:pPr>
    <w:rPr>
      <w:sz w:val="24"/>
      <w:szCs w:val="24"/>
    </w:rPr>
  </w:style>
  <w:style w:type="character" w:customStyle="1" w:styleId="apple-converted-space">
    <w:name w:val="apple-converted-space"/>
    <w:basedOn w:val="a0"/>
    <w:rsid w:val="00F10164"/>
  </w:style>
  <w:style w:type="paragraph" w:customStyle="1" w:styleId="fieldparagraph">
    <w:name w:val="field_paragraph"/>
    <w:basedOn w:val="a"/>
    <w:rsid w:val="00F10164"/>
    <w:pPr>
      <w:spacing w:before="100" w:beforeAutospacing="1" w:after="100" w:afterAutospacing="1" w:line="240" w:lineRule="auto"/>
      <w:ind w:firstLine="0"/>
      <w:jc w:val="left"/>
    </w:pPr>
    <w:rPr>
      <w:sz w:val="24"/>
      <w:szCs w:val="24"/>
    </w:rPr>
  </w:style>
  <w:style w:type="paragraph" w:styleId="aff1">
    <w:name w:val="Balloon Text"/>
    <w:basedOn w:val="a"/>
    <w:link w:val="aff2"/>
    <w:uiPriority w:val="99"/>
    <w:semiHidden/>
    <w:unhideWhenUsed/>
    <w:rsid w:val="00B050D3"/>
    <w:pPr>
      <w:spacing w:before="0" w:after="0" w:line="240" w:lineRule="auto"/>
    </w:pPr>
    <w:rPr>
      <w:rFonts w:ascii="Tahoma" w:hAnsi="Tahoma" w:cs="Tahoma"/>
      <w:sz w:val="16"/>
      <w:szCs w:val="16"/>
    </w:rPr>
  </w:style>
  <w:style w:type="character" w:customStyle="1" w:styleId="aff2">
    <w:name w:val="Текст выноски Знак"/>
    <w:basedOn w:val="a0"/>
    <w:link w:val="aff1"/>
    <w:uiPriority w:val="99"/>
    <w:semiHidden/>
    <w:rsid w:val="00B050D3"/>
    <w:rPr>
      <w:rFonts w:ascii="Tahoma" w:hAnsi="Tahoma" w:cs="Tahoma"/>
      <w:sz w:val="16"/>
      <w:szCs w:val="16"/>
    </w:rPr>
  </w:style>
  <w:style w:type="character" w:styleId="aff3">
    <w:name w:val="FollowedHyperlink"/>
    <w:basedOn w:val="a0"/>
    <w:uiPriority w:val="99"/>
    <w:semiHidden/>
    <w:unhideWhenUsed/>
    <w:rsid w:val="003C5078"/>
    <w:rPr>
      <w:color w:val="954F72" w:themeColor="followedHyperlink"/>
      <w:u w:val="single"/>
    </w:rPr>
  </w:style>
  <w:style w:type="paragraph" w:customStyle="1" w:styleId="ConsPlusTitle">
    <w:name w:val="ConsPlusTitle"/>
    <w:rsid w:val="007E3FE1"/>
    <w:pPr>
      <w:widowControl w:val="0"/>
      <w:autoSpaceDE w:val="0"/>
      <w:autoSpaceDN w:val="0"/>
    </w:pPr>
    <w:rPr>
      <w:rFonts w:ascii="Calibri" w:hAnsi="Calibri" w:cs="Calibri"/>
      <w:b/>
      <w:sz w:val="22"/>
    </w:rPr>
  </w:style>
  <w:style w:type="paragraph" w:customStyle="1" w:styleId="ConsPlusNormal">
    <w:name w:val="ConsPlusNormal"/>
    <w:rsid w:val="007E3FE1"/>
    <w:pPr>
      <w:widowControl w:val="0"/>
      <w:autoSpaceDE w:val="0"/>
      <w:autoSpaceDN w:val="0"/>
    </w:pPr>
    <w:rPr>
      <w:rFonts w:ascii="Calibri" w:hAnsi="Calibri" w:cs="Calibri"/>
      <w:sz w:val="22"/>
    </w:rPr>
  </w:style>
  <w:style w:type="table" w:styleId="aff4">
    <w:name w:val="Table Grid"/>
    <w:basedOn w:val="a1"/>
    <w:rsid w:val="00080E9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semiHidden="0" w:uiPriority="39" w:unhideWhenUsed="0" w:qFormat="1"/>
    <w:lsdException w:name="caption" w:semiHidden="0" w:uiPriority="35" w:unhideWhenUsed="0" w:qFormat="1"/>
    <w:lsdException w:name="footnote reference" w:semiHidden="0" w:uiPriority="39" w:unhideWhenUsed="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semiHidden="0" w:uiPriority="39" w:unhideWhenUsed="0" w:qFormat="1"/>
  </w:latentStyles>
  <w:style w:type="paragraph" w:default="1" w:styleId="a">
    <w:name w:val="Normal"/>
    <w:qFormat/>
    <w:rsid w:val="003D4462"/>
    <w:pPr>
      <w:spacing w:before="120" w:after="120" w:line="276" w:lineRule="auto"/>
      <w:ind w:firstLine="482"/>
      <w:jc w:val="both"/>
    </w:pPr>
    <w:rPr>
      <w:sz w:val="22"/>
      <w:szCs w:val="22"/>
    </w:rPr>
  </w:style>
  <w:style w:type="paragraph" w:styleId="1">
    <w:name w:val="heading 1"/>
    <w:basedOn w:val="a"/>
    <w:next w:val="a"/>
    <w:uiPriority w:val="9"/>
    <w:qFormat/>
    <w:rsid w:val="00B32490"/>
    <w:pPr>
      <w:keepNext/>
      <w:keepLines/>
      <w:numPr>
        <w:numId w:val="1"/>
      </w:numPr>
      <w:spacing w:before="240"/>
      <w:ind w:firstLine="0"/>
      <w:jc w:val="center"/>
      <w:outlineLvl w:val="0"/>
    </w:pPr>
    <w:rPr>
      <w:b/>
      <w:bCs/>
      <w:sz w:val="24"/>
      <w:szCs w:val="28"/>
    </w:rPr>
  </w:style>
  <w:style w:type="paragraph" w:styleId="2">
    <w:name w:val="heading 2"/>
    <w:basedOn w:val="a"/>
    <w:next w:val="a"/>
    <w:uiPriority w:val="9"/>
    <w:qFormat/>
    <w:rsid w:val="00FB784E"/>
    <w:pPr>
      <w:numPr>
        <w:ilvl w:val="1"/>
        <w:numId w:val="1"/>
      </w:numPr>
      <w:outlineLvl w:val="1"/>
    </w:pPr>
    <w:rPr>
      <w:bCs/>
      <w:szCs w:val="26"/>
    </w:rPr>
  </w:style>
  <w:style w:type="paragraph" w:styleId="3">
    <w:name w:val="heading 3"/>
    <w:basedOn w:val="a"/>
    <w:next w:val="a"/>
    <w:uiPriority w:val="9"/>
    <w:qFormat/>
    <w:rsid w:val="002C64AF"/>
    <w:pPr>
      <w:numPr>
        <w:ilvl w:val="2"/>
        <w:numId w:val="1"/>
      </w:numPr>
      <w:outlineLvl w:val="2"/>
    </w:pPr>
    <w:rPr>
      <w:bCs/>
    </w:rPr>
  </w:style>
  <w:style w:type="paragraph" w:styleId="4">
    <w:name w:val="heading 4"/>
    <w:basedOn w:val="a"/>
    <w:next w:val="a"/>
    <w:uiPriority w:val="9"/>
    <w:qFormat/>
    <w:rsid w:val="002C64AF"/>
    <w:pPr>
      <w:numPr>
        <w:ilvl w:val="3"/>
        <w:numId w:val="1"/>
      </w:numPr>
      <w:outlineLvl w:val="3"/>
    </w:pPr>
    <w:rPr>
      <w:bCs/>
      <w:iCs/>
    </w:rPr>
  </w:style>
  <w:style w:type="paragraph" w:styleId="5">
    <w:name w:val="heading 5"/>
    <w:basedOn w:val="a"/>
    <w:next w:val="a"/>
    <w:uiPriority w:val="9"/>
    <w:qFormat/>
    <w:rsid w:val="002C64AF"/>
    <w:pPr>
      <w:keepNext/>
      <w:keepLines/>
      <w:numPr>
        <w:ilvl w:val="4"/>
        <w:numId w:val="1"/>
      </w:numPr>
      <w:spacing w:before="200" w:after="0"/>
      <w:outlineLvl w:val="4"/>
    </w:pPr>
  </w:style>
  <w:style w:type="paragraph" w:styleId="6">
    <w:name w:val="heading 6"/>
    <w:basedOn w:val="a"/>
    <w:next w:val="a"/>
    <w:uiPriority w:val="9"/>
    <w:qFormat/>
    <w:rsid w:val="0098229F"/>
    <w:pPr>
      <w:keepNext/>
      <w:keepLines/>
      <w:numPr>
        <w:ilvl w:val="5"/>
        <w:numId w:val="1"/>
      </w:numPr>
      <w:spacing w:before="200" w:after="0"/>
      <w:outlineLvl w:val="5"/>
    </w:pPr>
    <w:rPr>
      <w:i/>
      <w:iCs/>
      <w:color w:val="243F60"/>
    </w:rPr>
  </w:style>
  <w:style w:type="paragraph" w:styleId="7">
    <w:name w:val="heading 7"/>
    <w:basedOn w:val="a"/>
    <w:next w:val="a"/>
    <w:uiPriority w:val="9"/>
    <w:qFormat/>
    <w:rsid w:val="0098229F"/>
    <w:pPr>
      <w:keepNext/>
      <w:keepLines/>
      <w:numPr>
        <w:ilvl w:val="6"/>
        <w:numId w:val="1"/>
      </w:numPr>
      <w:spacing w:before="200" w:after="0"/>
      <w:outlineLvl w:val="6"/>
    </w:pPr>
    <w:rPr>
      <w:i/>
      <w:iCs/>
      <w:color w:val="404040"/>
    </w:rPr>
  </w:style>
  <w:style w:type="paragraph" w:styleId="8">
    <w:name w:val="heading 8"/>
    <w:basedOn w:val="a"/>
    <w:next w:val="a"/>
    <w:uiPriority w:val="9"/>
    <w:qFormat/>
    <w:rsid w:val="0098229F"/>
    <w:pPr>
      <w:keepNext/>
      <w:keepLines/>
      <w:numPr>
        <w:ilvl w:val="7"/>
        <w:numId w:val="1"/>
      </w:numPr>
      <w:spacing w:before="200" w:after="0"/>
      <w:outlineLvl w:val="7"/>
    </w:pPr>
    <w:rPr>
      <w:color w:val="4F81BD"/>
      <w:szCs w:val="20"/>
    </w:rPr>
  </w:style>
  <w:style w:type="paragraph" w:styleId="9">
    <w:name w:val="heading 9"/>
    <w:basedOn w:val="a"/>
    <w:next w:val="a"/>
    <w:uiPriority w:val="9"/>
    <w:qFormat/>
    <w:rsid w:val="0098229F"/>
    <w:pPr>
      <w:keepNext/>
      <w:keepLines/>
      <w:numPr>
        <w:ilvl w:val="8"/>
        <w:numId w:val="1"/>
      </w:numPr>
      <w:spacing w:before="200" w:after="0"/>
      <w:outlineLvl w:val="8"/>
    </w:pPr>
    <w:rPr>
      <w:i/>
      <w:iCs/>
      <w:color w:val="40404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Normalunindented">
    <w:name w:val="Normal unindented"/>
    <w:aliases w:val="Обычный Без отступа"/>
    <w:qFormat/>
    <w:rsid w:val="0013305C"/>
    <w:pPr>
      <w:spacing w:before="120" w:after="120" w:line="276" w:lineRule="auto"/>
      <w:jc w:val="both"/>
    </w:pPr>
    <w:rPr>
      <w:sz w:val="22"/>
      <w:szCs w:val="22"/>
    </w:rPr>
  </w:style>
  <w:style w:type="paragraph" w:customStyle="1" w:styleId="heading1unnumbered">
    <w:name w:val="heading 1 unnumbered"/>
    <w:aliases w:val="Заголовок 1 Ненумерованный"/>
    <w:basedOn w:val="a"/>
    <w:next w:val="a"/>
    <w:uiPriority w:val="9"/>
    <w:qFormat/>
    <w:rsid w:val="00B32490"/>
    <w:pPr>
      <w:keepNext/>
      <w:keepLines/>
      <w:spacing w:before="240"/>
      <w:ind w:firstLine="0"/>
      <w:jc w:val="center"/>
      <w:outlineLvl w:val="0"/>
    </w:pPr>
    <w:rPr>
      <w:b/>
      <w:bCs/>
      <w:sz w:val="24"/>
      <w:szCs w:val="28"/>
    </w:rPr>
  </w:style>
  <w:style w:type="paragraph" w:customStyle="1" w:styleId="heading1normal">
    <w:name w:val="heading 1 normal"/>
    <w:aliases w:val="Заголовок 1 Обычный"/>
    <w:basedOn w:val="a"/>
    <w:next w:val="a"/>
    <w:uiPriority w:val="9"/>
    <w:qFormat/>
    <w:rsid w:val="00B32490"/>
    <w:pPr>
      <w:numPr>
        <w:numId w:val="2"/>
      </w:numPr>
      <w:outlineLvl w:val="0"/>
    </w:pPr>
  </w:style>
  <w:style w:type="paragraph" w:customStyle="1" w:styleId="heading1normalunnumbered">
    <w:name w:val="heading 1 normal unnumbered"/>
    <w:aliases w:val="Заголовок 1 Обычный Ненумерованный"/>
    <w:basedOn w:val="a"/>
    <w:next w:val="a"/>
    <w:link w:val="10"/>
    <w:uiPriority w:val="9"/>
    <w:qFormat/>
    <w:rsid w:val="00B32490"/>
    <w:pPr>
      <w:outlineLvl w:val="0"/>
    </w:pPr>
  </w:style>
  <w:style w:type="character" w:customStyle="1" w:styleId="10">
    <w:name w:val="Заголовок 1 Знак"/>
    <w:basedOn w:val="a0"/>
    <w:link w:val="heading1normalunnumbered"/>
    <w:uiPriority w:val="9"/>
    <w:rsid w:val="00B32490"/>
    <w:rPr>
      <w:rFonts w:ascii="Times New Roman" w:hAnsi="Times New Roman"/>
      <w:b/>
      <w:bCs/>
      <w:sz w:val="24"/>
      <w:szCs w:val="28"/>
      <w:lang w:val="ru-RU"/>
    </w:rPr>
  </w:style>
  <w:style w:type="paragraph" w:customStyle="1" w:styleId="heading2normal">
    <w:name w:val="heading 2 normal"/>
    <w:aliases w:val="Заголовок 2 Обычный"/>
    <w:basedOn w:val="a"/>
    <w:next w:val="a"/>
    <w:link w:val="20"/>
    <w:uiPriority w:val="9"/>
    <w:qFormat/>
    <w:rsid w:val="00B32490"/>
    <w:pPr>
      <w:outlineLvl w:val="1"/>
    </w:pPr>
  </w:style>
  <w:style w:type="character" w:customStyle="1" w:styleId="20">
    <w:name w:val="Заголовок 2 Знак"/>
    <w:basedOn w:val="a0"/>
    <w:link w:val="heading2normal"/>
    <w:uiPriority w:val="9"/>
    <w:rsid w:val="00FB784E"/>
    <w:rPr>
      <w:sz w:val="22"/>
      <w:szCs w:val="22"/>
    </w:rPr>
  </w:style>
  <w:style w:type="paragraph" w:customStyle="1" w:styleId="heading3normal">
    <w:name w:val="heading 3 normal"/>
    <w:aliases w:val="Заголовок 3 Обычный"/>
    <w:basedOn w:val="a"/>
    <w:next w:val="a"/>
    <w:link w:val="30"/>
    <w:uiPriority w:val="9"/>
    <w:qFormat/>
    <w:rsid w:val="00B32490"/>
    <w:pPr>
      <w:outlineLvl w:val="2"/>
    </w:pPr>
  </w:style>
  <w:style w:type="character" w:customStyle="1" w:styleId="30">
    <w:name w:val="Заголовок 3 Знак"/>
    <w:basedOn w:val="a0"/>
    <w:link w:val="heading3normal"/>
    <w:uiPriority w:val="9"/>
    <w:rsid w:val="002C64AF"/>
    <w:rPr>
      <w:sz w:val="22"/>
      <w:szCs w:val="22"/>
    </w:rPr>
  </w:style>
  <w:style w:type="paragraph" w:customStyle="1" w:styleId="heading4normal">
    <w:name w:val="heading 4 normal"/>
    <w:aliases w:val="Заголовок 4 Обычный"/>
    <w:basedOn w:val="a"/>
    <w:next w:val="a"/>
    <w:link w:val="40"/>
    <w:uiPriority w:val="9"/>
    <w:qFormat/>
    <w:rsid w:val="00B32490"/>
    <w:pPr>
      <w:outlineLvl w:val="3"/>
    </w:pPr>
  </w:style>
  <w:style w:type="character" w:customStyle="1" w:styleId="40">
    <w:name w:val="Заголовок 4 Знак"/>
    <w:basedOn w:val="a0"/>
    <w:link w:val="heading4normal"/>
    <w:uiPriority w:val="9"/>
    <w:rsid w:val="002C64AF"/>
    <w:rPr>
      <w:sz w:val="22"/>
      <w:szCs w:val="22"/>
    </w:rPr>
  </w:style>
  <w:style w:type="paragraph" w:customStyle="1" w:styleId="heading5normal">
    <w:name w:val="heading 5 normal"/>
    <w:aliases w:val="Заголовок 5 Обычный"/>
    <w:basedOn w:val="a"/>
    <w:next w:val="a"/>
    <w:link w:val="50"/>
    <w:uiPriority w:val="9"/>
    <w:qFormat/>
    <w:rsid w:val="00B32490"/>
    <w:pPr>
      <w:outlineLvl w:val="4"/>
    </w:pPr>
  </w:style>
  <w:style w:type="character" w:customStyle="1" w:styleId="50">
    <w:name w:val="Заголовок 5 Знак"/>
    <w:basedOn w:val="a0"/>
    <w:link w:val="heading5normal"/>
    <w:uiPriority w:val="9"/>
    <w:rsid w:val="002C64AF"/>
    <w:rPr>
      <w:sz w:val="22"/>
      <w:szCs w:val="22"/>
    </w:rPr>
  </w:style>
  <w:style w:type="paragraph" w:customStyle="1" w:styleId="heading6normal">
    <w:name w:val="heading 6 normal"/>
    <w:aliases w:val="Заголовок 6 Обычный"/>
    <w:basedOn w:val="a"/>
    <w:next w:val="a"/>
    <w:link w:val="60"/>
    <w:uiPriority w:val="9"/>
    <w:qFormat/>
    <w:rsid w:val="00B32490"/>
    <w:pPr>
      <w:outlineLvl w:val="5"/>
    </w:pPr>
  </w:style>
  <w:style w:type="character" w:customStyle="1" w:styleId="60">
    <w:name w:val="Заголовок 6 Знак"/>
    <w:basedOn w:val="a0"/>
    <w:link w:val="heading6normal"/>
    <w:uiPriority w:val="9"/>
    <w:rsid w:val="0098229F"/>
    <w:rPr>
      <w:sz w:val="22"/>
      <w:szCs w:val="22"/>
    </w:rPr>
  </w:style>
  <w:style w:type="paragraph" w:customStyle="1" w:styleId="heading7normal">
    <w:name w:val="heading 7 normal"/>
    <w:aliases w:val="Заголовок 7 Обычный"/>
    <w:basedOn w:val="a"/>
    <w:next w:val="a"/>
    <w:link w:val="70"/>
    <w:uiPriority w:val="9"/>
    <w:qFormat/>
    <w:rsid w:val="00B32490"/>
    <w:pPr>
      <w:outlineLvl w:val="6"/>
    </w:pPr>
  </w:style>
  <w:style w:type="character" w:customStyle="1" w:styleId="70">
    <w:name w:val="Заголовок 7 Знак"/>
    <w:basedOn w:val="a0"/>
    <w:link w:val="heading7normal"/>
    <w:uiPriority w:val="9"/>
    <w:rsid w:val="0098229F"/>
    <w:rPr>
      <w:sz w:val="22"/>
      <w:szCs w:val="22"/>
    </w:rPr>
  </w:style>
  <w:style w:type="paragraph" w:customStyle="1" w:styleId="heading8normal">
    <w:name w:val="heading 8 normal"/>
    <w:aliases w:val="Заголовок 8 Обычный"/>
    <w:basedOn w:val="a"/>
    <w:next w:val="a"/>
    <w:link w:val="80"/>
    <w:uiPriority w:val="9"/>
    <w:qFormat/>
    <w:rsid w:val="00B32490"/>
    <w:pPr>
      <w:outlineLvl w:val="7"/>
    </w:pPr>
  </w:style>
  <w:style w:type="character" w:customStyle="1" w:styleId="80">
    <w:name w:val="Заголовок 8 Знак"/>
    <w:basedOn w:val="a0"/>
    <w:link w:val="heading8normal"/>
    <w:uiPriority w:val="9"/>
    <w:rsid w:val="0098229F"/>
    <w:rPr>
      <w:sz w:val="22"/>
      <w:szCs w:val="22"/>
    </w:rPr>
  </w:style>
  <w:style w:type="paragraph" w:customStyle="1" w:styleId="heading9normal">
    <w:name w:val="heading 9 normal"/>
    <w:aliases w:val="Заголовок 9 Обычный"/>
    <w:basedOn w:val="a"/>
    <w:next w:val="a"/>
    <w:link w:val="90"/>
    <w:uiPriority w:val="9"/>
    <w:qFormat/>
    <w:rsid w:val="00B32490"/>
    <w:pPr>
      <w:outlineLvl w:val="8"/>
    </w:pPr>
  </w:style>
  <w:style w:type="character" w:customStyle="1" w:styleId="90">
    <w:name w:val="Заголовок 9 Знак"/>
    <w:basedOn w:val="a0"/>
    <w:link w:val="heading9normal"/>
    <w:uiPriority w:val="9"/>
    <w:rsid w:val="0098229F"/>
    <w:rPr>
      <w:sz w:val="22"/>
      <w:szCs w:val="22"/>
    </w:rPr>
  </w:style>
  <w:style w:type="paragraph" w:styleId="a3">
    <w:name w:val="caption"/>
    <w:basedOn w:val="a"/>
    <w:next w:val="a"/>
    <w:uiPriority w:val="35"/>
    <w:qFormat/>
    <w:rsid w:val="0098229F"/>
    <w:pPr>
      <w:spacing w:line="240" w:lineRule="auto"/>
    </w:pPr>
    <w:rPr>
      <w:b/>
      <w:bCs/>
      <w:color w:val="4F81BD"/>
      <w:sz w:val="18"/>
      <w:szCs w:val="18"/>
    </w:rPr>
  </w:style>
  <w:style w:type="paragraph" w:styleId="a4">
    <w:name w:val="Title"/>
    <w:aliases w:val="Текст сноски Знак"/>
    <w:basedOn w:val="a"/>
    <w:next w:val="a"/>
    <w:link w:val="a5"/>
    <w:uiPriority w:val="10"/>
    <w:qFormat/>
    <w:rsid w:val="00222923"/>
    <w:pPr>
      <w:keepNext/>
      <w:keepLines/>
      <w:spacing w:after="300" w:line="240" w:lineRule="auto"/>
      <w:ind w:firstLine="0"/>
      <w:contextualSpacing/>
      <w:jc w:val="center"/>
      <w:outlineLvl w:val="0"/>
    </w:pPr>
    <w:rPr>
      <w:b/>
      <w:spacing w:val="5"/>
      <w:kern w:val="28"/>
      <w:sz w:val="28"/>
      <w:szCs w:val="52"/>
    </w:rPr>
  </w:style>
  <w:style w:type="character" w:customStyle="1" w:styleId="a5">
    <w:name w:val="Название Знак"/>
    <w:aliases w:val="Текст сноски Знак Знак"/>
    <w:basedOn w:val="a0"/>
    <w:link w:val="a4"/>
    <w:uiPriority w:val="10"/>
    <w:rsid w:val="00222923"/>
    <w:rPr>
      <w:rFonts w:ascii="Times New Roman" w:hAnsi="Times New Roman"/>
      <w:b/>
      <w:spacing w:val="5"/>
      <w:kern w:val="28"/>
      <w:sz w:val="28"/>
      <w:szCs w:val="52"/>
    </w:rPr>
  </w:style>
  <w:style w:type="paragraph" w:styleId="a6">
    <w:name w:val="Subtitle"/>
    <w:basedOn w:val="a"/>
    <w:next w:val="a"/>
    <w:link w:val="a7"/>
    <w:uiPriority w:val="11"/>
    <w:qFormat/>
    <w:rsid w:val="0098229F"/>
    <w:pPr>
      <w:numPr>
        <w:ilvl w:val="1"/>
      </w:numPr>
      <w:ind w:firstLine="482"/>
    </w:pPr>
    <w:rPr>
      <w:i/>
      <w:iCs/>
      <w:color w:val="4F81BD"/>
      <w:spacing w:val="15"/>
      <w:sz w:val="24"/>
      <w:szCs w:val="24"/>
    </w:rPr>
  </w:style>
  <w:style w:type="character" w:customStyle="1" w:styleId="a7">
    <w:name w:val="Подзаголовок Знак"/>
    <w:basedOn w:val="a0"/>
    <w:link w:val="a6"/>
    <w:uiPriority w:val="11"/>
    <w:rsid w:val="0098229F"/>
    <w:rPr>
      <w:i/>
      <w:iCs/>
      <w:color w:val="4F81BD"/>
      <w:spacing w:val="15"/>
      <w:sz w:val="24"/>
      <w:szCs w:val="24"/>
    </w:rPr>
  </w:style>
  <w:style w:type="character" w:styleId="a8">
    <w:name w:val="Strong"/>
    <w:basedOn w:val="a0"/>
    <w:uiPriority w:val="22"/>
    <w:qFormat/>
    <w:rsid w:val="0098229F"/>
    <w:rPr>
      <w:b/>
      <w:bCs/>
    </w:rPr>
  </w:style>
  <w:style w:type="character" w:styleId="a9">
    <w:name w:val="Emphasis"/>
    <w:basedOn w:val="a0"/>
    <w:uiPriority w:val="20"/>
    <w:qFormat/>
    <w:rsid w:val="0098229F"/>
    <w:rPr>
      <w:i/>
      <w:iCs/>
    </w:rPr>
  </w:style>
  <w:style w:type="paragraph" w:styleId="aa">
    <w:name w:val="No Spacing"/>
    <w:uiPriority w:val="1"/>
    <w:qFormat/>
    <w:rsid w:val="0098229F"/>
    <w:rPr>
      <w:sz w:val="22"/>
      <w:szCs w:val="22"/>
    </w:rPr>
  </w:style>
  <w:style w:type="paragraph" w:styleId="ab">
    <w:name w:val="List Paragraph"/>
    <w:basedOn w:val="a"/>
    <w:uiPriority w:val="34"/>
    <w:qFormat/>
    <w:rsid w:val="0098229F"/>
    <w:pPr>
      <w:contextualSpacing/>
      <w:jc w:val="left"/>
    </w:pPr>
  </w:style>
  <w:style w:type="paragraph" w:styleId="21">
    <w:name w:val="Quote"/>
    <w:basedOn w:val="a"/>
    <w:next w:val="a"/>
    <w:uiPriority w:val="29"/>
    <w:qFormat/>
    <w:rsid w:val="0098229F"/>
    <w:pPr>
      <w:pBdr>
        <w:left w:val="single" w:sz="24" w:space="10" w:color="999999"/>
      </w:pBdr>
      <w:spacing w:after="0"/>
      <w:ind w:left="964" w:firstLine="0"/>
    </w:pPr>
    <w:rPr>
      <w:i/>
      <w:iCs/>
      <w:color w:val="8064A2"/>
    </w:rPr>
  </w:style>
  <w:style w:type="paragraph" w:customStyle="1" w:styleId="DeletedPlaceholder">
    <w:name w:val="DeletedPlaceholder"/>
    <w:aliases w:val="Подстановка"/>
    <w:basedOn w:val="a"/>
    <w:next w:val="a"/>
    <w:link w:val="DeletedPlaceholder0"/>
    <w:uiPriority w:val="29"/>
    <w:qFormat/>
    <w:rsid w:val="00EB0599"/>
    <w:pPr>
      <w:pBdr>
        <w:left w:val="single" w:sz="24" w:space="10" w:color="999999"/>
      </w:pBdr>
      <w:spacing w:after="0"/>
      <w:ind w:left="964" w:firstLine="0"/>
    </w:pPr>
    <w:rPr>
      <w:i/>
      <w:iCs/>
      <w:color w:val="FF3F1F"/>
    </w:rPr>
  </w:style>
  <w:style w:type="character" w:customStyle="1" w:styleId="DeletedPlaceholder0">
    <w:name w:val="DeletedPlaceholder Знак"/>
    <w:basedOn w:val="a0"/>
    <w:link w:val="DeletedPlaceholder"/>
    <w:uiPriority w:val="29"/>
    <w:rsid w:val="00EB0599"/>
    <w:rPr>
      <w:rFonts w:ascii="Times New Roman" w:hAnsi="Times New Roman"/>
      <w:i/>
      <w:iCs/>
      <w:color w:val="FF3F1F"/>
    </w:rPr>
  </w:style>
  <w:style w:type="paragraph" w:customStyle="1" w:styleId="Warning">
    <w:name w:val="Warning"/>
    <w:aliases w:val="Предупреждение"/>
    <w:basedOn w:val="a"/>
    <w:next w:val="a"/>
    <w:link w:val="22"/>
    <w:uiPriority w:val="29"/>
    <w:qFormat/>
    <w:rsid w:val="0098229F"/>
    <w:pPr>
      <w:pBdr>
        <w:left w:val="single" w:sz="24" w:space="10" w:color="999999"/>
      </w:pBdr>
      <w:spacing w:after="0"/>
      <w:ind w:left="964" w:firstLine="0"/>
    </w:pPr>
    <w:rPr>
      <w:i/>
      <w:iCs/>
      <w:color w:val="E36C0A"/>
    </w:rPr>
  </w:style>
  <w:style w:type="character" w:customStyle="1" w:styleId="22">
    <w:name w:val="Цитата 2 Знак"/>
    <w:basedOn w:val="a0"/>
    <w:link w:val="Warning"/>
    <w:uiPriority w:val="29"/>
    <w:rsid w:val="0098229F"/>
    <w:rPr>
      <w:i/>
      <w:iCs/>
      <w:color w:val="000000"/>
    </w:rPr>
  </w:style>
  <w:style w:type="paragraph" w:customStyle="1" w:styleId="QuoteMargin">
    <w:name w:val="QuoteMargin"/>
    <w:aliases w:val="Предупреждение Отступ"/>
    <w:qFormat/>
    <w:rsid w:val="0013305C"/>
    <w:pPr>
      <w:spacing w:before="120" w:line="276" w:lineRule="auto"/>
      <w:ind w:firstLine="482"/>
      <w:jc w:val="both"/>
    </w:pPr>
    <w:rPr>
      <w:sz w:val="22"/>
      <w:szCs w:val="22"/>
    </w:rPr>
  </w:style>
  <w:style w:type="paragraph" w:styleId="ac">
    <w:name w:val="Intense Quote"/>
    <w:basedOn w:val="a"/>
    <w:next w:val="a"/>
    <w:link w:val="ad"/>
    <w:uiPriority w:val="30"/>
    <w:qFormat/>
    <w:rsid w:val="0098229F"/>
    <w:pPr>
      <w:pBdr>
        <w:bottom w:val="single" w:sz="4" w:space="4" w:color="4F81BD"/>
      </w:pBdr>
      <w:spacing w:before="200" w:after="0"/>
      <w:ind w:left="936" w:right="936"/>
    </w:pPr>
    <w:rPr>
      <w:b/>
      <w:bCs/>
      <w:i/>
      <w:iCs/>
      <w:color w:val="4F81BD"/>
    </w:rPr>
  </w:style>
  <w:style w:type="character" w:customStyle="1" w:styleId="ad">
    <w:name w:val="Выделенная цитата Знак"/>
    <w:basedOn w:val="a0"/>
    <w:link w:val="ac"/>
    <w:uiPriority w:val="30"/>
    <w:rsid w:val="0098229F"/>
    <w:rPr>
      <w:b/>
      <w:bCs/>
      <w:i/>
      <w:iCs/>
      <w:color w:val="4F81BD"/>
    </w:rPr>
  </w:style>
  <w:style w:type="character" w:styleId="ae">
    <w:name w:val="Subtle Emphasis"/>
    <w:basedOn w:val="a0"/>
    <w:uiPriority w:val="19"/>
    <w:qFormat/>
    <w:rsid w:val="0098229F"/>
    <w:rPr>
      <w:i/>
      <w:iCs/>
      <w:color w:val="808080"/>
    </w:rPr>
  </w:style>
  <w:style w:type="character" w:styleId="af">
    <w:name w:val="Intense Emphasis"/>
    <w:basedOn w:val="a0"/>
    <w:uiPriority w:val="21"/>
    <w:qFormat/>
    <w:rsid w:val="0098229F"/>
    <w:rPr>
      <w:b/>
      <w:bCs/>
      <w:i/>
      <w:iCs/>
      <w:color w:val="4F81BD"/>
    </w:rPr>
  </w:style>
  <w:style w:type="character" w:styleId="af0">
    <w:name w:val="Subtle Reference"/>
    <w:basedOn w:val="a0"/>
    <w:uiPriority w:val="31"/>
    <w:qFormat/>
    <w:rsid w:val="0098229F"/>
    <w:rPr>
      <w:smallCaps/>
      <w:color w:val="C0504D"/>
      <w:u w:val="single"/>
    </w:rPr>
  </w:style>
  <w:style w:type="character" w:styleId="af1">
    <w:name w:val="Intense Reference"/>
    <w:basedOn w:val="a0"/>
    <w:uiPriority w:val="32"/>
    <w:qFormat/>
    <w:rsid w:val="0098229F"/>
    <w:rPr>
      <w:b/>
      <w:bCs/>
      <w:smallCaps/>
      <w:color w:val="C0504D"/>
      <w:spacing w:val="5"/>
      <w:u w:val="single"/>
    </w:rPr>
  </w:style>
  <w:style w:type="character" w:styleId="af2">
    <w:name w:val="Book Title"/>
    <w:basedOn w:val="a0"/>
    <w:uiPriority w:val="33"/>
    <w:qFormat/>
    <w:rsid w:val="0098229F"/>
    <w:rPr>
      <w:b/>
      <w:bCs/>
      <w:smallCaps/>
      <w:spacing w:val="5"/>
    </w:rPr>
  </w:style>
  <w:style w:type="paragraph" w:styleId="af3">
    <w:name w:val="TOC Heading"/>
    <w:basedOn w:val="1"/>
    <w:next w:val="a"/>
    <w:uiPriority w:val="39"/>
    <w:qFormat/>
    <w:rsid w:val="0098229F"/>
    <w:pPr>
      <w:outlineLvl w:val="9"/>
    </w:pPr>
  </w:style>
  <w:style w:type="paragraph" w:styleId="af4">
    <w:name w:val="Document Map"/>
    <w:basedOn w:val="a"/>
    <w:link w:val="af5"/>
    <w:uiPriority w:val="99"/>
    <w:semiHidden/>
    <w:unhideWhenUsed/>
    <w:rsid w:val="00222923"/>
    <w:pPr>
      <w:spacing w:after="0" w:line="240" w:lineRule="auto"/>
    </w:pPr>
    <w:rPr>
      <w:rFonts w:ascii="Tahoma" w:hAnsi="Tahoma" w:cs="Tahoma"/>
      <w:sz w:val="16"/>
      <w:szCs w:val="16"/>
    </w:rPr>
  </w:style>
  <w:style w:type="character" w:customStyle="1" w:styleId="af5">
    <w:name w:val="Схема документа Знак"/>
    <w:basedOn w:val="a0"/>
    <w:link w:val="af4"/>
    <w:uiPriority w:val="99"/>
    <w:semiHidden/>
    <w:rsid w:val="00222923"/>
    <w:rPr>
      <w:rFonts w:ascii="Tahoma" w:hAnsi="Tahoma" w:cs="Tahoma"/>
      <w:sz w:val="16"/>
      <w:szCs w:val="16"/>
    </w:rPr>
  </w:style>
  <w:style w:type="paragraph" w:styleId="af6">
    <w:name w:val="header"/>
    <w:basedOn w:val="a"/>
    <w:link w:val="af7"/>
    <w:uiPriority w:val="99"/>
    <w:unhideWhenUsed/>
    <w:rsid w:val="00256A2F"/>
    <w:pPr>
      <w:tabs>
        <w:tab w:val="center" w:pos="4677"/>
        <w:tab w:val="right" w:pos="9355"/>
      </w:tabs>
      <w:spacing w:before="0" w:after="0" w:line="240" w:lineRule="auto"/>
      <w:jc w:val="center"/>
    </w:pPr>
    <w:rPr>
      <w:sz w:val="16"/>
      <w:szCs w:val="20"/>
    </w:rPr>
  </w:style>
  <w:style w:type="character" w:customStyle="1" w:styleId="af7">
    <w:name w:val="Верхний колонтитул Знак"/>
    <w:basedOn w:val="a0"/>
    <w:link w:val="af6"/>
    <w:uiPriority w:val="99"/>
    <w:rsid w:val="00256A2F"/>
    <w:rPr>
      <w:rFonts w:ascii="Times New Roman" w:hAnsi="Times New Roman"/>
      <w:sz w:val="16"/>
      <w:lang w:val="ru-RU"/>
    </w:rPr>
  </w:style>
  <w:style w:type="paragraph" w:styleId="af8">
    <w:name w:val="footer"/>
    <w:basedOn w:val="a"/>
    <w:link w:val="af9"/>
    <w:uiPriority w:val="99"/>
    <w:unhideWhenUsed/>
    <w:rsid w:val="00256A2F"/>
    <w:pPr>
      <w:tabs>
        <w:tab w:val="center" w:pos="4677"/>
        <w:tab w:val="right" w:pos="9355"/>
      </w:tabs>
      <w:spacing w:before="0" w:after="0" w:line="240" w:lineRule="auto"/>
      <w:jc w:val="center"/>
    </w:pPr>
    <w:rPr>
      <w:sz w:val="16"/>
      <w:szCs w:val="20"/>
    </w:rPr>
  </w:style>
  <w:style w:type="character" w:customStyle="1" w:styleId="af9">
    <w:name w:val="Нижний колонтитул Знак"/>
    <w:basedOn w:val="a0"/>
    <w:link w:val="af8"/>
    <w:uiPriority w:val="99"/>
    <w:rsid w:val="00256A2F"/>
    <w:rPr>
      <w:rFonts w:ascii="Times New Roman" w:hAnsi="Times New Roman"/>
      <w:sz w:val="16"/>
      <w:lang w:val="ru-RU"/>
    </w:rPr>
  </w:style>
  <w:style w:type="character" w:styleId="afa">
    <w:name w:val="footnote reference"/>
    <w:basedOn w:val="a0"/>
    <w:rsid w:val="00F06394"/>
    <w:rPr>
      <w:vertAlign w:val="superscript"/>
    </w:rPr>
  </w:style>
  <w:style w:type="paragraph" w:styleId="afb">
    <w:name w:val="footnote text"/>
    <w:basedOn w:val="a"/>
    <w:rsid w:val="00F06394"/>
    <w:pPr>
      <w:spacing w:line="216" w:lineRule="auto"/>
    </w:pPr>
    <w:rPr>
      <w:sz w:val="20"/>
      <w:szCs w:val="20"/>
    </w:rPr>
  </w:style>
  <w:style w:type="paragraph" w:customStyle="1" w:styleId="footnotetextunindented">
    <w:name w:val="footnote text unindented"/>
    <w:aliases w:val="Текст сноски Без отступа"/>
    <w:basedOn w:val="Normalunindented"/>
    <w:rsid w:val="00F06394"/>
    <w:pPr>
      <w:spacing w:line="216" w:lineRule="auto"/>
    </w:pPr>
    <w:rPr>
      <w:sz w:val="20"/>
      <w:szCs w:val="20"/>
    </w:rPr>
  </w:style>
  <w:style w:type="paragraph" w:customStyle="1" w:styleId="listfootnotetext">
    <w:name w:val="list footnote text"/>
    <w:aliases w:val="Текст сноски Абзац списка"/>
    <w:basedOn w:val="ab"/>
    <w:rsid w:val="00F06394"/>
    <w:pPr>
      <w:spacing w:line="216" w:lineRule="auto"/>
    </w:pPr>
    <w:rPr>
      <w:sz w:val="20"/>
      <w:szCs w:val="20"/>
    </w:rPr>
  </w:style>
  <w:style w:type="character" w:styleId="afc">
    <w:name w:val="Hyperlink"/>
    <w:uiPriority w:val="99"/>
    <w:unhideWhenUsed/>
    <w:rsid w:val="00846894"/>
    <w:rPr>
      <w:color w:val="0000FF"/>
      <w:u w:val="single"/>
    </w:rPr>
  </w:style>
  <w:style w:type="character" w:customStyle="1" w:styleId="afd">
    <w:name w:val="Другое_"/>
    <w:basedOn w:val="a0"/>
    <w:link w:val="afe"/>
    <w:rsid w:val="00F10164"/>
    <w:rPr>
      <w:rFonts w:ascii="Arial" w:eastAsia="Arial" w:hAnsi="Arial" w:cs="Arial"/>
      <w:shd w:val="clear" w:color="auto" w:fill="FFFFFF"/>
    </w:rPr>
  </w:style>
  <w:style w:type="paragraph" w:customStyle="1" w:styleId="afe">
    <w:name w:val="Другое"/>
    <w:basedOn w:val="a"/>
    <w:link w:val="afd"/>
    <w:rsid w:val="00F10164"/>
    <w:pPr>
      <w:widowControl w:val="0"/>
      <w:shd w:val="clear" w:color="auto" w:fill="FFFFFF"/>
      <w:spacing w:before="0" w:after="0" w:line="240" w:lineRule="auto"/>
      <w:ind w:firstLine="20"/>
      <w:jc w:val="left"/>
    </w:pPr>
    <w:rPr>
      <w:rFonts w:ascii="Arial" w:eastAsia="Arial" w:hAnsi="Arial" w:cs="Arial"/>
      <w:sz w:val="20"/>
      <w:szCs w:val="20"/>
    </w:rPr>
  </w:style>
  <w:style w:type="character" w:customStyle="1" w:styleId="aff">
    <w:name w:val="Основной текст_"/>
    <w:basedOn w:val="a0"/>
    <w:link w:val="11"/>
    <w:rsid w:val="00F10164"/>
    <w:rPr>
      <w:rFonts w:ascii="Arial" w:eastAsia="Arial" w:hAnsi="Arial" w:cs="Arial"/>
      <w:shd w:val="clear" w:color="auto" w:fill="FFFFFF"/>
    </w:rPr>
  </w:style>
  <w:style w:type="paragraph" w:customStyle="1" w:styleId="11">
    <w:name w:val="Основной текст1"/>
    <w:basedOn w:val="a"/>
    <w:link w:val="aff"/>
    <w:rsid w:val="00F10164"/>
    <w:pPr>
      <w:widowControl w:val="0"/>
      <w:shd w:val="clear" w:color="auto" w:fill="FFFFFF"/>
      <w:spacing w:before="0" w:after="0" w:line="240" w:lineRule="auto"/>
      <w:ind w:firstLine="40"/>
      <w:jc w:val="left"/>
    </w:pPr>
    <w:rPr>
      <w:rFonts w:ascii="Arial" w:eastAsia="Arial" w:hAnsi="Arial" w:cs="Arial"/>
      <w:sz w:val="20"/>
      <w:szCs w:val="20"/>
    </w:rPr>
  </w:style>
  <w:style w:type="paragraph" w:styleId="aff0">
    <w:name w:val="Normal (Web)"/>
    <w:basedOn w:val="a"/>
    <w:uiPriority w:val="99"/>
    <w:unhideWhenUsed/>
    <w:rsid w:val="00F10164"/>
    <w:pPr>
      <w:spacing w:before="100" w:beforeAutospacing="1" w:after="100" w:afterAutospacing="1" w:line="240" w:lineRule="auto"/>
      <w:ind w:firstLine="0"/>
      <w:jc w:val="left"/>
    </w:pPr>
    <w:rPr>
      <w:sz w:val="24"/>
      <w:szCs w:val="24"/>
    </w:rPr>
  </w:style>
  <w:style w:type="character" w:customStyle="1" w:styleId="apple-converted-space">
    <w:name w:val="apple-converted-space"/>
    <w:basedOn w:val="a0"/>
    <w:rsid w:val="00F10164"/>
  </w:style>
  <w:style w:type="paragraph" w:customStyle="1" w:styleId="fieldparagraph">
    <w:name w:val="field_paragraph"/>
    <w:basedOn w:val="a"/>
    <w:rsid w:val="00F10164"/>
    <w:pPr>
      <w:spacing w:before="100" w:beforeAutospacing="1" w:after="100" w:afterAutospacing="1" w:line="240" w:lineRule="auto"/>
      <w:ind w:firstLine="0"/>
      <w:jc w:val="left"/>
    </w:pPr>
    <w:rPr>
      <w:sz w:val="24"/>
      <w:szCs w:val="24"/>
    </w:rPr>
  </w:style>
  <w:style w:type="paragraph" w:styleId="aff1">
    <w:name w:val="Balloon Text"/>
    <w:basedOn w:val="a"/>
    <w:link w:val="aff2"/>
    <w:uiPriority w:val="99"/>
    <w:semiHidden/>
    <w:unhideWhenUsed/>
    <w:rsid w:val="00B050D3"/>
    <w:pPr>
      <w:spacing w:before="0" w:after="0" w:line="240" w:lineRule="auto"/>
    </w:pPr>
    <w:rPr>
      <w:rFonts w:ascii="Tahoma" w:hAnsi="Tahoma" w:cs="Tahoma"/>
      <w:sz w:val="16"/>
      <w:szCs w:val="16"/>
    </w:rPr>
  </w:style>
  <w:style w:type="character" w:customStyle="1" w:styleId="aff2">
    <w:name w:val="Текст выноски Знак"/>
    <w:basedOn w:val="a0"/>
    <w:link w:val="aff1"/>
    <w:uiPriority w:val="99"/>
    <w:semiHidden/>
    <w:rsid w:val="00B050D3"/>
    <w:rPr>
      <w:rFonts w:ascii="Tahoma" w:hAnsi="Tahoma" w:cs="Tahoma"/>
      <w:sz w:val="16"/>
      <w:szCs w:val="16"/>
    </w:rPr>
  </w:style>
  <w:style w:type="character" w:styleId="aff3">
    <w:name w:val="FollowedHyperlink"/>
    <w:basedOn w:val="a0"/>
    <w:uiPriority w:val="99"/>
    <w:semiHidden/>
    <w:unhideWhenUsed/>
    <w:rsid w:val="003C5078"/>
    <w:rPr>
      <w:color w:val="954F72" w:themeColor="followedHyperlink"/>
      <w:u w:val="single"/>
    </w:rPr>
  </w:style>
  <w:style w:type="paragraph" w:customStyle="1" w:styleId="ConsPlusTitle">
    <w:name w:val="ConsPlusTitle"/>
    <w:rsid w:val="007E3FE1"/>
    <w:pPr>
      <w:widowControl w:val="0"/>
      <w:autoSpaceDE w:val="0"/>
      <w:autoSpaceDN w:val="0"/>
    </w:pPr>
    <w:rPr>
      <w:rFonts w:ascii="Calibri" w:hAnsi="Calibri" w:cs="Calibri"/>
      <w:b/>
      <w:sz w:val="22"/>
    </w:rPr>
  </w:style>
  <w:style w:type="paragraph" w:customStyle="1" w:styleId="ConsPlusNormal">
    <w:name w:val="ConsPlusNormal"/>
    <w:rsid w:val="007E3FE1"/>
    <w:pPr>
      <w:widowControl w:val="0"/>
      <w:autoSpaceDE w:val="0"/>
      <w:autoSpaceDN w:val="0"/>
    </w:pPr>
    <w:rPr>
      <w:rFonts w:ascii="Calibri" w:hAnsi="Calibri" w:cs="Calibri"/>
      <w:sz w:val="22"/>
    </w:rPr>
  </w:style>
  <w:style w:type="table" w:styleId="aff4">
    <w:name w:val="Table Grid"/>
    <w:basedOn w:val="a1"/>
    <w:rsid w:val="00080E9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1561365">
      <w:bodyDiv w:val="1"/>
      <w:marLeft w:val="0"/>
      <w:marRight w:val="0"/>
      <w:marTop w:val="0"/>
      <w:marBottom w:val="0"/>
      <w:divBdr>
        <w:top w:val="none" w:sz="0" w:space="0" w:color="auto"/>
        <w:left w:val="none" w:sz="0" w:space="0" w:color="auto"/>
        <w:bottom w:val="none" w:sz="0" w:space="0" w:color="auto"/>
        <w:right w:val="none" w:sz="0" w:space="0" w:color="auto"/>
      </w:divBdr>
    </w:div>
    <w:div w:id="63072447">
      <w:bodyDiv w:val="1"/>
      <w:marLeft w:val="0"/>
      <w:marRight w:val="0"/>
      <w:marTop w:val="0"/>
      <w:marBottom w:val="0"/>
      <w:divBdr>
        <w:top w:val="none" w:sz="0" w:space="0" w:color="auto"/>
        <w:left w:val="none" w:sz="0" w:space="0" w:color="auto"/>
        <w:bottom w:val="none" w:sz="0" w:space="0" w:color="auto"/>
        <w:right w:val="none" w:sz="0" w:space="0" w:color="auto"/>
      </w:divBdr>
    </w:div>
    <w:div w:id="155539159">
      <w:bodyDiv w:val="1"/>
      <w:marLeft w:val="0"/>
      <w:marRight w:val="0"/>
      <w:marTop w:val="0"/>
      <w:marBottom w:val="0"/>
      <w:divBdr>
        <w:top w:val="none" w:sz="0" w:space="0" w:color="auto"/>
        <w:left w:val="none" w:sz="0" w:space="0" w:color="auto"/>
        <w:bottom w:val="none" w:sz="0" w:space="0" w:color="auto"/>
        <w:right w:val="none" w:sz="0" w:space="0" w:color="auto"/>
      </w:divBdr>
    </w:div>
    <w:div w:id="156727962">
      <w:bodyDiv w:val="1"/>
      <w:marLeft w:val="0"/>
      <w:marRight w:val="0"/>
      <w:marTop w:val="0"/>
      <w:marBottom w:val="0"/>
      <w:divBdr>
        <w:top w:val="none" w:sz="0" w:space="0" w:color="auto"/>
        <w:left w:val="none" w:sz="0" w:space="0" w:color="auto"/>
        <w:bottom w:val="none" w:sz="0" w:space="0" w:color="auto"/>
        <w:right w:val="none" w:sz="0" w:space="0" w:color="auto"/>
      </w:divBdr>
    </w:div>
    <w:div w:id="495652419">
      <w:bodyDiv w:val="1"/>
      <w:marLeft w:val="0"/>
      <w:marRight w:val="0"/>
      <w:marTop w:val="0"/>
      <w:marBottom w:val="0"/>
      <w:divBdr>
        <w:top w:val="none" w:sz="0" w:space="0" w:color="auto"/>
        <w:left w:val="none" w:sz="0" w:space="0" w:color="auto"/>
        <w:bottom w:val="none" w:sz="0" w:space="0" w:color="auto"/>
        <w:right w:val="none" w:sz="0" w:space="0" w:color="auto"/>
      </w:divBdr>
    </w:div>
    <w:div w:id="510066789">
      <w:bodyDiv w:val="1"/>
      <w:marLeft w:val="0"/>
      <w:marRight w:val="0"/>
      <w:marTop w:val="0"/>
      <w:marBottom w:val="0"/>
      <w:divBdr>
        <w:top w:val="none" w:sz="0" w:space="0" w:color="auto"/>
        <w:left w:val="none" w:sz="0" w:space="0" w:color="auto"/>
        <w:bottom w:val="none" w:sz="0" w:space="0" w:color="auto"/>
        <w:right w:val="none" w:sz="0" w:space="0" w:color="auto"/>
      </w:divBdr>
    </w:div>
    <w:div w:id="592207928">
      <w:bodyDiv w:val="1"/>
      <w:marLeft w:val="0"/>
      <w:marRight w:val="0"/>
      <w:marTop w:val="0"/>
      <w:marBottom w:val="0"/>
      <w:divBdr>
        <w:top w:val="none" w:sz="0" w:space="0" w:color="auto"/>
        <w:left w:val="none" w:sz="0" w:space="0" w:color="auto"/>
        <w:bottom w:val="none" w:sz="0" w:space="0" w:color="auto"/>
        <w:right w:val="none" w:sz="0" w:space="0" w:color="auto"/>
      </w:divBdr>
    </w:div>
    <w:div w:id="661202258">
      <w:bodyDiv w:val="1"/>
      <w:marLeft w:val="0"/>
      <w:marRight w:val="0"/>
      <w:marTop w:val="0"/>
      <w:marBottom w:val="0"/>
      <w:divBdr>
        <w:top w:val="none" w:sz="0" w:space="0" w:color="auto"/>
        <w:left w:val="none" w:sz="0" w:space="0" w:color="auto"/>
        <w:bottom w:val="none" w:sz="0" w:space="0" w:color="auto"/>
        <w:right w:val="none" w:sz="0" w:space="0" w:color="auto"/>
      </w:divBdr>
    </w:div>
    <w:div w:id="721028665">
      <w:bodyDiv w:val="1"/>
      <w:marLeft w:val="0"/>
      <w:marRight w:val="0"/>
      <w:marTop w:val="0"/>
      <w:marBottom w:val="0"/>
      <w:divBdr>
        <w:top w:val="none" w:sz="0" w:space="0" w:color="auto"/>
        <w:left w:val="none" w:sz="0" w:space="0" w:color="auto"/>
        <w:bottom w:val="none" w:sz="0" w:space="0" w:color="auto"/>
        <w:right w:val="none" w:sz="0" w:space="0" w:color="auto"/>
      </w:divBdr>
    </w:div>
    <w:div w:id="731738042">
      <w:bodyDiv w:val="1"/>
      <w:marLeft w:val="0"/>
      <w:marRight w:val="0"/>
      <w:marTop w:val="0"/>
      <w:marBottom w:val="0"/>
      <w:divBdr>
        <w:top w:val="none" w:sz="0" w:space="0" w:color="auto"/>
        <w:left w:val="none" w:sz="0" w:space="0" w:color="auto"/>
        <w:bottom w:val="none" w:sz="0" w:space="0" w:color="auto"/>
        <w:right w:val="none" w:sz="0" w:space="0" w:color="auto"/>
      </w:divBdr>
    </w:div>
    <w:div w:id="797377828">
      <w:bodyDiv w:val="1"/>
      <w:marLeft w:val="0"/>
      <w:marRight w:val="0"/>
      <w:marTop w:val="0"/>
      <w:marBottom w:val="0"/>
      <w:divBdr>
        <w:top w:val="none" w:sz="0" w:space="0" w:color="auto"/>
        <w:left w:val="none" w:sz="0" w:space="0" w:color="auto"/>
        <w:bottom w:val="none" w:sz="0" w:space="0" w:color="auto"/>
        <w:right w:val="none" w:sz="0" w:space="0" w:color="auto"/>
      </w:divBdr>
    </w:div>
    <w:div w:id="823618758">
      <w:bodyDiv w:val="1"/>
      <w:marLeft w:val="0"/>
      <w:marRight w:val="0"/>
      <w:marTop w:val="0"/>
      <w:marBottom w:val="0"/>
      <w:divBdr>
        <w:top w:val="none" w:sz="0" w:space="0" w:color="auto"/>
        <w:left w:val="none" w:sz="0" w:space="0" w:color="auto"/>
        <w:bottom w:val="none" w:sz="0" w:space="0" w:color="auto"/>
        <w:right w:val="none" w:sz="0" w:space="0" w:color="auto"/>
      </w:divBdr>
    </w:div>
    <w:div w:id="896866962">
      <w:bodyDiv w:val="1"/>
      <w:marLeft w:val="0"/>
      <w:marRight w:val="0"/>
      <w:marTop w:val="0"/>
      <w:marBottom w:val="0"/>
      <w:divBdr>
        <w:top w:val="none" w:sz="0" w:space="0" w:color="auto"/>
        <w:left w:val="none" w:sz="0" w:space="0" w:color="auto"/>
        <w:bottom w:val="none" w:sz="0" w:space="0" w:color="auto"/>
        <w:right w:val="none" w:sz="0" w:space="0" w:color="auto"/>
      </w:divBdr>
    </w:div>
    <w:div w:id="967932752">
      <w:bodyDiv w:val="1"/>
      <w:marLeft w:val="0"/>
      <w:marRight w:val="0"/>
      <w:marTop w:val="0"/>
      <w:marBottom w:val="0"/>
      <w:divBdr>
        <w:top w:val="none" w:sz="0" w:space="0" w:color="auto"/>
        <w:left w:val="none" w:sz="0" w:space="0" w:color="auto"/>
        <w:bottom w:val="none" w:sz="0" w:space="0" w:color="auto"/>
        <w:right w:val="none" w:sz="0" w:space="0" w:color="auto"/>
      </w:divBdr>
    </w:div>
    <w:div w:id="1060245606">
      <w:bodyDiv w:val="1"/>
      <w:marLeft w:val="0"/>
      <w:marRight w:val="0"/>
      <w:marTop w:val="0"/>
      <w:marBottom w:val="0"/>
      <w:divBdr>
        <w:top w:val="none" w:sz="0" w:space="0" w:color="auto"/>
        <w:left w:val="none" w:sz="0" w:space="0" w:color="auto"/>
        <w:bottom w:val="none" w:sz="0" w:space="0" w:color="auto"/>
        <w:right w:val="none" w:sz="0" w:space="0" w:color="auto"/>
      </w:divBdr>
    </w:div>
    <w:div w:id="1090783401">
      <w:bodyDiv w:val="1"/>
      <w:marLeft w:val="0"/>
      <w:marRight w:val="0"/>
      <w:marTop w:val="0"/>
      <w:marBottom w:val="0"/>
      <w:divBdr>
        <w:top w:val="none" w:sz="0" w:space="0" w:color="auto"/>
        <w:left w:val="none" w:sz="0" w:space="0" w:color="auto"/>
        <w:bottom w:val="none" w:sz="0" w:space="0" w:color="auto"/>
        <w:right w:val="none" w:sz="0" w:space="0" w:color="auto"/>
      </w:divBdr>
    </w:div>
    <w:div w:id="1755516672">
      <w:bodyDiv w:val="1"/>
      <w:marLeft w:val="0"/>
      <w:marRight w:val="0"/>
      <w:marTop w:val="0"/>
      <w:marBottom w:val="0"/>
      <w:divBdr>
        <w:top w:val="none" w:sz="0" w:space="0" w:color="auto"/>
        <w:left w:val="none" w:sz="0" w:space="0" w:color="auto"/>
        <w:bottom w:val="none" w:sz="0" w:space="0" w:color="auto"/>
        <w:right w:val="none" w:sz="0" w:space="0" w:color="auto"/>
      </w:divBdr>
    </w:div>
    <w:div w:id="1830319434">
      <w:bodyDiv w:val="1"/>
      <w:marLeft w:val="0"/>
      <w:marRight w:val="0"/>
      <w:marTop w:val="0"/>
      <w:marBottom w:val="0"/>
      <w:divBdr>
        <w:top w:val="none" w:sz="0" w:space="0" w:color="auto"/>
        <w:left w:val="none" w:sz="0" w:space="0" w:color="auto"/>
        <w:bottom w:val="none" w:sz="0" w:space="0" w:color="auto"/>
        <w:right w:val="none" w:sz="0" w:space="0" w:color="auto"/>
      </w:divBdr>
    </w:div>
    <w:div w:id="2031032560">
      <w:bodyDiv w:val="1"/>
      <w:marLeft w:val="0"/>
      <w:marRight w:val="0"/>
      <w:marTop w:val="0"/>
      <w:marBottom w:val="0"/>
      <w:divBdr>
        <w:top w:val="none" w:sz="0" w:space="0" w:color="auto"/>
        <w:left w:val="none" w:sz="0" w:space="0" w:color="auto"/>
        <w:bottom w:val="none" w:sz="0" w:space="0" w:color="auto"/>
        <w:right w:val="none" w:sz="0" w:space="0" w:color="auto"/>
      </w:divBdr>
    </w:div>
    <w:div w:id="207743513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consultantplus://offline/ref=9D8161AA42813FF2C5CEF20345109A18045E915A4D486592BF0D91A3DD55F1698951AD87C989255BD5FBE092C10199654393C4422B6702763792395C742AD795D28D04d5R3M" TargetMode="External"/><Relationship Id="rId299" Type="http://schemas.openxmlformats.org/officeDocument/2006/relationships/hyperlink" Target="consultantplus://offline/ref=9D8161AA42813FF2C5CEF20345109A18045E915A4D486592BF0D91A3DD55F1698951AD87C989255BD5FBE190C6009D654393C4422B6702763792395C742FD49D88D94C4BBB23d1R3M" TargetMode="External"/><Relationship Id="rId21" Type="http://schemas.openxmlformats.org/officeDocument/2006/relationships/hyperlink" Target="consultantplus://offline/ref=9D8161AA42813FF2C5CEF20345109A18045E915A4D486592BF0D91A3DD55F1698951AD87C989255BD5FBE893C30491654393C4422B6702763792395C742FD69E8FDD4C4BBB23d1R3M" TargetMode="External"/><Relationship Id="rId63" Type="http://schemas.openxmlformats.org/officeDocument/2006/relationships/hyperlink" Target="consultantplus://offline/ref=9D8161AA42813FF2C5CEF20345109A18045E915A4D486592BF0D91A3DD55F1698951AD87C989255BD5FBE092C10199654393C4422B6702763792395C742FD69D86DB4C4BBB23d1R3M" TargetMode="External"/><Relationship Id="rId159" Type="http://schemas.openxmlformats.org/officeDocument/2006/relationships/hyperlink" Target="consultantplus://offline/ref=9D8161AA42813FF2C5CEF20345109A18045E915A4D486592BF0D91A3DD55F1698951AD87C989255BD5FAEF93CB0598654393C4422B6702763792395C742ED79C8FD71346AE355AB825E8254135C801E4C3A6B107E1d6RBM" TargetMode="External"/><Relationship Id="rId324" Type="http://schemas.openxmlformats.org/officeDocument/2006/relationships/hyperlink" Target="consultantplus://offline/ref=9D8161AA42813FF2C5CEF20345109A18045E915A4D486592BF0D91A3DD55F1698951AD87C989255BD5FBE092C10199654393C4422B6702763792395C762CDF95D28D04d5R3M" TargetMode="External"/><Relationship Id="rId366" Type="http://schemas.openxmlformats.org/officeDocument/2006/relationships/footer" Target="footer11.xml"/><Relationship Id="rId170" Type="http://schemas.openxmlformats.org/officeDocument/2006/relationships/hyperlink" Target="consultantplus://offline/ref=9D8161AA42813FF2C5CEF20345109A18045E915A4D486592BF0D91A3DD55F1698951AD87C989255BD5FBE09DC1019F654393C4422B6702763792395C742FD69E8BDF4C4BBB23d1R3M" TargetMode="External"/><Relationship Id="rId226" Type="http://schemas.openxmlformats.org/officeDocument/2006/relationships/hyperlink" Target="consultantplus://offline/ref=9D8161AA42813FF2C5CEF20345109A18045E915A4D486592BF0D91A3DD55F1698951AD87C989255BD5FBE092C10199654393C4422B6702763792395C742FD6978DDE4C4BBB23d1R3M" TargetMode="External"/><Relationship Id="rId268" Type="http://schemas.openxmlformats.org/officeDocument/2006/relationships/hyperlink" Target="consultantplus://offline/ref=9D8161AA42813FF2C5CEF20345109A18045E915A4D486592BF0D91A3DD55F1698951AD87C989255BD5FBE190C6009D654393C4422B6702763792395C742FD59B8BD54C4BBB23d1R3M" TargetMode="External"/><Relationship Id="rId32" Type="http://schemas.openxmlformats.org/officeDocument/2006/relationships/hyperlink" Target="consultantplus://offline/ref=9D8161AA42813FF2C5CEF20345109A18045E915A4D486592BF0D91A3DD55F1698951AD87C989255BD5FBE09DC1019F654393C4422B6702763792395C742FD69E8FDD4C4BBB23d1R3M" TargetMode="External"/><Relationship Id="rId74" Type="http://schemas.openxmlformats.org/officeDocument/2006/relationships/hyperlink" Target="consultantplus://offline/ref=9D8161AA42813FF2C5CEF20345109A18045E915A4D486592BF0D91A3DD55F1698951AD87C989255BD5FBEB97C0019A654393C4422B6702763792395C742FD69E8EDC4717EA615CE677B5d6R0M" TargetMode="External"/><Relationship Id="rId128" Type="http://schemas.openxmlformats.org/officeDocument/2006/relationships/hyperlink" Target="consultantplus://offline/ref=9D8161AA42813FF2C5CEF20345109A18045E915A4D486592BF0D91A3DD55F1698951AD87C989255BD5FBE190C6009D654393C4422B6702763792395C7429DE95DA8D0342E76255A427F63A422BCB08ED9FFCAEd1R2M" TargetMode="External"/><Relationship Id="rId335" Type="http://schemas.openxmlformats.org/officeDocument/2006/relationships/footer" Target="footer3.xml"/><Relationship Id="rId377" Type="http://schemas.openxmlformats.org/officeDocument/2006/relationships/hyperlink" Target="consultantplus://offline/ref=9D8161AA42813FF2C5CEF20345109A18045E915A4D486592BF0D91A3DD55F1698951AD87C989255BD5FBE190C6009D654393C4422B6702763792395C742FD69D86DD4C4BBB23d1R3M" TargetMode="External"/><Relationship Id="rId5" Type="http://schemas.openxmlformats.org/officeDocument/2006/relationships/settings" Target="settings.xml"/><Relationship Id="rId181" Type="http://schemas.openxmlformats.org/officeDocument/2006/relationships/hyperlink" Target="consultantplus://offline/ref=9D8161AA42813FF2C5CEF20345109A18045E915A4D486592BF0D91A3DD55F1698951AD87C989255BD5FBE092C10199654393C4422B6702763792395C7126D595D28D04d5R3M" TargetMode="External"/><Relationship Id="rId237" Type="http://schemas.openxmlformats.org/officeDocument/2006/relationships/hyperlink" Target="consultantplus://offline/ref=9D8161AA42813FF2C5CEF20345109A18045E915A4D486592BF0D91A3DD55F1698951AD87C989255BD5FAE892C3049C654393C4422B6702763792395C772DD795DA8D0342E76055A426FF3A422BCB08ED9FFCAEd1R2M" TargetMode="External"/><Relationship Id="rId402" Type="http://schemas.openxmlformats.org/officeDocument/2006/relationships/footer" Target="footer22.xml"/><Relationship Id="rId258" Type="http://schemas.openxmlformats.org/officeDocument/2006/relationships/hyperlink" Target="consultantplus://offline/ref=9D8161AA42813FF2C5CEF20345109A18045E915A4D486592BF0D91A3DD55F1698951AD87C989255BD5FBE09DC10190654393C4422B6702763792395C742FD69E8BDF4C43BB2402B727F13A402DD403E6C2A4E60AF36CdFRFM" TargetMode="External"/><Relationship Id="rId279" Type="http://schemas.openxmlformats.org/officeDocument/2006/relationships/hyperlink" Target="consultantplus://offline/ref=9D8161AA42813FF2C5CEF20345109A18045E915A4D486592BF0D91A3DD55F1698951AD87C989255BD5FBE190C6009D654393C4422B6702763792395C742FD79A89DB4C4BBB23d1R3M" TargetMode="External"/><Relationship Id="rId22" Type="http://schemas.openxmlformats.org/officeDocument/2006/relationships/hyperlink" Target="consultantplus://offline/ref=9D8161AA42813FF2C5CEF20345109A18045E915A4D486592BF0D91A3DD55F1698951AD87C989255BD5FBE893C30491654393C4422B6702763792395C742FD69E8FDD4C4BBB23d1R3M" TargetMode="External"/><Relationship Id="rId43" Type="http://schemas.openxmlformats.org/officeDocument/2006/relationships/hyperlink" Target="consultantplus://offline/ref=9D8161AA42813FF2C5CEF20345109A18045E915A4D486592BF0D91A3DD55F1698951AD87C989255BD5FBE09DC5059F654393C4422B6702763792395C742FD69E8FDD4C43BB2402B726F43A412BD403E6C2A4E60AF36CdFRFM" TargetMode="External"/><Relationship Id="rId64" Type="http://schemas.openxmlformats.org/officeDocument/2006/relationships/hyperlink" Target="consultantplus://offline/ref=9D8161AA42813FF2C5CEF20345109A18045E915A4D486592BF0D91A3DD55F1698951AD87C989255BD5FBE092C10199654393C4422B6702763792395C742FD69D86DB4C4BBB23d1R3M" TargetMode="External"/><Relationship Id="rId118" Type="http://schemas.openxmlformats.org/officeDocument/2006/relationships/hyperlink" Target="consultantplus://offline/ref=9D8161AA42813FF2C5CEF20345109A18045E915A4D486592BF0D91A3DD55F1698951AD87C989255BD5FAEF97C4079F654393C4422B6702763792395C7427D19885881653BF6D55B938F62D5E29CA03E6C8F1BC15dER6M" TargetMode="External"/><Relationship Id="rId139" Type="http://schemas.openxmlformats.org/officeDocument/2006/relationships/hyperlink" Target="consultantplus://offline/ref=9D8161AA42813FF2C5CEF20345109A18045E915A4D486592BF0D91A3DD55F1698951AD87C989255BD5FBE092C60399654393C4422B6702763792395C742FD0988CD94C4BBB23d1R3M" TargetMode="External"/><Relationship Id="rId290" Type="http://schemas.openxmlformats.org/officeDocument/2006/relationships/hyperlink" Target="consultantplus://offline/ref=9D8161AA42813FF2C5CEF20345109A18045E915A4D486592BF0D91A3DD55F1698951AD87C989255BD5FBE893C30798654393C4422B6702763792395C742FD69E86DF4C4BBB23d1R3M" TargetMode="External"/><Relationship Id="rId304" Type="http://schemas.openxmlformats.org/officeDocument/2006/relationships/hyperlink" Target="consultantplus://offline/ref=9D8161AA42813FF2C5CEF20345109A18045E915A4D486592BF0D91A3DD55F1698951AD87C989255BD5FBE09DC1019F654393C4422B6702763792395C742FD69E8BDF4C4BBB23d1R3M" TargetMode="External"/><Relationship Id="rId325" Type="http://schemas.openxmlformats.org/officeDocument/2006/relationships/hyperlink" Target="consultantplus://offline/ref=9D8161AA42813FF2C5CEF20345109A18045E915A4D486592BF0D91A3DD55F1698951AD87C989255BD5FBE092C10199654393C4422B6702763792395C742FD49D88DC4C43BB2402B727F63A412BD403E6C2A5E60AF36CdFRFM" TargetMode="External"/><Relationship Id="rId346" Type="http://schemas.openxmlformats.org/officeDocument/2006/relationships/hyperlink" Target="consultantplus://offline/ref=F85EAC096D2300D6F65227929C929C011C4BCD532CE281E1827ED1852AE53B85B65EF958h645H" TargetMode="External"/><Relationship Id="rId367" Type="http://schemas.openxmlformats.org/officeDocument/2006/relationships/footer" Target="footer12.xml"/><Relationship Id="rId388" Type="http://schemas.openxmlformats.org/officeDocument/2006/relationships/header" Target="header9.xml"/><Relationship Id="rId85" Type="http://schemas.openxmlformats.org/officeDocument/2006/relationships/hyperlink" Target="consultantplus://offline/ref=9D8161AA42813FF2C5CEF20345109A18045E915A4D486592BF0D91A3DD55F1698951AD87C989255BD5FBE895C40D9E654393C4422B6702763792395C742FD69E8EDC4717EA615CE677B5d6R0M" TargetMode="External"/><Relationship Id="rId150" Type="http://schemas.openxmlformats.org/officeDocument/2006/relationships/hyperlink" Target="consultantplus://offline/ref=9D8161AA42813FF2C5CEF20345109A18045E915A4D486592BF0D91A3DD55F1698951AD87C989255BD5FBE893C30491654393C4422B6702763792395C742FD69E86DD4C4BBB23d1R3M" TargetMode="External"/><Relationship Id="rId171" Type="http://schemas.openxmlformats.org/officeDocument/2006/relationships/hyperlink" Target="consultantplus://offline/ref=9D8161AA42813FF2C5CEF20345109A18045E915A4D486592BF0D91A3DD55F1698951AD87C989255BD5FBE09DC1019F654393C4422B6702763792395C742FD69E8BDF4C4BBB23d1R3M" TargetMode="External"/><Relationship Id="rId192" Type="http://schemas.openxmlformats.org/officeDocument/2006/relationships/hyperlink" Target="consultantplus://offline/ref=9D8161AA42813FF2C5CEF20345109A18045E915A4D486592BF0D91A3DD55F1698951AD87C989255BD5FAEF93CB0598654393C4422B6702763792395C742ED69988D71346AE355AB825E8254135C801E4C3A6B107E1d6RBM" TargetMode="External"/><Relationship Id="rId206" Type="http://schemas.openxmlformats.org/officeDocument/2006/relationships/hyperlink" Target="consultantplus://offline/ref=9D8161AA42813FF2C5CEF20345109A18045E915A4D486592BF0D91A3DD55F1698951AD87C989255BD5FAEF93CB0598654393C4422B6702763792395C742ED79C8FD71346AE355AB825E8254135C801E4C3A6B107E1d6RBM" TargetMode="External"/><Relationship Id="rId227" Type="http://schemas.openxmlformats.org/officeDocument/2006/relationships/hyperlink" Target="consultantplus://offline/ref=9D8161AA42813FF2C5CEF20345109A18045E915A4D486592BF0D91A3DD55F1698951AD87C989255BD5FBE092C10199654393C4422B6702763792395C742FD6978DD84C4BBB23d1R3M" TargetMode="External"/><Relationship Id="rId413" Type="http://schemas.openxmlformats.org/officeDocument/2006/relationships/hyperlink" Target="consultantplus://offline/ref=9D8161AA42813FF2C5CEF20345109A18045E915A4D486592BF0D91A3DD55F1698951AD87C989255BD5FAEB96C4039F654393C4422B6702763792395C742FD69E8CDC4C43BB2402B727F03A402ED403E6C2A4E60AF36CdFRFM" TargetMode="External"/><Relationship Id="rId248" Type="http://schemas.openxmlformats.org/officeDocument/2006/relationships/hyperlink" Target="consultantplus://offline/ref=9D8161AA42813FF2C5CEF20345109A18045E915A4D486592BF0D91A3DD55F1698951AD87C989255BD5FBE092C10199654393C4422B6702763792395C742FD79A8EDA4C4BBB23d1R3M" TargetMode="External"/><Relationship Id="rId269" Type="http://schemas.openxmlformats.org/officeDocument/2006/relationships/hyperlink" Target="consultantplus://offline/ref=9D8161AA42813FF2C5CEF20345109A18045E915A4D486592BF0D91A3DD55F1698951AD87C989255BD5FBE092C10199654393C4422B6702763792395C7726D695D28D04d5R3M" TargetMode="External"/><Relationship Id="rId12" Type="http://schemas.openxmlformats.org/officeDocument/2006/relationships/hyperlink" Target="consultantplus://offline/ref=9D8161AA42813FF2C5CEF20345109A18045E915A4D486592BF0D91A3DD55F1698951AD87C989255BD5FBE091C5079A654393C4422B6702763792395C742FD69E8EDE4C4BBB23d1R3M" TargetMode="External"/><Relationship Id="rId33" Type="http://schemas.openxmlformats.org/officeDocument/2006/relationships/hyperlink" Target="consultantplus://offline/ref=9D8161AA42813FF2C5CEF20345109A18045E915A4D486592BF0D91A3DD55F1698951AD87C989255BD5FBE09DC1029A654393C4422B6702763792395C742FD69E8FDD4C4BBB23d1R3M" TargetMode="External"/><Relationship Id="rId108" Type="http://schemas.openxmlformats.org/officeDocument/2006/relationships/hyperlink" Target="consultantplus://offline/ref=9D8161AA42813FF2C5CEF20345109A18045E915A4D486592BF0D91A3DD55F1698951AD87C989255BD5FAEB9DC7049D654393C4422B6702763792395C742FD69E87D84C43BB2402B724F73A412AD403E6C2A4E60AF36CdFRFM" TargetMode="External"/><Relationship Id="rId129" Type="http://schemas.openxmlformats.org/officeDocument/2006/relationships/hyperlink" Target="consultantplus://offline/ref=9D8161AA42813FF2C5CEF20345109A18045E915A4D486592BF0D91A3DD55F1698951AD87C989255BD5FBE190C6009D654393C4422B6702763792395C7026DDCADF98121AE86249BB26E826402AC30ABA92EEdAR9M" TargetMode="External"/><Relationship Id="rId280" Type="http://schemas.openxmlformats.org/officeDocument/2006/relationships/hyperlink" Target="consultantplus://offline/ref=9D8161AA42813FF2C5CEF20345109A18045E915A4D486592BF0D91A3DD55F1698951AD87C989255BD5FBE190C6009D654393C4422B6702763792395C742FD79689D44C4BBB23d1R3M" TargetMode="External"/><Relationship Id="rId315" Type="http://schemas.openxmlformats.org/officeDocument/2006/relationships/hyperlink" Target="consultantplus://offline/ref=9D8161AA42813FF2C5CEF20345109A18045E915A4D486592BF0D91A3DD55F1698951AD87C989255BD5FBE092C10199654393C4422B6702763792395C742FD7988DD84C43BB2402B727F63A412BD403E6C2A5E60AF36CdFRFM" TargetMode="External"/><Relationship Id="rId336" Type="http://schemas.openxmlformats.org/officeDocument/2006/relationships/footer" Target="footer4.xml"/><Relationship Id="rId357" Type="http://schemas.openxmlformats.org/officeDocument/2006/relationships/image" Target="media/image4.emf"/><Relationship Id="rId54" Type="http://schemas.openxmlformats.org/officeDocument/2006/relationships/hyperlink" Target="consultantplus://offline/ref=9D8161AA42813FF2C5CEF20345109A18045E915A4D486592BF0D91A3DD55F1698951AD87C989255BD5FAEA9CC60491654393C4422B6702763792395C742FD69E8FDE4C43BB2402B726F03A402CD403E6C1ADE60AF36CdFRFM" TargetMode="External"/><Relationship Id="rId75" Type="http://schemas.openxmlformats.org/officeDocument/2006/relationships/hyperlink" Target="consultantplus://offline/ref=9D8161AA42813FF2C5CEF20345109A18045E915A4D486592BF0D91A3DD55F1698951AD87C989255BD5FAEC95C70691654393C4422B67027637803904782ED1808FDD5915EA6257B17AA767d0R4M" TargetMode="External"/><Relationship Id="rId96" Type="http://schemas.openxmlformats.org/officeDocument/2006/relationships/hyperlink" Target="consultantplus://offline/ref=9D8161AA42813FF2C5CEF20345109A18045E915A4D486592BF0D91A3DD55F1698951AD87C989255BD5FBE09DC1019F654393C4422B6702763792395C742FD69E8AD84C4BBB23d1R3M" TargetMode="External"/><Relationship Id="rId140" Type="http://schemas.openxmlformats.org/officeDocument/2006/relationships/hyperlink" Target="consultantplus://offline/ref=9D8161AA42813FF2C5CEF20345109A18045E915A4D486592BF0D91A3DD55F1698951AD87C989255BD5FBE092C60399654393C4422B6702763792395C742FD0988CD94C4BBB23d1R3M" TargetMode="External"/><Relationship Id="rId161" Type="http://schemas.openxmlformats.org/officeDocument/2006/relationships/hyperlink" Target="consultantplus://offline/ref=9D8161AA42813FF2C5CEF20345109A18045E915A4D486592BF0D91A3DD55F1698951AD87C989255BD5FBE893C30799654393C4422B6702763792395C742FD69F8DD54C4BBB23d1R3M" TargetMode="External"/><Relationship Id="rId182" Type="http://schemas.openxmlformats.org/officeDocument/2006/relationships/hyperlink" Target="consultantplus://offline/ref=9D8161AA42813FF2C5CEF20345109A18045E915A4D486592BF0D91A3DD55F1698951AD87C989255BD5FBE092C10199654393C4422B6702763792395C742FD6988BDD4C4BBB23d1R3M" TargetMode="External"/><Relationship Id="rId217" Type="http://schemas.openxmlformats.org/officeDocument/2006/relationships/hyperlink" Target="consultantplus://offline/ref=9D8161AA42813FF2C5CEF20345109A18045E915A4D486592BF0D91A3DD55F1698951AD87C989255BD5FAE996C10499654393C4422B6702763792395C742ED69C8ADD4C4BBB23d1R3M" TargetMode="External"/><Relationship Id="rId378" Type="http://schemas.openxmlformats.org/officeDocument/2006/relationships/hyperlink" Target="consultantplus://offline/ref=9D8161AA42813FF2C5CEF20345109A18045E915A4D486592BF0D91A3DD55F1698951AD87C989255BD5FBE190C6009D654393C4422B6702763792395C742FD69A89D84C4BBB23d1R3M" TargetMode="External"/><Relationship Id="rId399" Type="http://schemas.openxmlformats.org/officeDocument/2006/relationships/hyperlink" Target="consultantplus://offline/ref=9D8161AA42813FF2C5CEF20345109A18045E915A4D486592BF0D91A3DD55F1698951AD87C989255BD5FAE991C3029B654393C4422B6702763792395C742FD6978ADF4C4BBB23d1R3M" TargetMode="External"/><Relationship Id="rId403" Type="http://schemas.openxmlformats.org/officeDocument/2006/relationships/header" Target="header12.xml"/><Relationship Id="rId6" Type="http://schemas.openxmlformats.org/officeDocument/2006/relationships/webSettings" Target="webSettings.xml"/><Relationship Id="rId238" Type="http://schemas.openxmlformats.org/officeDocument/2006/relationships/hyperlink" Target="consultantplus://offline/ref=9D8161AA42813FF2C5CEF20345109A18045E915A4D486592BF0D91A3DD55F1698951AD87C989255BD5FAEB91C10191654393C4422B6702763792395C742FD69E8EDC4717EA615CEE77B2714D2AC91FE7C1B3EF56A326B06AFE94d2R2M" TargetMode="External"/><Relationship Id="rId259" Type="http://schemas.openxmlformats.org/officeDocument/2006/relationships/hyperlink" Target="consultantplus://offline/ref=9D8161AA42813FF2C5CEF20345109A18045E915A4D486592BF0D91A3DD55F1698951AD9ADB9C510E86F4E89CC1079E654393C4422B6702763792395C742FD69E8EDB4C43BB2402B727F13A402DD403E6C2A4E60AF36CdFRFM" TargetMode="External"/><Relationship Id="rId23" Type="http://schemas.openxmlformats.org/officeDocument/2006/relationships/hyperlink" Target="consultantplus://offline/ref=9D8161AA42813FF2C5CEF20345109A18045E915A4D486592BF0D91A3DD55F1698951AD87C989255BD5FBE893C10091654393C4422B6702763792395C742FD69E8FDD4C4BBB23d1R3M" TargetMode="External"/><Relationship Id="rId119" Type="http://schemas.openxmlformats.org/officeDocument/2006/relationships/hyperlink" Target="consultantplus://offline/ref=9D8161AA42813FF2C5CEF20345109A18045E915A4D486592BF0D91A3DD55F1698951AD87C989255BD5FAE996C40691654393C4422B6702763792395C742FD69F88DA4C4BBB23d1R3M" TargetMode="External"/><Relationship Id="rId270" Type="http://schemas.openxmlformats.org/officeDocument/2006/relationships/hyperlink" Target="consultantplus://offline/ref=9D8161AA42813FF2C5CEF20345109A18045E915A4D486592BF0D91A3DD55F1698951AD87C989255BD5FBE092C10199654393C4422B6702763792395C742FD79A89D44C4BBB23d1R3M" TargetMode="External"/><Relationship Id="rId291" Type="http://schemas.openxmlformats.org/officeDocument/2006/relationships/hyperlink" Target="consultantplus://offline/ref=9D8161AA42813FF2C5CEF20345109A18045E915A4D486592BF0D91A3DD55F1698951AD87C989255BD5FBE09DC1019F654393C4422B6702763792395C742FD69E8BDF4C4BBB23d1R3M" TargetMode="External"/><Relationship Id="rId305" Type="http://schemas.openxmlformats.org/officeDocument/2006/relationships/hyperlink" Target="consultantplus://offline/ref=9D8161AA42813FF2C5CEF20345109A18045E915A4D486592BF0D91A3DD55F1698951AD87C989255BD5FBE092C10199654393C4422B6702763792395C742FD49D8BDA4C43BB2402B727F63A412BD403E6C2A5E60AF36CdFRFM" TargetMode="External"/><Relationship Id="rId326" Type="http://schemas.openxmlformats.org/officeDocument/2006/relationships/hyperlink" Target="consultantplus://offline/ref=9D8161AA42813FF2C5CEF20345109A18045E915A4D486592BF0D91A3DD55F1698951AD87C989255BD5FBE092C10199654393C4422B6702763792395C762BD795D28D04d5R3M" TargetMode="External"/><Relationship Id="rId347" Type="http://schemas.openxmlformats.org/officeDocument/2006/relationships/hyperlink" Target="consultantplus://offline/ref=F85EAC096D2300D6F65227929C929C011C4BCD532CE281E1827ED1852AE53B85B65EF958h645H" TargetMode="External"/><Relationship Id="rId44" Type="http://schemas.openxmlformats.org/officeDocument/2006/relationships/hyperlink" Target="consultantplus://offline/ref=9D8161AA42813FF2C5CEF20345109A18045E915A4D486592BF0D91A3DD55F1698951AD87C989255BD5FBE09DC5059F654393C4422B6702763792395C742FD69E8FDD4C43BB2402B726F43A412BD403E6C2A4E60AF36CdFRFM" TargetMode="External"/><Relationship Id="rId65" Type="http://schemas.openxmlformats.org/officeDocument/2006/relationships/hyperlink" Target="consultantplus://offline/ref=9D8161AA42813FF2C5CEF20345109A18045E915A4D486592BF0D91A3DD55F1698951AD87C989255BD5FBE092C60399654393C4422B6702763792395C742FD69E8FDF4C4BBB23d1R3M" TargetMode="External"/><Relationship Id="rId86" Type="http://schemas.openxmlformats.org/officeDocument/2006/relationships/hyperlink" Target="consultantplus://offline/ref=9D8161AA42813FF2C5CEF20345109A18045E915A4D486592BF0D91A3DD55F1698951AD87C989255BD5FBE895C40D9E654393C4422B6702763792395C742FD69E8EDC4717EA615CE677B5d6R0M" TargetMode="External"/><Relationship Id="rId130" Type="http://schemas.openxmlformats.org/officeDocument/2006/relationships/hyperlink" Target="consultantplus://offline/ref=9D8161AA42813FF2C5CEF20345109A18045E915A4D486592BF0D91A3DD55F1698951AD87C989255BD5FBE190C6009D654393C4422B6702763792395C742FDDCADF98121AE86249BB26E826402AC30ABA92EEdAR9M" TargetMode="External"/><Relationship Id="rId151" Type="http://schemas.openxmlformats.org/officeDocument/2006/relationships/hyperlink" Target="consultantplus://offline/ref=9D8161AA42813FF2C5CEF20345109A18045E915A4D486592BF0D91A3DD55F1698951AD87C989255BD5FBE893C30491654393C4422B6702763792395C742FD69E89DB4C4BBB23d1R3M" TargetMode="External"/><Relationship Id="rId368" Type="http://schemas.openxmlformats.org/officeDocument/2006/relationships/header" Target="header7.xml"/><Relationship Id="rId389" Type="http://schemas.openxmlformats.org/officeDocument/2006/relationships/footer" Target="footer17.xml"/><Relationship Id="rId172" Type="http://schemas.openxmlformats.org/officeDocument/2006/relationships/hyperlink" Target="consultantplus://offline/ref=9D8161AA42813FF2C5CEF20345109A18045E915A4D486592BF0D91A3DD55F1698951AD87C989255BD5FBE190C6009D654393C4422B6702763792395C742FD39C88DB4C4BBB23d1R3M" TargetMode="External"/><Relationship Id="rId193" Type="http://schemas.openxmlformats.org/officeDocument/2006/relationships/hyperlink" Target="consultantplus://offline/ref=9D8161AA42813FF2C5CEF20345109A18045E915A4D486592BF0D91A3DD55F1698951AD87C989255BD5FAEF97C4079F654393C4422B6702763792395C742FD5988DD94C43BB2402B725F63A412BD403E6C1ADE60AF36CdFRFM" TargetMode="External"/><Relationship Id="rId207" Type="http://schemas.openxmlformats.org/officeDocument/2006/relationships/hyperlink" Target="consultantplus://offline/ref=9D8161AA42813FF2C5CEF20345109A18045E915A4D486592BF0D91A3DD55F1698951AD87C989255BD5FBE092C10199654393C4422B6702763792395C742FD6968CD84C4BBB23d1R3M" TargetMode="External"/><Relationship Id="rId228" Type="http://schemas.openxmlformats.org/officeDocument/2006/relationships/hyperlink" Target="consultantplus://offline/ref=9D8161AA42813FF2C5CEF20345109A18045E915A4D486592BF0D91A3DD55F1698951AD87C989255BD5FBE092C10199654393C4422B6702763792395C742FD6978DD94C4BBB23d1R3M" TargetMode="External"/><Relationship Id="rId249" Type="http://schemas.openxmlformats.org/officeDocument/2006/relationships/hyperlink" Target="consultantplus://offline/ref=9D8161AA42813FF2C5CEF20345109A18045E915A4D486592BF0D91A3DD55F1698951AD87C989255BD5FBE092C10199654393C4422B6702763792395C742FD79986DE4C4BBB23d1R3M" TargetMode="External"/><Relationship Id="rId414" Type="http://schemas.openxmlformats.org/officeDocument/2006/relationships/header" Target="header14.xml"/><Relationship Id="rId13" Type="http://schemas.openxmlformats.org/officeDocument/2006/relationships/header" Target="header1.xml"/><Relationship Id="rId109" Type="http://schemas.openxmlformats.org/officeDocument/2006/relationships/hyperlink" Target="consultantplus://offline/ref=9D8161AA42813FF2C5CEF20345109A18045E915A4D486592BF0D91A3DD55F1698951AD87C989255BD5FAE996C40691654393C4422B6702763792395C742FD69F8EDA4C4BBB23d1R3M" TargetMode="External"/><Relationship Id="rId260" Type="http://schemas.openxmlformats.org/officeDocument/2006/relationships/hyperlink" Target="consultantplus://offline/ref=9D8161AA42813FF2C5CEF20345109A18045E915A4D486592BF0D91A3DD55F1698951AD87C989255BD5FBE09DC1019F654393C4422B6702763792395C742FD69E8BDF4C4BBB23d1R3M" TargetMode="External"/><Relationship Id="rId281" Type="http://schemas.openxmlformats.org/officeDocument/2006/relationships/hyperlink" Target="consultantplus://offline/ref=9D8161AA42813FF2C5CEF20345109A18045E915A4D486592BF0D91A3DD55F1698951AD87C989255BD5FBE190C6009D654393C4422B6702763792395C742FD49D88D94C4BBB23d1R3M" TargetMode="External"/><Relationship Id="rId316" Type="http://schemas.openxmlformats.org/officeDocument/2006/relationships/hyperlink" Target="consultantplus://offline/ref=9D8161AA42813FF2C5CEF20345109A18045E915A4D486592BF0D91A3DD55F1698951AD87C989255BD5FBE092C10199654393C4422B6702763792395C762CD495D28D04d5R3M" TargetMode="External"/><Relationship Id="rId337" Type="http://schemas.openxmlformats.org/officeDocument/2006/relationships/hyperlink" Target="consultantplus://offline/ref=F85EAC096D2300D6F652318798929C011645CC5224E1DCEB8A27DD872DEA6492B117F55F641341h846H" TargetMode="External"/><Relationship Id="rId34" Type="http://schemas.openxmlformats.org/officeDocument/2006/relationships/hyperlink" Target="consultantplus://offline/ref=9D8161AA42813FF2C5CEF20345109A18045E915A4D486592BF0D91A3DD55F1698951AD87C989255BD5FBE09DC1029A654393C4422B6702763792395C742FD69E8FDD4C4BBB23d1R3M" TargetMode="External"/><Relationship Id="rId55" Type="http://schemas.openxmlformats.org/officeDocument/2006/relationships/hyperlink" Target="consultantplus://offline/ref=9D8161AA42813FF2C5CEF20345109A18045E915A4D486592BF0D91A3DD55F1698951AD87C989255BD5FAEA9CCA059C654393C4422B6702763792395C742FD69E8FDE4C43BB2402B726F03A402CD403E6C1ADE60AF36CdFRFM" TargetMode="External"/><Relationship Id="rId76" Type="http://schemas.openxmlformats.org/officeDocument/2006/relationships/hyperlink" Target="consultantplus://offline/ref=9D8161AA42813FF2C5CEF20345109A18045E915A4D486592BF0D91A3DD55F1698951AD87C989255BD5FAEC95C70691654393C4422B67027637803904782ED1808FDD5915EA6257B17AA767d0R4M" TargetMode="External"/><Relationship Id="rId97" Type="http://schemas.openxmlformats.org/officeDocument/2006/relationships/hyperlink" Target="consultantplus://offline/ref=9D8161AA42813FF2C5CEF20345109A18045E915A4D486592BF0D91A3DD55F1698951AD87C989255BD5FAE996C40691654393C4422B6702763792395C742FD69D8CDB4C43BB2402B726F33A412BD403E6C2A5E60AF36CdFRFM" TargetMode="External"/><Relationship Id="rId120" Type="http://schemas.openxmlformats.org/officeDocument/2006/relationships/hyperlink" Target="consultantplus://offline/ref=9D8161AA42813FF2C5CEF20345109A18045E915A4D486592BF0D91A3DD55F1698951AD87C989255BD5FBE893C30799654393C4422B6702763792395C742FD69E88D54C4BBB23d1R3M" TargetMode="External"/><Relationship Id="rId141" Type="http://schemas.openxmlformats.org/officeDocument/2006/relationships/hyperlink" Target="consultantplus://offline/ref=9D8161AA42813FF2C5CEF20345109A18045E915A4D486592BF0D91A3DD55F1698951AD87C989255BD5FBE092C60399654393C4422B6702763792395C742FD0988CD94C4BBB23d1R3M" TargetMode="External"/><Relationship Id="rId358" Type="http://schemas.openxmlformats.org/officeDocument/2006/relationships/header" Target="header4.xml"/><Relationship Id="rId379" Type="http://schemas.openxmlformats.org/officeDocument/2006/relationships/hyperlink" Target="consultantplus://offline/ref=9D8161AA42813FF2C5CEF20345109A18045E915A4D486592BF0D91A3DD55F1698951AD87C989255BD5FBE190C6009D654393C4422B6702763792395C742FD69B8ADB4C4BBB23d1R3M" TargetMode="External"/><Relationship Id="rId7" Type="http://schemas.openxmlformats.org/officeDocument/2006/relationships/footnotes" Target="footnotes.xml"/><Relationship Id="rId162" Type="http://schemas.openxmlformats.org/officeDocument/2006/relationships/hyperlink" Target="consultantplus://offline/ref=9D8161AA42813FF2C5CEF20345109A18045E915A4D486592BF0D91A3DD55F1698951AD87C989255BD5FBE092C10199654393C4422B6702763792395C7428D495D28D04d5R3M" TargetMode="External"/><Relationship Id="rId183" Type="http://schemas.openxmlformats.org/officeDocument/2006/relationships/hyperlink" Target="consultantplus://offline/ref=9D8161AA42813FF2C5CEF20345109A18045E915A4D486592BF0D91A3DD55F1698951AD87C989255BD5FAEF97C4079F654393C4422B6702763792395C742FD5988DD94C43BB2402B725F63A412BD403E6C1ADE60AF36CdFRFM" TargetMode="External"/><Relationship Id="rId218" Type="http://schemas.openxmlformats.org/officeDocument/2006/relationships/hyperlink" Target="consultantplus://offline/ref=9D8161AA42813FF2C5CEF20345109A18045E915A4D486592BF0D91A3DD55F1698951AD87C989255BD5FBE092C10199654393C4422B6702763792395C742FD6968ADD4C4BBB23d1R3M" TargetMode="External"/><Relationship Id="rId239" Type="http://schemas.openxmlformats.org/officeDocument/2006/relationships/hyperlink" Target="consultantplus://offline/ref=9D8161AA42813FF2C5CEF20345109A18045E915A4D486592BF0D91A3DD55F1698951AD87C989255BD5FBE09DC10190654393C4422B6702763792395C742FD69E87DB4C43BB2402B727F43A4129D403E6C2A4E60AF36CdFRFM" TargetMode="External"/><Relationship Id="rId390" Type="http://schemas.openxmlformats.org/officeDocument/2006/relationships/footer" Target="footer18.xml"/><Relationship Id="rId404" Type="http://schemas.openxmlformats.org/officeDocument/2006/relationships/footer" Target="footer23.xml"/><Relationship Id="rId250" Type="http://schemas.openxmlformats.org/officeDocument/2006/relationships/hyperlink" Target="consultantplus://offline/ref=9D8161AA42813FF2C5CEF20345109A18045E915A4D486592BF0D91A3DD55F1698951AD87C989255BD5FAEF91C60D9C654393C4422B6702763792395C742ED79988D71346AE355ABB24E8244535C801E4C2A6B107E1d6RBM" TargetMode="External"/><Relationship Id="rId271" Type="http://schemas.openxmlformats.org/officeDocument/2006/relationships/hyperlink" Target="consultantplus://offline/ref=9D8161AA42813FF2C5CEF20345109A18045E915A4D486592BF0D91A3DD55F1698951AD87C989255BD5FBE190C6009D654393C4422B6702763792395C742FD49D88D94C4BBB23d1R3M" TargetMode="External"/><Relationship Id="rId292" Type="http://schemas.openxmlformats.org/officeDocument/2006/relationships/hyperlink" Target="consultantplus://offline/ref=9D8161AA42813FF2C5CEF20345109A18045E915A4D486592BF0D91A3DD55F1698951AD87C989255BD5FBE09DC1019F654393C4422B6702763792395C742FD69E8BDF4C4BBB23d1R3M" TargetMode="External"/><Relationship Id="rId306" Type="http://schemas.openxmlformats.org/officeDocument/2006/relationships/hyperlink" Target="consultantplus://offline/ref=9D8161AA42813FF2C5CEF20345109A18045E915A4D486592BF0D91A3DD55F1698951AD87C989255BD5FBE09DC1019F654393C4422B6702763792395C742FD69E8BDF4C4BBB23d1R3M" TargetMode="External"/><Relationship Id="rId24" Type="http://schemas.openxmlformats.org/officeDocument/2006/relationships/hyperlink" Target="consultantplus://offline/ref=9D8161AA42813FF2C5CEF20345109A18045E915A4D486592BF0D91A3DD55F1698951AD87C989255BD5FBE893C10091654393C4422B6702763792395C742FD69E8FDD4C4BBB23d1R3M" TargetMode="External"/><Relationship Id="rId45" Type="http://schemas.openxmlformats.org/officeDocument/2006/relationships/hyperlink" Target="consultantplus://offline/ref=9D8161AA42813FF2C5CEF20345109A18045E915A4D486592BF0D91A3DD55F1698951AD87C989255BD5FAE994C6039C654393C4422B6702763792395C742FD69E8FDD4C43BB2402B726F43A412BD403E6C2A4E60AF36CdFRFM" TargetMode="External"/><Relationship Id="rId66" Type="http://schemas.openxmlformats.org/officeDocument/2006/relationships/hyperlink" Target="consultantplus://offline/ref=9D8161AA42813FF2C5CEF20345109A18045E915A4D486592BF0D91A3DD55F1698951AD87C989255BD5FBE092C60399654393C4422B6702763792395C742FD69E8FDF4C4BBB23d1R3M" TargetMode="External"/><Relationship Id="rId87" Type="http://schemas.openxmlformats.org/officeDocument/2006/relationships/hyperlink" Target="consultantplus://offline/ref=9D8161AA42813FF2C5CEF20345109A18045E915A4D486592BF0D91A3DD55F1698951AD87C989255BD5FAED90C30191654393C4422B6702763792395C742FD69E8FDD4C43BB2402B724F73A4029D403E6C1ADE60AF36CdFRFM" TargetMode="External"/><Relationship Id="rId110" Type="http://schemas.openxmlformats.org/officeDocument/2006/relationships/hyperlink" Target="consultantplus://offline/ref=9D8161AA42813FF2C5CEF20345109A18045E915A4D486592BF0D91A3DD55F1698951AD87C989255BD5FBE893C30799654393C4422B6702763792395C742FD69E88D54C4BBB23d1R3M" TargetMode="External"/><Relationship Id="rId131" Type="http://schemas.openxmlformats.org/officeDocument/2006/relationships/hyperlink" Target="consultantplus://offline/ref=9D8161AA42813FF2C5CEF20345109A18045E915A4D486592BF0D91A3DD55F1698951AD87C989255BD5FBE190C6009D654393C4422B6702763792395C7429DF95DA8D0342E76255A427F63A422BCB08ED9FFCAEd1R2M" TargetMode="External"/><Relationship Id="rId327" Type="http://schemas.openxmlformats.org/officeDocument/2006/relationships/hyperlink" Target="consultantplus://offline/ref=9D8161AA42813FF2C5CEF20345109A18045E915A4D486592BF0D91A3DD55F1698951AD87C989255BD5FBE092C10199654393C4422B6702763792395C742FD49D88DC4C43BB2402B727F63A412BD403E6C2A5E60AF36CdFRFM" TargetMode="External"/><Relationship Id="rId348" Type="http://schemas.openxmlformats.org/officeDocument/2006/relationships/hyperlink" Target="consultantplus://offline/ref=F85EAC096D2300D6F65227929C929C011C4BCD532CE281E1827ED1852AE53B85B65EF958h645H" TargetMode="External"/><Relationship Id="rId369" Type="http://schemas.openxmlformats.org/officeDocument/2006/relationships/footer" Target="footer13.xml"/><Relationship Id="rId152" Type="http://schemas.openxmlformats.org/officeDocument/2006/relationships/hyperlink" Target="consultantplus://offline/ref=9D8161AA42813FF2C5CEF20345109A18045E915A4D486592BF0D91A3DD55F1698951AD87C989255BD5FBE09DC1019F654393C4422B6702763792395C742FD69E8BDF4C4BBB23d1R3M" TargetMode="External"/><Relationship Id="rId173" Type="http://schemas.openxmlformats.org/officeDocument/2006/relationships/hyperlink" Target="consultantplus://offline/ref=9D8161AA42813FF2C5CEF20345109A18045E915A4D486592BF0D91A3DD55F1698951AD87C989255BD5FBE190C6009D654393C4422B6702763792395C742FD39C88DB4C4BBB23d1R3M" TargetMode="External"/><Relationship Id="rId194" Type="http://schemas.openxmlformats.org/officeDocument/2006/relationships/hyperlink" Target="consultantplus://offline/ref=9D8161AA42813FF2C5CEF20345109A18045E915A4D486592BF0D91A3DD55F1698951AD87C989255BD5FAEF93CB0598654393C4422B6702763792395C742ED79C8FD71346AE355AB825E8254135C801E4C3A6B107E1d6RBM" TargetMode="External"/><Relationship Id="rId208" Type="http://schemas.openxmlformats.org/officeDocument/2006/relationships/hyperlink" Target="consultantplus://offline/ref=9D8161AA42813FF2C5CEF20345109A18045E915A4D486592BF0D91A3DD55F1698951AD87C989255BD5FAE890CA0099654393C4422B6702763792395C742FD69E86DC4C43BB2402B726FF3A402FD403E6C2A4E60AF36CdFRFM" TargetMode="External"/><Relationship Id="rId229" Type="http://schemas.openxmlformats.org/officeDocument/2006/relationships/hyperlink" Target="consultantplus://offline/ref=9D8161AA42813FF2C5CEF20345109A18045E915A4D486592BF0D91A3DD55F1698951AD87C989255BD5FBE092C10199654393C4422B6702763792395C742FD6978DD94C4BBB23d1R3M" TargetMode="External"/><Relationship Id="rId380" Type="http://schemas.openxmlformats.org/officeDocument/2006/relationships/hyperlink" Target="consultantplus://offline/ref=9D8161AA42813FF2C5CEF20345109A18045E915A4D486592BF0D91A3DD55F1698951AD87C989255BD5FBE190C6009D654393C4422B6702763792395C742FD79D8FD84C4BBB23d1R3M" TargetMode="External"/><Relationship Id="rId415" Type="http://schemas.openxmlformats.org/officeDocument/2006/relationships/footer" Target="footer27.xml"/><Relationship Id="rId240" Type="http://schemas.openxmlformats.org/officeDocument/2006/relationships/hyperlink" Target="consultantplus://offline/ref=9D8161AA42813FF2C5CEF20345109A18045E915A4D486592BF0D91A3DD55F1698951AD9ADB9C510E86F4E89DCB0790654393C4422B6702763792395C742FD69E8FD94C43BB2402B727F43A4129D403E6C2A4E60AF36CdFRFM" TargetMode="External"/><Relationship Id="rId261" Type="http://schemas.openxmlformats.org/officeDocument/2006/relationships/hyperlink" Target="consultantplus://offline/ref=9D8161AA42813FF2C5CEF20345109A18045E915A4D486592BF0D91A3DD55F1698951AD87C989255BD5FBE09DC1019F654393C4422B6702763792395C742FD69E8BDF4C4BBB23d1R3M" TargetMode="External"/><Relationship Id="rId14" Type="http://schemas.openxmlformats.org/officeDocument/2006/relationships/footer" Target="footer1.xml"/><Relationship Id="rId35" Type="http://schemas.openxmlformats.org/officeDocument/2006/relationships/hyperlink" Target="consultantplus://offline/ref=9D8161AA42813FF2C5CEF20345109A18045E915A4D486592BF0D91A3DD55F1698951AD87C989255BD5FBE09DC10190654393C4422B6702763792395C742FD69E8FDD4C4BBB23d1R3M" TargetMode="External"/><Relationship Id="rId56" Type="http://schemas.openxmlformats.org/officeDocument/2006/relationships/hyperlink" Target="consultantplus://offline/ref=9D8161AA42813FF2C5CEF20345109A18045E915A4D486592BF0D91A3DD55F1698951AD87C989255BD5FAEA9CCA059C654393C4422B6702763792395C742FD69E8FDE4C43BB2402B726F03A402CD403E6C1ADE60AF36CdFRFM" TargetMode="External"/><Relationship Id="rId77" Type="http://schemas.openxmlformats.org/officeDocument/2006/relationships/hyperlink" Target="consultantplus://offline/ref=9D8161AA42813FF2C5CEF20345109A18045E915A4D486592BF0D91A3DD55F1698951AD87C989255BD5F8E992CB0298654393C4422B6702763792395C742FD69E8FDC4C4BBB23d1R3M" TargetMode="External"/><Relationship Id="rId100" Type="http://schemas.openxmlformats.org/officeDocument/2006/relationships/hyperlink" Target="consultantplus://offline/ref=9D8161AA42813FF2C5CEF20345109A18045E915A4D486592BF0D91A3DD55F1698951AD87C989255BD5FAEF97C4079F654393C4422B6702763792395C7427D19785881653BF6D55B838F62D5E29CA03E6C8F1BC15dER6M" TargetMode="External"/><Relationship Id="rId282" Type="http://schemas.openxmlformats.org/officeDocument/2006/relationships/hyperlink" Target="consultantplus://offline/ref=9D8161AA42813FF2C5CEF20345109A18045E915A4D486592BF0D91A3DD55F1698951AD87C989255BD5FBEA9DCA039338499B9D4E29600D2920957050752ED0998ED71B46A9d2R4M" TargetMode="External"/><Relationship Id="rId317" Type="http://schemas.openxmlformats.org/officeDocument/2006/relationships/hyperlink" Target="consultantplus://offline/ref=9D8161AA42813FF2C5CEF20345109A18045E915A4D486592BF0D91A3DD55F1698951AD87C989255BD5FBE092C10199654393C4422B6702763792395C742FD7968CD84C43BB2402B727F63A412BD403E6C2A5E60AF36CdFRFM" TargetMode="External"/><Relationship Id="rId338" Type="http://schemas.openxmlformats.org/officeDocument/2006/relationships/hyperlink" Target="consultantplus://offline/ref=420E74D297434B7930659C60ABCE7B98D73279D7BF88E983684C269D80F22B42E79A514F4CA38CAE6DA5BEA8F3E2376686D8544EF7ED7DtC56C" TargetMode="External"/><Relationship Id="rId359" Type="http://schemas.openxmlformats.org/officeDocument/2006/relationships/footer" Target="footer7.xml"/><Relationship Id="rId8" Type="http://schemas.openxmlformats.org/officeDocument/2006/relationships/endnotes" Target="endnotes.xml"/><Relationship Id="rId98" Type="http://schemas.openxmlformats.org/officeDocument/2006/relationships/hyperlink" Target="consultantplus://offline/ref=9D8161AA42813FF2C5CEF20345109A18045E915A4D486592BF0D91A3DD55F1698951AD87C989255BD5FBE893C30799654393C4422B6702763792395C742FD69E89DE4C4BBB23d1R3M" TargetMode="External"/><Relationship Id="rId121" Type="http://schemas.openxmlformats.org/officeDocument/2006/relationships/hyperlink" Target="consultantplus://offline/ref=9D8161AA42813FF2C5CEF20345109A18045E915A4D486592BF0D91A3DD55F1698951AD87C989255BD5FBE09DC1019F654393C4422B6702763792395C742FD69E8AD84C4BBB23d1R3M" TargetMode="External"/><Relationship Id="rId142" Type="http://schemas.openxmlformats.org/officeDocument/2006/relationships/hyperlink" Target="consultantplus://offline/ref=9D8161AA42813FF2C5CEF20345109A18045E915A4D486592BF0D91A3DD55F1698951AD87C989255BD5FBE092C60399654393C4422B6702763792395C742FD0988CD94C4BBB23d1R3M" TargetMode="External"/><Relationship Id="rId163" Type="http://schemas.openxmlformats.org/officeDocument/2006/relationships/hyperlink" Target="consultantplus://offline/ref=9D8161AA42813FF2C5CEF20345109A18045E915A4D486592BF0D91A3DD55F1698951AD87C989255BD5FBE09DC1019F654393C4422B6702763792395C742FD69E8BDF4C4BBB23d1R3M" TargetMode="External"/><Relationship Id="rId184" Type="http://schemas.openxmlformats.org/officeDocument/2006/relationships/hyperlink" Target="consultantplus://offline/ref=9D8161AA42813FF2C5CEF20345109A18045E915A4D486592BF0D91A3DD55F1698951AD87C989255BD5FAEF93CB0598654393C4422B6702763792395C742ED79C8FD71346AE355AB825E8254135C801E4C3A6B107E1d6RBM" TargetMode="External"/><Relationship Id="rId219" Type="http://schemas.openxmlformats.org/officeDocument/2006/relationships/hyperlink" Target="consultantplus://offline/ref=9D8161AA42813FF2C5CEF20345109A18045E915A4D486592BF0D91A3DD55F1698951AD87C989255BD5FBE190C6009D654393C4422B6702763792395C742FD79F8CDB4C4BBB23d1R3M" TargetMode="External"/><Relationship Id="rId370" Type="http://schemas.openxmlformats.org/officeDocument/2006/relationships/footer" Target="footer14.xml"/><Relationship Id="rId391" Type="http://schemas.openxmlformats.org/officeDocument/2006/relationships/header" Target="header10.xml"/><Relationship Id="rId405" Type="http://schemas.openxmlformats.org/officeDocument/2006/relationships/footer" Target="footer24.xml"/><Relationship Id="rId230" Type="http://schemas.openxmlformats.org/officeDocument/2006/relationships/hyperlink" Target="consultantplus://offline/ref=9D8161AA42813FF2C5CEF20345109A18045E915A4D486592BF0D91A3DD55F1698951AD87C989255BD5FBEB97C0019A654393C4422B6702763792395C742FD69E8ED84C43BB2402B726F23A412BD403E6C2A5E60AF36CdFRFM" TargetMode="External"/><Relationship Id="rId251" Type="http://schemas.openxmlformats.org/officeDocument/2006/relationships/hyperlink" Target="consultantplus://offline/ref=9D8161AA42813FF2C5CEF20345109A18045E915A4D486592BF0D91A3DD55F1698951AD87C989255BD5FBE190C6009D654393C4422B6702763792395C742FD79986DA4C4BBB23d1R3M" TargetMode="External"/><Relationship Id="rId25" Type="http://schemas.openxmlformats.org/officeDocument/2006/relationships/hyperlink" Target="consultantplus://offline/ref=9D8161AA42813FF2C5CEF20345109A18045E915A4D486592BF0D91A3DD55F1698951AD87C989255BD5FBE893C30798654393C4422B6702763792395C742FD69E8FDD4C4BBB23d1R3M" TargetMode="External"/><Relationship Id="rId46" Type="http://schemas.openxmlformats.org/officeDocument/2006/relationships/hyperlink" Target="consultantplus://offline/ref=9D8161AA42813FF2C5CEF20345109A18045E915A4D486592BF0D91A3DD55F1698951AD87C989255BD5FAE994C6039C654393C4422B6702763792395C742FD69E8FDD4C43BB2402B726F43A412BD403E6C2A4E60AF36CdFRFM" TargetMode="External"/><Relationship Id="rId67" Type="http://schemas.openxmlformats.org/officeDocument/2006/relationships/hyperlink" Target="consultantplus://offline/ref=9D8161AA42813FF2C5CEF20345109A18045E915A4D486592BF0D91A3DD55F1698951AD87C989255BD5FBE092C60399654393C4422B6702763792395C742FD49F8BD44C4BBB23d1R3M" TargetMode="External"/><Relationship Id="rId272" Type="http://schemas.openxmlformats.org/officeDocument/2006/relationships/hyperlink" Target="consultantplus://offline/ref=9D8161AA42813FF2C5CEF20345109A18045E915A4D486592BF0D91A3DD55F1698951AD87C989255BD5FAE991C30C9B654393C4422B6702763792395C742FD49789DC4C4BBB23d1R3M" TargetMode="External"/><Relationship Id="rId293" Type="http://schemas.openxmlformats.org/officeDocument/2006/relationships/hyperlink" Target="consultantplus://offline/ref=9D8161AA42813FF2C5CEF20345109A18045E915A4D486592BF0D91A3DD55F1698951AD87C989255BD5FBE893C30798654393C4422B6702763792395C742FD69E8BD94C4BBB23d1R3M" TargetMode="External"/><Relationship Id="rId307" Type="http://schemas.openxmlformats.org/officeDocument/2006/relationships/hyperlink" Target="consultantplus://offline/ref=9D8161AA42813FF2C5CEF20345109A18045E915A4D486592BF0D91A3DD55F1698951AD87C989255BD5FAEF91C2059E654393C4422B6702763792395C702BD19F85881653BF6D55B938F7265E29CA03E6C8F1BC15dER6M" TargetMode="External"/><Relationship Id="rId328" Type="http://schemas.openxmlformats.org/officeDocument/2006/relationships/hyperlink" Target="consultantplus://offline/ref=9D8161AA42813FF2C5CEF20345109A18045E915A4D486592BF0D91A3DD55F1698951AD87C989255BD5FAE892C3049C654393C4422B6702763792395C742FD79887DC4C43BB2402B726F43A4022D403E6C2A4E60AF36CdFRFM" TargetMode="External"/><Relationship Id="rId349" Type="http://schemas.openxmlformats.org/officeDocument/2006/relationships/hyperlink" Target="consultantplus://offline/ref=F85EAC096D2300D6F65227929C929C011C4BC95025EC81E1827ED1852AE53B85B65EF95E65164785h144H" TargetMode="External"/><Relationship Id="rId88" Type="http://schemas.openxmlformats.org/officeDocument/2006/relationships/hyperlink" Target="consultantplus://offline/ref=9D8161AA42813FF2C5CEF20345109A18045E915A4D486592BF0D91A3DD55F1698951AD87C989255BD5FAED90C30191654393C4422B6702763792395C742FD69E8FDD4C43BB2402B724F73A4029D403E6C1ADE60AF36CdFRFM" TargetMode="External"/><Relationship Id="rId111" Type="http://schemas.openxmlformats.org/officeDocument/2006/relationships/hyperlink" Target="consultantplus://offline/ref=9D8161AA42813FF2C5CEF20345109A18045E915A4D486592BF0D91A3DD55F1698951AD87C989255BD5FBE893C30799654393C4422B6702763792395C742FD69E86DB4C4BBB23d1R3M" TargetMode="External"/><Relationship Id="rId132" Type="http://schemas.openxmlformats.org/officeDocument/2006/relationships/hyperlink" Target="consultantplus://offline/ref=9D8161AA42813FF2C5CEF20345109A18045E915A4D486592BF0D91A3DD55F1698951AD87C989255BD5FBE09DC1019F654393C4422B6702763792395C742FD69E8AD84C4BBB23d1R3M" TargetMode="External"/><Relationship Id="rId153" Type="http://schemas.openxmlformats.org/officeDocument/2006/relationships/hyperlink" Target="consultantplus://offline/ref=9D8161AA42813FF2C5CEF20345109A18045E915A4D486592BF0D91A3DD55F1698951AD87C989255BD5FAE892C3049C654393C4422B6702763792395C742FD49F86DF4C43BB2402B726F43A4022D403E6C2A4E60AF36CdFRFM" TargetMode="External"/><Relationship Id="rId174" Type="http://schemas.openxmlformats.org/officeDocument/2006/relationships/hyperlink" Target="consultantplus://offline/ref=9D8161AA42813FF2C5CEF20345109A18045E915A4D486592BF0D91A3DD55F1698951AD87C989255BD5FBE190C6009D654393C4422B6702763792395C742FD69D8EDD4C4BBB23d1R3M" TargetMode="External"/><Relationship Id="rId195" Type="http://schemas.openxmlformats.org/officeDocument/2006/relationships/hyperlink" Target="consultantplus://offline/ref=9D8161AA42813FF2C5CEF20345109A18045E915A4D486592BF0D91A3DD55F1698951AD87C989255BD5FAEB9DC7049D654393C4422B6702763792395C742FD69F8EDB4C43BB2402B725F63A402DD403E6C1ADE60AF36CdFRFM" TargetMode="External"/><Relationship Id="rId209" Type="http://schemas.openxmlformats.org/officeDocument/2006/relationships/hyperlink" Target="consultantplus://offline/ref=9D8161AA42813FF2C5CEF20345109A18045E915A4D486592BF0D91A3DD55F1698951AD87C989255BD5FBE893C30799654393C4422B6702763792395C742FD69F8DDB4C4BBB23d1R3M" TargetMode="External"/><Relationship Id="rId360" Type="http://schemas.openxmlformats.org/officeDocument/2006/relationships/footer" Target="footer8.xml"/><Relationship Id="rId381" Type="http://schemas.openxmlformats.org/officeDocument/2006/relationships/header" Target="header8.xml"/><Relationship Id="rId416" Type="http://schemas.openxmlformats.org/officeDocument/2006/relationships/footer" Target="footer28.xml"/><Relationship Id="rId220" Type="http://schemas.openxmlformats.org/officeDocument/2006/relationships/hyperlink" Target="consultantplus://offline/ref=9D8161AA42813FF2C5CEF20345109A18045E915A4D486592BF0D91A3DD55F1698951AD87C989255BD5FBE09DC1019F654393C4422B6702763792395C742FD69E8BDF4C4BBB23d1R3M" TargetMode="External"/><Relationship Id="rId241" Type="http://schemas.openxmlformats.org/officeDocument/2006/relationships/hyperlink" Target="consultantplus://offline/ref=9D8161AA42813FF2C5CEF20345109A18045E915A4D486592BF0D91A3DD55F1698951AD87C989255BD5FBE09DC1019F654393C4422B6702763792395C742FD69E8BDF4C43BB2402B727F43A4129D403E6C2A4E60AF36CdFRFM" TargetMode="External"/><Relationship Id="rId15" Type="http://schemas.openxmlformats.org/officeDocument/2006/relationships/footer" Target="footer2.xml"/><Relationship Id="rId36" Type="http://schemas.openxmlformats.org/officeDocument/2006/relationships/hyperlink" Target="consultantplus://offline/ref=9D8161AA42813FF2C5CEF20345109A18045E915A4D486592BF0D91A3DD55F1698951AD87C989255BD5FBE09DC10190654393C4422B6702763792395C742FD69E8FDD4C4BBB23d1R3M" TargetMode="External"/><Relationship Id="rId57" Type="http://schemas.openxmlformats.org/officeDocument/2006/relationships/hyperlink" Target="consultantplus://offline/ref=9D8161AA42813FF2C5CEF20345109A18045E915A4D486592BF0D91A3DD55F1698951AD87C989255BD5FAEF96C2049D654393C4422B6702763792395C742FD69E8FDD4C43BB2402B724F63A412AD403E6C1ADE60AF36CdFRFM" TargetMode="External"/><Relationship Id="rId262" Type="http://schemas.openxmlformats.org/officeDocument/2006/relationships/hyperlink" Target="consultantplus://offline/ref=9D8161AA42813FF2C5CEF20345109A18045E915A4D486592BF0D91A3DD55F1698951AD87C989255BD5FBE092C10199654393C4422B6702763792395C742FD79A87DC4C4BBB23d1R3M" TargetMode="External"/><Relationship Id="rId283" Type="http://schemas.openxmlformats.org/officeDocument/2006/relationships/hyperlink" Target="consultantplus://offline/ref=9D8161AA42813FF2C5CEF20345109A18045E915A4D486592BF0D91A3DD55F1698951AD87C989255BD5FAE991C30C9B654393C4422B6702763792395C762CD59B85801654dAREM" TargetMode="External"/><Relationship Id="rId318" Type="http://schemas.openxmlformats.org/officeDocument/2006/relationships/hyperlink" Target="consultantplus://offline/ref=9D8161AA42813FF2C5CEF20345109A18045E915A4D486592BF0D91A3DD55F1698951AD87C989255BD5FBE092C10199654393C4422B6702763792395C742FD7968CD54C43BB2402B727F63A412BD403E6C2A5E60AF36CdFRFM" TargetMode="External"/><Relationship Id="rId339" Type="http://schemas.openxmlformats.org/officeDocument/2006/relationships/hyperlink" Target="consultantplus://offline/ref=420E74D297434B7930659C60ABCE7B98D73279D7BF88E983684C269D80F22B42E79A514F4CA38CAE6DA5BEA8F3E2376686D8544EF7ED7DtC56C" TargetMode="External"/><Relationship Id="rId78" Type="http://schemas.openxmlformats.org/officeDocument/2006/relationships/hyperlink" Target="consultantplus://offline/ref=9D8161AA42813FF2C5CEF20345109A18045E915A4D486592BF0D91A3DD55F1698951AD87C989255BD5F8E992CB0298654393C4422B6702763792395C742FD69E8FDC4C4BBB23d1R3M" TargetMode="External"/><Relationship Id="rId99" Type="http://schemas.openxmlformats.org/officeDocument/2006/relationships/hyperlink" Target="consultantplus://offline/ref=9D8161AA42813FF2C5CEF20345109A18045E915A4D486592BF0D91A3DD55F1698951AD87C989255BD5FBE09DC1019F654393C4422B6702763792395C742FD69E8AD44C4BBB23d1R3M" TargetMode="External"/><Relationship Id="rId101" Type="http://schemas.openxmlformats.org/officeDocument/2006/relationships/hyperlink" Target="consultantplus://offline/ref=9D8161AA42813FF2C5CEF20345109A18045E915A4D486592BF0D91A3DD55F1698951AD87C989255BD5FAE996C40691654393C4422B6702763792395C742FD69E87DC4C4BBB23d1R3M" TargetMode="External"/><Relationship Id="rId122" Type="http://schemas.openxmlformats.org/officeDocument/2006/relationships/hyperlink" Target="consultantplus://offline/ref=9D8161AA42813FF2C5CEF20345109A18045E915A4D486592BF0D91A3DD55F1698951AD87C989255BD5FBE09DC1019F654393C4422B6702763792395C742FD69E8AD84C4BBB23d1R3M" TargetMode="External"/><Relationship Id="rId143" Type="http://schemas.openxmlformats.org/officeDocument/2006/relationships/hyperlink" Target="consultantplus://offline/ref=9D8161AA42813FF2C5CEF20345109A18045E915A4D486592BF0D91A3DD55F1698951AD87C989255BD5FBE092C60399654393C4422B6702763792395C742FD0988CD94C4BBB23d1R3M" TargetMode="External"/><Relationship Id="rId164" Type="http://schemas.openxmlformats.org/officeDocument/2006/relationships/hyperlink" Target="consultantplus://offline/ref=9D8161AA42813FF2C5CEF20345109A18045E915A4D486592BF0D91A3DD55F1698951AD87C989255BD5FBE893C30491654393C4422B6702763792395C742FD69F8FD54C4BBB23d1R3M" TargetMode="External"/><Relationship Id="rId185" Type="http://schemas.openxmlformats.org/officeDocument/2006/relationships/hyperlink" Target="consultantplus://offline/ref=9D8161AA42813FF2C5CEF20345109A18045E915A4D486592BF0D91A3DD55F1698951AD87C989255BD5FAEA9CC60491654393C4422B6702763792395C742FD69F8FD94C43BB2402B726F03A402CD403E6C1ADE60AF36CdFRFM" TargetMode="External"/><Relationship Id="rId350" Type="http://schemas.openxmlformats.org/officeDocument/2006/relationships/hyperlink" Target="consultantplus://offline/ref=F85EAC096D2300D6F65227929C929C011C4BC95025EC81E1827ED1852AE53B85B65EF95E65164785h144H" TargetMode="External"/><Relationship Id="rId371" Type="http://schemas.openxmlformats.org/officeDocument/2006/relationships/hyperlink" Target="consultantplus://offline/ref=9D8161AA42813FF2C5CEF20345109A18045E915A4D486592BF0D91A3DD55F1698951AD87C989255BD5FBE190C6009D654393C4422B6702763792395C742FD69D8EDD4C4BBB23d1R3M" TargetMode="External"/><Relationship Id="rId406" Type="http://schemas.openxmlformats.org/officeDocument/2006/relationships/hyperlink" Target="consultantplus://offline/ref=9D8161AA42813FF2C5CEF20345109A18045E915A4D486592BF0D91A3DD55F1698951AD87C989255BD5FBE99DC50399654393C4422B6702763792395C742482CFCA894A14EA7E56B838F424422BC15DB780dER9M" TargetMode="External"/><Relationship Id="rId9" Type="http://schemas.openxmlformats.org/officeDocument/2006/relationships/hyperlink" Target="consultantplus://offline/ref=9D8161AA42813FF2C5CEF20345109A18045E915A4D486592BF0D91A3DD55F1698951AD87C989255BD5FAE996C40691654393C4422B6702763792395C742FD69E8ED84C4BBB23d1R3M" TargetMode="External"/><Relationship Id="rId210" Type="http://schemas.openxmlformats.org/officeDocument/2006/relationships/hyperlink" Target="consultantplus://offline/ref=9D8161AA42813FF2C5CEF20345109A18045E915A4D486592BF0D91A3DD55F1698951AD87C989255BD5FBE893C30799654393C4422B6702763792395C742FD69F8ADC4C4BBB23d1R3M" TargetMode="External"/><Relationship Id="rId392" Type="http://schemas.openxmlformats.org/officeDocument/2006/relationships/footer" Target="footer19.xml"/><Relationship Id="rId26" Type="http://schemas.openxmlformats.org/officeDocument/2006/relationships/hyperlink" Target="consultantplus://offline/ref=9D8161AA42813FF2C5CEF20345109A18045E915A4D486592BF0D91A3DD55F1698951AD87C989255BD5FBE893C30798654393C4422B6702763792395C742FD69E8FDD4C4BBB23d1R3M" TargetMode="External"/><Relationship Id="rId231" Type="http://schemas.openxmlformats.org/officeDocument/2006/relationships/hyperlink" Target="consultantplus://offline/ref=9D8161AA42813FF2C5CEF20345109A18045E915A4D486592BF0D91A3DD55F1698951AD87C989255BD5FBEB97C0019A654393C4422B6702763792395C742FD69E8EDC4717EA615CE677B5d6R0M" TargetMode="External"/><Relationship Id="rId252" Type="http://schemas.openxmlformats.org/officeDocument/2006/relationships/hyperlink" Target="consultantplus://offline/ref=9D8161AA42813FF2C5CEF20345109A18045E915A4D486592BF0D91A3DD55F1698951AD87C989255BD5FBE190C6009D654393C4422B6702763792395C742FD39D88D44C4BBB23d1R3M" TargetMode="External"/><Relationship Id="rId273" Type="http://schemas.openxmlformats.org/officeDocument/2006/relationships/hyperlink" Target="consultantplus://offline/ref=9D8161AA42813FF2C5CEF20345109A18045E915A4D486592BF0D91A3DD55F1698951AD87C989255BD5FBE092C10199654393C4422B6702763792395C742FD7968ED84C4BBB23d1R3M" TargetMode="External"/><Relationship Id="rId294" Type="http://schemas.openxmlformats.org/officeDocument/2006/relationships/hyperlink" Target="consultantplus://offline/ref=9D8161AA42813FF2C5CEF20345109A18045E915A4D486592BF0D91A3DD55F1698951AD87C989255BD5FBE893C30798654393C4422B6702763792395C742FD69E8BDA4C4BBB23d1R3M" TargetMode="External"/><Relationship Id="rId308" Type="http://schemas.openxmlformats.org/officeDocument/2006/relationships/hyperlink" Target="consultantplus://offline/ref=9D8161AA42813FF2C5CEF20345109A18045E915A4D486592BF0D91A3DD55F1698951AD87C989255BD5FBE092C10199654393C4422B6702763792395C742FD7988EDE4C43BB2402B727F63A412BD403E6C2A5E60AF36CdFRFM" TargetMode="External"/><Relationship Id="rId329" Type="http://schemas.openxmlformats.org/officeDocument/2006/relationships/hyperlink" Target="consultantplus://offline/ref=9D8161AA42813FF2C5CEF20345109A18045E915A4D486592BF0D91A3DD55F1698951AD87C989255BD5FBE09DC1019F654393C4422B6702763792395C742FD69E8BDF4C4BBB23d1R3M" TargetMode="External"/><Relationship Id="rId47" Type="http://schemas.openxmlformats.org/officeDocument/2006/relationships/hyperlink" Target="consultantplus://offline/ref=9D8161AA42813FF2C5CEF20345109A18045E915A4D486592BF0D91A3DD55F1698951AD87C989255BD5FAE993C50591654393C4422B6702763792395C742FD69E8FDD4C43BB2402B726F43A412BD403E6C2A4E60AF36CdFRFM" TargetMode="External"/><Relationship Id="rId68" Type="http://schemas.openxmlformats.org/officeDocument/2006/relationships/hyperlink" Target="consultantplus://offline/ref=9D8161AA42813FF2C5CEF20345109A18045E915A4D486592BF0D91A3DD55F1698951AD87C989255BD5FBE092C60399654393C4422B6702763792395C742FD49F8BD44C4BBB23d1R3M" TargetMode="External"/><Relationship Id="rId89" Type="http://schemas.openxmlformats.org/officeDocument/2006/relationships/hyperlink" Target="consultantplus://offline/ref=9D8161AA42813FF2C5CEF20345109A18045E915A4D486592BF0D91A3DD55F1698951AD87C989255BD5FBE191CB009D654393C4422B6702763792395C742FD69E8FDD4C4BBB23d1R3M" TargetMode="External"/><Relationship Id="rId112" Type="http://schemas.openxmlformats.org/officeDocument/2006/relationships/hyperlink" Target="consultantplus://offline/ref=9D8161AA42813FF2C5CEF20345109A18045E915A4D486592BF0D91A3DD55F1698951AD87C989255BD5FBE092C10199654393C4422B6702763792395C742FD49F8DDE4C4BBB23d1R3M" TargetMode="External"/><Relationship Id="rId133" Type="http://schemas.openxmlformats.org/officeDocument/2006/relationships/hyperlink" Target="consultantplus://offline/ref=9D8161AA42813FF2C5CEF20345109A18045E915A4D486592BF0D91A3DD55F1698951AD87C989255BD5FBE09DC1019F654393C4422B6702763792395C742FD69E8AD84C4BBB23d1R3M" TargetMode="External"/><Relationship Id="rId154" Type="http://schemas.openxmlformats.org/officeDocument/2006/relationships/hyperlink" Target="consultantplus://offline/ref=9D8161AA42813FF2C5CEF20345109A18045E915A4D486592BF0D91A3DD55F1698951AD87C989255BD5FBE893C30491654393C4422B6702763792395C742FD69E89DE4C4BBB23d1R3M" TargetMode="External"/><Relationship Id="rId175" Type="http://schemas.openxmlformats.org/officeDocument/2006/relationships/hyperlink" Target="consultantplus://offline/ref=9D8161AA42813FF2C5CEF20345109A18045E915A4D486592BF0D91A3DD55F1698951AD87C989255BD5FBE190C6009D654393C4422B6702763792395C742FD39C89DF4C4BBB23d1R3M" TargetMode="External"/><Relationship Id="rId340" Type="http://schemas.openxmlformats.org/officeDocument/2006/relationships/hyperlink" Target="consultantplus://offline/ref=F85EAC096D2300D6F65227929C929C011C4BCD532CE281E1827ED1852AE53B85B65EF958h645H" TargetMode="External"/><Relationship Id="rId361" Type="http://schemas.openxmlformats.org/officeDocument/2006/relationships/image" Target="media/image5.emf"/><Relationship Id="rId196" Type="http://schemas.openxmlformats.org/officeDocument/2006/relationships/hyperlink" Target="consultantplus://offline/ref=9D8161AA42813FF2C5CEF20345109A18045E915A4D486592BF0D91A3DD55F1698951AD87C989255BD5FAED96C0039F654393C4422B6702763792395C702482CFCA894A14EA7E57BC38F424422BC15DB780dER9M" TargetMode="External"/><Relationship Id="rId200" Type="http://schemas.openxmlformats.org/officeDocument/2006/relationships/hyperlink" Target="consultantplus://offline/ref=9D8161AA42813FF2C5CEF20345109A18045E915A4D486592BF0D91A3DD55F1698951AD87C989255BD5FAEE94C0059F654393C4422B6702763792395C772AD39A8CD71346AE355AB825E8254235C801E4C3A6B107E1d6RBM" TargetMode="External"/><Relationship Id="rId382" Type="http://schemas.openxmlformats.org/officeDocument/2006/relationships/footer" Target="footer15.xml"/><Relationship Id="rId417" Type="http://schemas.openxmlformats.org/officeDocument/2006/relationships/fontTable" Target="fontTable.xml"/><Relationship Id="rId16" Type="http://schemas.openxmlformats.org/officeDocument/2006/relationships/hyperlink" Target="consultantplus://offline/ref=9D8161AA42813FF2C5CEF20345109A18045E915A4D486592BF0D91A3DD55F1698951AD87C989255BD5FAE991C30C9B654393C4422B6702763792395C742FD69E8EDC4717EA615CE677B5d6R0M" TargetMode="External"/><Relationship Id="rId221" Type="http://schemas.openxmlformats.org/officeDocument/2006/relationships/hyperlink" Target="http://www.qrls.rosminzdrav.ru" TargetMode="External"/><Relationship Id="rId242" Type="http://schemas.openxmlformats.org/officeDocument/2006/relationships/hyperlink" Target="consultantplus://offline/ref=9D8161AA42813FF2C5CEF20345109A18045E915A4D486592BF0D91A3DD55F1698951AD87C989255BD5FBE09DC1019F654393C4422B6702763792395C742FD69E8BDF4C4BBB23d1R3M" TargetMode="External"/><Relationship Id="rId263" Type="http://schemas.openxmlformats.org/officeDocument/2006/relationships/hyperlink" Target="consultantplus://offline/ref=9D8161AA42813FF2C5CEF20345109A18045E915A4D486592BF0D91A3DD55F1698951AD87C989255BD5FBE092C10199654393C4422B6702763792395C742FD79A87D54C4BBB23d1R3M" TargetMode="External"/><Relationship Id="rId284" Type="http://schemas.openxmlformats.org/officeDocument/2006/relationships/hyperlink" Target="consultantplus://offline/ref=9D8161AA42813FF2C5CEF20345109A18045E915A4D486592BF0D91A3DD55F1698951AD87C989255BD5FBE092C10199654393C4422B6702763792395C742FD7968ED84C4BBB23d1R3M" TargetMode="External"/><Relationship Id="rId319" Type="http://schemas.openxmlformats.org/officeDocument/2006/relationships/hyperlink" Target="consultantplus://offline/ref=9D8161AA42813FF2C5CEF20345109A18045E915A4D486592BF0D91A3DD55F1698951AD87C989255BD5FBE190C6009D654393C4422B6702763792395C742FD5988DD94C43BB2402B724F33A412BD403E6C2A5E60AF36CdFRFM" TargetMode="External"/><Relationship Id="rId37" Type="http://schemas.openxmlformats.org/officeDocument/2006/relationships/hyperlink" Target="consultantplus://offline/ref=9D8161AA42813FF2C5CEF20345109A18045E915A4D486592BF0D91A3DD55F1698951AD87C989255BD5FAE994C6039B654393C4422B6702763792395C742FD69E8FDD4C4BBB23d1R3M" TargetMode="External"/><Relationship Id="rId58" Type="http://schemas.openxmlformats.org/officeDocument/2006/relationships/hyperlink" Target="consultantplus://offline/ref=9D8161AA42813FF2C5CEF20345109A18045E915A4D486592BF0D91A3DD55F1698951AD87C989255BD5FAEF96C2049D654393C4422B6702763792395C742FD69E8FDD4C43BB2402B724F63A412AD403E6C1ADE60AF36CdFRFM" TargetMode="External"/><Relationship Id="rId79" Type="http://schemas.openxmlformats.org/officeDocument/2006/relationships/hyperlink" Target="consultantplus://offline/ref=9D8161AA42813FF2C5CEF20345109A18045E915A4D486592BF0D91A3DD55F1698951AD87C989255BD5FAE996C10499654393C4422B6702763792395C742FD69E8ED44C4BBB23d1R3M" TargetMode="External"/><Relationship Id="rId102" Type="http://schemas.openxmlformats.org/officeDocument/2006/relationships/hyperlink" Target="consultantplus://offline/ref=9D8161AA42813FF2C5CEF20345109A18045E915A4D486592BF0D91A3DD55F1698951AD87C989255BD5FAE996C40691654393C4422B6702763792395C742FD69E87DD4C4BBB23d1R3M" TargetMode="External"/><Relationship Id="rId123" Type="http://schemas.openxmlformats.org/officeDocument/2006/relationships/hyperlink" Target="consultantplus://offline/ref=9D8161AA42813FF2C5CEF20345109A18045E915A4D486592BF0D91A3DD55F1698951AD87C989255BD5FAE996C40691654393C4422B6702763792395C742FD69F8FD84C4BBB23d1R3M" TargetMode="External"/><Relationship Id="rId144" Type="http://schemas.openxmlformats.org/officeDocument/2006/relationships/hyperlink" Target="consultantplus://offline/ref=9D8161AA42813FF2C5CEF20345109A18045E915A4D486592BF0D91A3DD55F1698951AD87C989255BD5FAEE94C0059F654393C4422B6702763792395C742FD0988DDD4C43BB2402B724F53A4129D403E6C1ADE60AF36CdFRFM" TargetMode="External"/><Relationship Id="rId330" Type="http://schemas.openxmlformats.org/officeDocument/2006/relationships/hyperlink" Target="consultantplus://offline/ref=9D8161AA42813FF2C5CEF20345109A18045E915A4D486592BF0D91A3DD55F1698951AD87C989255BD5FBE092C10199654393C4422B6702763792395C742FD79887DD4C43BB2402B727F63A412BD403E6C2A5E60AF36CdFRFM" TargetMode="External"/><Relationship Id="rId90" Type="http://schemas.openxmlformats.org/officeDocument/2006/relationships/hyperlink" Target="consultantplus://offline/ref=9D8161AA42813FF2C5CEF20345109A18045E915A4D486592BF0D91A3DD55F1698951AD87C989255BD5FBE191CB009D654393C4422B6702763792395C742FD69E8FDD4C4BBB23d1R3M" TargetMode="External"/><Relationship Id="rId165" Type="http://schemas.openxmlformats.org/officeDocument/2006/relationships/hyperlink" Target="consultantplus://offline/ref=9D8161AA42813FF2C5CEF20345109A18045E915A4D486592BF0D91A3DD55F1698951AD87C989255BD5FBE893C30491654393C4422B6702763792395C742FD69F8ADC4C4BBB23d1R3M" TargetMode="External"/><Relationship Id="rId186" Type="http://schemas.openxmlformats.org/officeDocument/2006/relationships/hyperlink" Target="consultantplus://offline/ref=9D8161AA42813FF2C5CEF20345109A18045E915A4D486592BF0D91A3DD55F1698951AD87C989255BD5FAEA9CC60491654393C4422B6702763792395C742FD69F8CDD4C43BB2402B726F03A402CD403E6C1ADE60AF36CdFRFM" TargetMode="External"/><Relationship Id="rId351" Type="http://schemas.openxmlformats.org/officeDocument/2006/relationships/header" Target="header3.xml"/><Relationship Id="rId372" Type="http://schemas.openxmlformats.org/officeDocument/2006/relationships/hyperlink" Target="consultantplus://offline/ref=9D8161AA42813FF2C5CEF20345109A18045E915A4D486592BF0D91A3DD55F1698951AD87C989255BD5FBE190C6009D654393C4422B6702763792395C742FD69D8EDD4C4BBB23d1R3M" TargetMode="External"/><Relationship Id="rId393" Type="http://schemas.openxmlformats.org/officeDocument/2006/relationships/footer" Target="footer20.xml"/><Relationship Id="rId407" Type="http://schemas.openxmlformats.org/officeDocument/2006/relationships/header" Target="header13.xml"/><Relationship Id="rId211" Type="http://schemas.openxmlformats.org/officeDocument/2006/relationships/hyperlink" Target="consultantplus://offline/ref=9D8161AA42813FF2C5CEF20345109A18045E915A4D486592BF0D91A3DD55F1698951AD87C989255BD5FBE092C10199654393C4422B6702763792395C7426D695D28D04d5R3M" TargetMode="External"/><Relationship Id="rId232" Type="http://schemas.openxmlformats.org/officeDocument/2006/relationships/hyperlink" Target="consultantplus://offline/ref=9D8161AA42813FF2C5CEF20345109A18045E915A4D486592BF0D91A3DD55F1698951AD87C989255BD5FBE190C6009D654393C4422B6702763792395C742FD49F8CD94C4BBB23d1R3M" TargetMode="External"/><Relationship Id="rId253" Type="http://schemas.openxmlformats.org/officeDocument/2006/relationships/hyperlink" Target="consultantplus://offline/ref=9D8161AA42813FF2C5CEF20345109A18045E915A4D486592BF0D91A3DD55F1698951AD87C989255BD5FAED91C5009D654393C4422B6702763792395C742FD69E8AD84C43BB2402B725F63A402DD403E6C1ADE60AF36CdFRFM" TargetMode="External"/><Relationship Id="rId274" Type="http://schemas.openxmlformats.org/officeDocument/2006/relationships/hyperlink" Target="consultantplus://offline/ref=9D8161AA42813FF2C5CEF20345109A18045E915A4D486592BF0D91A3DD55F1698951AD87C989255BD5FBE09DC1019F654393C4422B6702763792395C742FD69E8BDF4C4BBB23d1R3M" TargetMode="External"/><Relationship Id="rId295" Type="http://schemas.openxmlformats.org/officeDocument/2006/relationships/hyperlink" Target="consultantplus://offline/ref=9D8161AA42813FF2C5CEF20345109A18045E915A4D486592BF0D91A3DD55F1698951AD87C989255BD5FBE893C30798654393C4422B6702763792395C742FD69E8BD94C4BBB23d1R3M" TargetMode="External"/><Relationship Id="rId309" Type="http://schemas.openxmlformats.org/officeDocument/2006/relationships/hyperlink" Target="consultantplus://offline/ref=9D8161AA42813FF2C5CEF20345109A18045E915A4D486592BF0D91A3DD55F1698951AD87C989255BD5FBE092C10199654393C4422B6702763792395C762DD095D28D04d5R3M" TargetMode="External"/><Relationship Id="rId27" Type="http://schemas.openxmlformats.org/officeDocument/2006/relationships/hyperlink" Target="consultantplus://offline/ref=9D8161AA42813FF2C5CEF20345109A18045E915A4D486592BF0D91A3DD55F1698951AD87C989255BD5FBE893C30490654393C4422B6702763792395C742FD69E8FDD4C4BBB23d1R3M" TargetMode="External"/><Relationship Id="rId48" Type="http://schemas.openxmlformats.org/officeDocument/2006/relationships/hyperlink" Target="consultantplus://offline/ref=9D8161AA42813FF2C5CEF20345109A18045E915A4D486592BF0D91A3DD55F1698951AD87C989255BD5FAE993C50591654393C4422B6702763792395C742FD69E8FDD4C43BB2402B726F43A412BD403E6C2A4E60AF36CdFRFM" TargetMode="External"/><Relationship Id="rId69" Type="http://schemas.openxmlformats.org/officeDocument/2006/relationships/hyperlink" Target="consultantplus://offline/ref=9D8161AA42813FF2C5CEF20345109A18045E915A4D486592BF0D91A3DD55F1698951AD87C989255BD5FBE190C6009D654393C4422B6702763792395C742FD69E8EDC4717EA615CE677B5d6R0M" TargetMode="External"/><Relationship Id="rId113" Type="http://schemas.openxmlformats.org/officeDocument/2006/relationships/hyperlink" Target="consultantplus://offline/ref=9D8161AA42813FF2C5CEF20345109A18045E915A4D486592BF0D91A3DD55F1698951AD87C989255BD5FAE996C40691654393C4422B6702763792395C742FD69F8EDB4C4BBB23d1R3M" TargetMode="External"/><Relationship Id="rId134" Type="http://schemas.openxmlformats.org/officeDocument/2006/relationships/hyperlink" Target="consultantplus://offline/ref=9D8161AA42813FF2C5CEF20345109A18045E915A4D486592BF0D91A3DD55F1698951AD87C989255BD5FBE09DC1019F654393C4422B6702763792395C742FD69E8AD84C4BBB23d1R3M" TargetMode="External"/><Relationship Id="rId320" Type="http://schemas.openxmlformats.org/officeDocument/2006/relationships/hyperlink" Target="consultantplus://offline/ref=9D8161AA42813FF2C5CEF20345109A18045E915A4D486592BF0D91A3DD55F1698951AD87C989255BD5FBE092C10199654393C4422B6702763792395C742FD7968CD44C4BBB23d1R3M" TargetMode="External"/><Relationship Id="rId80" Type="http://schemas.openxmlformats.org/officeDocument/2006/relationships/hyperlink" Target="consultantplus://offline/ref=9D8161AA42813FF2C5CEF20345109A18045E915A4D486592BF0D91A3DD55F1698951AD87C989255BD5FAE996C10499654393C4422B6702763792395C742FD69E8ED44C4BBB23d1R3M" TargetMode="External"/><Relationship Id="rId155" Type="http://schemas.openxmlformats.org/officeDocument/2006/relationships/hyperlink" Target="consultantplus://offline/ref=9D8161AA42813FF2C5CEF20345109A18045E915A4D486592BF0D91A3DD55F1698951AD87C989255BD5FBE092C10199654393C4422B6702763792395C742FD49F86DB4C4BBB23d1R3M" TargetMode="External"/><Relationship Id="rId176" Type="http://schemas.openxmlformats.org/officeDocument/2006/relationships/hyperlink" Target="consultantplus://offline/ref=9D8161AA42813FF2C5CEF20345109A18045E915A4D486592BF0D91A3DD55F1698951AD87C989255BD5FBE09DC1019F654393C4422B6702763792395C742FD69E8AD44C43BB2402B726F53A412BD403E6C2A5E60AF36CdFRFM" TargetMode="External"/><Relationship Id="rId197" Type="http://schemas.openxmlformats.org/officeDocument/2006/relationships/hyperlink" Target="consultantplus://offline/ref=9D8161AA42813FF2C5CEF20345109A18045E915A4D486592BF0D91A3DD55F1698951AD87C989255BD5FBE893C30799654393C4422B6702763792395C742FD69F8EDB4C43BB2402B727F23A4129D403E6C2A5E60AF36CdFRFM" TargetMode="External"/><Relationship Id="rId341" Type="http://schemas.openxmlformats.org/officeDocument/2006/relationships/hyperlink" Target="consultantplus://offline/ref=F85EAC096D2300D6F65227929C929C011C4BCD532CE281E1827ED1852AE53B85B65EF958h645H" TargetMode="External"/><Relationship Id="rId362" Type="http://schemas.openxmlformats.org/officeDocument/2006/relationships/header" Target="header5.xml"/><Relationship Id="rId383" Type="http://schemas.openxmlformats.org/officeDocument/2006/relationships/footer" Target="footer16.xml"/><Relationship Id="rId418" Type="http://schemas.openxmlformats.org/officeDocument/2006/relationships/theme" Target="theme/theme1.xml"/><Relationship Id="rId201" Type="http://schemas.openxmlformats.org/officeDocument/2006/relationships/hyperlink" Target="consultantplus://offline/ref=9D8161AA42813FF2C5CEF20345109A18045E915A4D486592BF0D91A3DD55F1698951AD87C989255BD5FBE092C10199654393C4422B6702763792395C742FD6968FD84C4BBB23d1R3M" TargetMode="External"/><Relationship Id="rId222" Type="http://schemas.openxmlformats.org/officeDocument/2006/relationships/hyperlink" Target="consultantplus://offline/ref=9D8161AA42813FF2C5CEF20345109A18045E915A4D486592BF0D91A3DD55F1698951AD87C989255BD5FBE092C10199654393C4422B6702763792395C742FD6978CD54C4BBB23d1R3M" TargetMode="External"/><Relationship Id="rId243" Type="http://schemas.openxmlformats.org/officeDocument/2006/relationships/hyperlink" Target="consultantplus://offline/ref=9D8161AA42813FF2C5CEF20345109A18045E915A4D486592BF0D91A3DD55F1698951AD87C989255BD5FBE190C6009D654393C4422B6702763792395C742FD59B8BD54C4BBB23d1R3M" TargetMode="External"/><Relationship Id="rId264" Type="http://schemas.openxmlformats.org/officeDocument/2006/relationships/hyperlink" Target="consultantplus://offline/ref=9D8161AA42813FF2C5CEF20345109A18045E915A4D486592BF0D91A3DD55F1698951AD87C989255BD5FBE092C10199654393C4422B6702763792395C742FD79A87D54C4BBB23d1R3M" TargetMode="External"/><Relationship Id="rId285" Type="http://schemas.openxmlformats.org/officeDocument/2006/relationships/hyperlink" Target="consultantplus://offline/ref=9D8161AA42813FF2C5CEF20345109A18045E915A4D486592BF0D91A3DD55F1698951AD87C989255BD5FBE09DC1019F654393C4422B6702763792395C742FD69E8BDF4C4BBB23d1R3M" TargetMode="External"/><Relationship Id="rId17" Type="http://schemas.openxmlformats.org/officeDocument/2006/relationships/hyperlink" Target="consultantplus://offline/ref=9D8161AA42813FF2C5CEF20345109A18045E915A4D486592BF0D91A3DD55F1698951AD87C989255BD5FAE996C40691654393C4422B6702763792395C742FD69E8EDC4717EA615CE677B5d6R0M" TargetMode="External"/><Relationship Id="rId38" Type="http://schemas.openxmlformats.org/officeDocument/2006/relationships/hyperlink" Target="consultantplus://offline/ref=9D8161AA42813FF2C5CEF20345109A18045E915A4D486592BF0D91A3DD55F1698951AD87C989255BD5FAE994C6039B654393C4422B6702763792395C742FD69E8FDD4C4BBB23d1R3M" TargetMode="External"/><Relationship Id="rId59" Type="http://schemas.openxmlformats.org/officeDocument/2006/relationships/hyperlink" Target="consultantplus://offline/ref=9D8161AA42813FF2C5CEF20345109A18045E915A4D486592BF0D91A3DD55F1698951AD87C989255BD5FAEF92C5069F654393C4422B6702763792395C742FD69E8FDE4C43BB2402B725F73A4023D403E6C1ACE60AF36CdFRFM" TargetMode="External"/><Relationship Id="rId103" Type="http://schemas.openxmlformats.org/officeDocument/2006/relationships/hyperlink" Target="consultantplus://offline/ref=9D8161AA42813FF2C5CEF20345109A18045E915A4D486592BF0D91A3DD55F1698951AD87C989255BD5FBE893C30799654393C4422B6702763792395C742FD69E87D84C4BBB23d1R3M" TargetMode="External"/><Relationship Id="rId124" Type="http://schemas.openxmlformats.org/officeDocument/2006/relationships/hyperlink" Target="consultantplus://offline/ref=9D8161AA42813FF2C5CEF20345109A18045E915A4D486592BF0D91A3DD55F1698951AD87C989255BD5FBE893C30799654393C4422B6702763792395C742FD69C8FDE4C4BBB23d1R3M" TargetMode="External"/><Relationship Id="rId310" Type="http://schemas.openxmlformats.org/officeDocument/2006/relationships/hyperlink" Target="consultantplus://offline/ref=9D8161AA42813FF2C5CEF20345109A18045E915A4D486592BF0D91A3DD55F1698951AD87C989255BD5FAEF91C60D9C654393C4422B6702763792395C742ED49F8DD71346AE355AB823E8244535C801E4C2A6B107E1d6RBM" TargetMode="External"/><Relationship Id="rId70" Type="http://schemas.openxmlformats.org/officeDocument/2006/relationships/hyperlink" Target="consultantplus://offline/ref=9D8161AA42813FF2C5CEF20345109A18045E915A4D486592BF0D91A3DD55F1698951AD87C989255BD5FBE190C6009D654393C4422B6702763792395C742FD69E8EDC4717EA615CE677B5d6R0M" TargetMode="External"/><Relationship Id="rId91" Type="http://schemas.openxmlformats.org/officeDocument/2006/relationships/hyperlink" Target="consultantplus://offline/ref=9D8161AA42813FF2C5CEF20345109A18045E915A4D486592BF0D91A3DD55F1698951AD87C989255BD5FBE191CB009D654393C4422B6702763792395C742FD69E8FDD4C4BBB23d1R3M" TargetMode="External"/><Relationship Id="rId145" Type="http://schemas.openxmlformats.org/officeDocument/2006/relationships/hyperlink" Target="consultantplus://offline/ref=9D8161AA42813FF2C5CEF20345109A18045E915A4D486592BF0D91A3DD55F1698951AD87C989255BD5FBE893C30491654393C4422B6702763792395C742FD69F88DE4C4BBB23d1R3M" TargetMode="External"/><Relationship Id="rId166" Type="http://schemas.openxmlformats.org/officeDocument/2006/relationships/hyperlink" Target="consultantplus://offline/ref=9D8161AA42813FF2C5CEF20345109A18045E915A4D486592BF0D91A3DD55F1698951AD87C989255BD5FAED91C5009C654393C4422B6702763792395C742FD69F8CDD4C43BB2402B724FE3A402FD403E6C1ACE60AF36CdFRFM" TargetMode="External"/><Relationship Id="rId187" Type="http://schemas.openxmlformats.org/officeDocument/2006/relationships/hyperlink" Target="consultantplus://offline/ref=9D8161AA42813FF2C5CEF20345109A18045E915A4D486592BF0D91A3DD55F1698951AD87C989255BD5FBE092C10199654393C4422B6702763792395C742FD6988BDA4C4BBB23d1R3M" TargetMode="External"/><Relationship Id="rId331" Type="http://schemas.openxmlformats.org/officeDocument/2006/relationships/hyperlink" Target="consultantplus://offline/ref=9D8161AA42813FF2C5CEF20345109A18045E915A4D486592BF0D91A3DD55F1698951AD87C989255BD5FAE892C3049C654393C4422B6702763792395C742FD79887DF4C43BB2402B726F43A4022D403E6C2A4E60AF36CdFRFM" TargetMode="External"/><Relationship Id="rId352" Type="http://schemas.openxmlformats.org/officeDocument/2006/relationships/footer" Target="footer5.xml"/><Relationship Id="rId373" Type="http://schemas.openxmlformats.org/officeDocument/2006/relationships/hyperlink" Target="consultantplus://offline/ref=9D8161AA42813FF2C5CEF20345109A18045E915A4D486592BF0D91A3DD55F1698951AD9BC98E255BD5FCE890C4009338499B9D4E29600D213292d3R9M" TargetMode="External"/><Relationship Id="rId394" Type="http://schemas.openxmlformats.org/officeDocument/2006/relationships/hyperlink" Target="consultantplus://offline/ref=9D8161AA42813FF2C5CEF20345109A18045E915A4D486592BF0D91A3DD55F1698951AD87C989255BD5FBEB97C0019A654393C4422B6702763F803Ed1R5M" TargetMode="External"/><Relationship Id="rId408" Type="http://schemas.openxmlformats.org/officeDocument/2006/relationships/footer" Target="footer25.xml"/><Relationship Id="rId1" Type="http://schemas.openxmlformats.org/officeDocument/2006/relationships/customXml" Target="../customXml/item1.xml"/><Relationship Id="rId212" Type="http://schemas.openxmlformats.org/officeDocument/2006/relationships/hyperlink" Target="consultantplus://offline/ref=9D8161AA42813FF2C5CEF20345109A18045E915A4D486592BF0D91A3DD55F1698951AD87C989255BD5FBE893C30799654393C4422B6702763792395C742FD69F8CDB4C4BBB23d1R3M" TargetMode="External"/><Relationship Id="rId233" Type="http://schemas.openxmlformats.org/officeDocument/2006/relationships/hyperlink" Target="consultantplus://offline/ref=9D8161AA42813FF2C5CEF20345109A18045E915A4D486592BF0D91A3DD55F1698951AD87C989255BD5FBEB97C0019A654393C4422B6702763792395C742FD69E8AD94C4BBB23d1R3M" TargetMode="External"/><Relationship Id="rId254" Type="http://schemas.openxmlformats.org/officeDocument/2006/relationships/hyperlink" Target="consultantplus://offline/ref=9D8161AA42813FF2C5CEF20345109A18045E915A4D486592BF0D91A3DD55F1698951AD87C989255BD5FAED97CA029E654393C4422B6702763792395C742FD69E8DD84C43BB2402B725F63A402DD403E6C1ADE60AF36CdFRFM" TargetMode="External"/><Relationship Id="rId28" Type="http://schemas.openxmlformats.org/officeDocument/2006/relationships/hyperlink" Target="consultantplus://offline/ref=9D8161AA42813FF2C5CEF20345109A18045E915A4D486592BF0D91A3DD55F1698951AD87C989255BD5FBE893C30490654393C4422B6702763792395C742FD69E8FDD4C4BBB23d1R3M" TargetMode="External"/><Relationship Id="rId49" Type="http://schemas.openxmlformats.org/officeDocument/2006/relationships/hyperlink" Target="consultantplus://offline/ref=9D8161AA42813FF2C5CEF20345109A18045E915A4D486592BF0D91A3DD55F1698951AD87C989255BD5FAE890CA0099654393C4422B6702763792395C742FD69E8FDD4C43BB2402B726F43A412BD403E6C2A4E60AF36CdFRFM" TargetMode="External"/><Relationship Id="rId114" Type="http://schemas.openxmlformats.org/officeDocument/2006/relationships/hyperlink" Target="consultantplus://offline/ref=9D8161AA42813FF2C5CEF20345109A18045E915A4D486592BF0D91A3DD55F1698951AD87C989255BD5FBE893C30799654393C4422B6702763792395C742FD69E87D84C4BBB23d1R3M" TargetMode="External"/><Relationship Id="rId275" Type="http://schemas.openxmlformats.org/officeDocument/2006/relationships/hyperlink" Target="consultantplus://offline/ref=9D8161AA42813FF2C5CEF20345109A18045E915A4D486592BF0D91A3DD55F1698951AD87C989255BD5FAE991C30C9B654393C4422B6702763792395C742FD49789DC4C4BBB23d1R3M" TargetMode="External"/><Relationship Id="rId296" Type="http://schemas.openxmlformats.org/officeDocument/2006/relationships/hyperlink" Target="consultantplus://offline/ref=9D8161AA42813FF2C5CEF20345109A18045E915A4D486592BF0D91A3DD55F1698951AD87C989255BD5FBE893C30798654393C4422B6702763792395C742FD69E87D94C4BBB23d1R3M" TargetMode="External"/><Relationship Id="rId300" Type="http://schemas.openxmlformats.org/officeDocument/2006/relationships/hyperlink" Target="consultantplus://offline/ref=9D8161AA42813FF2C5CEF20345109A18045E915A4D486592BF0D91A3DD55F1698951AD87C989255BD5FBE09DC1019F654393C4422B6702763792395C742FD69E8BDF4C4BBB23d1R3M" TargetMode="External"/><Relationship Id="rId60" Type="http://schemas.openxmlformats.org/officeDocument/2006/relationships/hyperlink" Target="consultantplus://offline/ref=9D8161AA42813FF2C5CEF20345109A18045E915A4D486592BF0D91A3DD55F1698951AD87C989255BD5FAEF92C5069F654393C4422B6702763792395C742FD69E8FDE4C43BB2402B725F73A4023D403E6C1ACE60AF36CdFRFM" TargetMode="External"/><Relationship Id="rId81" Type="http://schemas.openxmlformats.org/officeDocument/2006/relationships/hyperlink" Target="consultantplus://offline/ref=9D8161AA42813FF2C5CEF20345109A18045E915A4D486592BF0D91A3DD55F1698951AD87C989255BD5F8E192C50590654393C4422B6702763792395C742FD69E8ED44C4BBB23d1R3M" TargetMode="External"/><Relationship Id="rId135" Type="http://schemas.openxmlformats.org/officeDocument/2006/relationships/hyperlink" Target="consultantplus://offline/ref=9D8161AA42813FF2C5CEF20345109A18045E915A4D486592BF0D91A3DD55F1698951AD87C989255BD5FBE09DC1029A654393C4422B6702763792395C742FD69E8EDC4717EA615CE677B5d6R0M" TargetMode="External"/><Relationship Id="rId156" Type="http://schemas.openxmlformats.org/officeDocument/2006/relationships/hyperlink" Target="consultantplus://offline/ref=9D8161AA42813FF2C5CEF20345109A18045E915A4D486592BF0D91A3DD55F1698951AD87C989255BD5FBE092C10199654393C4422B6702763792395C742FD49F86D54C4BBB23d1R3M" TargetMode="External"/><Relationship Id="rId177" Type="http://schemas.openxmlformats.org/officeDocument/2006/relationships/hyperlink" Target="consultantplus://offline/ref=9D8161AA42813FF2C5CEF20345109A18045E915A4D486592BF0D91A3DD55F1698951AD87C989255BD5FBE092C10199654393C4422B6702763792395C7126D595D28D04d5R3M" TargetMode="External"/><Relationship Id="rId198" Type="http://schemas.openxmlformats.org/officeDocument/2006/relationships/hyperlink" Target="consultantplus://offline/ref=9D8161AA42813FF2C5CEF20345109A18045E915A4D486592BF0D91A3DD55F1698951AD9ADB9C5105D8F8E2CBCF04996C16CB9B1976300B7C60D57605366BDB9F8EDC4717E36B03EB62A329412FD400E4DDAFED57AA24E767ECd9R3M" TargetMode="External"/><Relationship Id="rId321" Type="http://schemas.openxmlformats.org/officeDocument/2006/relationships/hyperlink" Target="consultantplus://offline/ref=9D8161AA42813FF2C5CEF20345109A18045E915A4D486592BF0D91A3DD55F1698951AD87C989255BD5FBE092C10199654393C4422B6702763792395C742FD7968DDF4C4BBB23d1R3M" TargetMode="External"/><Relationship Id="rId342" Type="http://schemas.openxmlformats.org/officeDocument/2006/relationships/hyperlink" Target="consultantplus://offline/ref=F85EAC096D2300D6F65227929C929C011C4BCD532CE281E1827ED1852AE53B85B65EF958h645H" TargetMode="External"/><Relationship Id="rId363" Type="http://schemas.openxmlformats.org/officeDocument/2006/relationships/footer" Target="footer9.xml"/><Relationship Id="rId384" Type="http://schemas.openxmlformats.org/officeDocument/2006/relationships/hyperlink" Target="consultantplus://offline/ref=9D8161AA42813FF2C5CEF20345109A18045E915A4D486592BF0D91A3DD55F1698951AD87C989255BD5FBE893C30799654393C4422B6702763792395C742FD69C8FDF4C4BBB23d1R3M" TargetMode="External"/><Relationship Id="rId202" Type="http://schemas.openxmlformats.org/officeDocument/2006/relationships/hyperlink" Target="consultantplus://offline/ref=9D8161AA42813FF2C5CEF20345109A18045E915A4D486592BF0D91A3DD55F1698951AD87C989255BD5FAE890CA0099654393C4422B6702763792395C742FD69E8ADB4C43BB2402B726FF3A402FD403E6C2A4E60AF36CdFRFM" TargetMode="External"/><Relationship Id="rId223" Type="http://schemas.openxmlformats.org/officeDocument/2006/relationships/hyperlink" Target="consultantplus://offline/ref=9D8161AA42813FF2C5CEF20345109A18045E915A4D486592BF0D91A3DD55F1698951AD87C989255BD5FBE092C10199654393C4422B6702763792395C742FD6978DD94C4BBB23d1R3M" TargetMode="External"/><Relationship Id="rId244" Type="http://schemas.openxmlformats.org/officeDocument/2006/relationships/hyperlink" Target="consultantplus://offline/ref=9D8161AA42813FF2C5CEF20345109A18045E915A4D486592BF0D91A3DD55F1698951AD87C989255BD5FBE092C10199654393C4422B6702763792395C742FD79C8CD44C4BBB23d1R3M" TargetMode="External"/><Relationship Id="rId18" Type="http://schemas.openxmlformats.org/officeDocument/2006/relationships/hyperlink" Target="consultantplus://offline/ref=9D8161AA42813FF2C5CEF20345109A18045E915A4D486592BF0D91A3DD55F1698951AD87C989255BD5FAE996C40490654393C4422B6702763792395C742FD69E8EDC4717EA615CE677B5d6R0M" TargetMode="External"/><Relationship Id="rId39" Type="http://schemas.openxmlformats.org/officeDocument/2006/relationships/hyperlink" Target="consultantplus://offline/ref=9D8161AA42813FF2C5CEF20345109A18045E915A4D486592BF0D91A3DD55F1698951AD87C989255BD5FAED97CA029E654393C4422B6702763792395C742FD69E8FDD4C43BB2402B725F63A402DD403E6C1ADE60AF36CdFRFM" TargetMode="External"/><Relationship Id="rId265" Type="http://schemas.openxmlformats.org/officeDocument/2006/relationships/hyperlink" Target="consultantplus://offline/ref=9D8161AA42813FF2C5CEF20345109A18045E915A4D486592BF0D91A3DD55F1698951AD87C989255BD5FBE092C10199654393C4422B6702763792395C7728DE95D28D04d5R3M" TargetMode="External"/><Relationship Id="rId286" Type="http://schemas.openxmlformats.org/officeDocument/2006/relationships/hyperlink" Target="consultantplus://offline/ref=9D8161AA42813FF2C5CEF20345109A18045E915A4D486592BF0D91A3DD55F1698951AD87C989255BD5FBE893C30798654393C4422B6702763792395C742FD69E8CDB4C4BBB23d1R3M" TargetMode="External"/><Relationship Id="rId50" Type="http://schemas.openxmlformats.org/officeDocument/2006/relationships/hyperlink" Target="consultantplus://offline/ref=9D8161AA42813FF2C5CEF20345109A18045E915A4D486592BF0D91A3DD55F1698951AD87C989255BD5FAE890CA0099654393C4422B6702763792395C742FD69E8FDD4C43BB2402B726F43A412BD403E6C2A4E60AF36CdFRFM" TargetMode="External"/><Relationship Id="rId104" Type="http://schemas.openxmlformats.org/officeDocument/2006/relationships/hyperlink" Target="consultantplus://offline/ref=9D8161AA42813FF2C5CEF20345109A18045E915A4D486592BF0D91A3DD55F1698951AD87C989255BD5FAEF97C4079F654393C4422B6702763792395C7427D19A85881653BF6D55B838F62D5E29CA03E6C8F1BC15dER6M" TargetMode="External"/><Relationship Id="rId125" Type="http://schemas.openxmlformats.org/officeDocument/2006/relationships/hyperlink" Target="consultantplus://offline/ref=9D8161AA42813FF2C5CEF20345109A18045E915A4D486592BF0D91A3DD55F1698951AD87C989255BD5FBE09DC1019F654393C4422B6702763792395C742FD69E8AD84C4BBB23d1R3M" TargetMode="External"/><Relationship Id="rId146" Type="http://schemas.openxmlformats.org/officeDocument/2006/relationships/hyperlink" Target="consultantplus://offline/ref=9D8161AA42813FF2C5CEF20345109A18045E915A4D486592BF0D91A3DD55F1698951AD87C989255BD5FBE092C10199654393C4422B6702763792395C742FD49F86DE4C4BBB23d1R3M" TargetMode="External"/><Relationship Id="rId167" Type="http://schemas.openxmlformats.org/officeDocument/2006/relationships/hyperlink" Target="consultantplus://offline/ref=9D8161AA42813FF2C5CEF20345109A18045E915A4D486592BF0D91A3DD55F1698951AD87C989255BD5FAED91C5009C654393C4422B6702763792395C772CDDCADF98121AE86849BA22E8264029CB0ABA92EEdAR9M" TargetMode="External"/><Relationship Id="rId188" Type="http://schemas.openxmlformats.org/officeDocument/2006/relationships/hyperlink" Target="consultantplus://offline/ref=9D8161AA42813FF2C5CEF20345109A18045E915A4D486592BF0D91A3DD55F1698951AD87C989255BD5FBE09DC40290654393C4422B6702763792395C702DD295D28D04d5R3M" TargetMode="External"/><Relationship Id="rId311" Type="http://schemas.openxmlformats.org/officeDocument/2006/relationships/hyperlink" Target="consultantplus://offline/ref=9D8161AA42813FF2C5CEF20345109A18045E915A4D486592BF0D91A3DD55F1698951AD87C989255BD5FAE892C3049C654393C4422B6702763792395C7727D39D85881653BF6D57BE38F6265E29CA00EFC8F1BC15dER6M" TargetMode="External"/><Relationship Id="rId332" Type="http://schemas.openxmlformats.org/officeDocument/2006/relationships/hyperlink" Target="consultantplus://offline/ref=9D8161AA42813FF2C5CEF20345109A18045E915A4D486592BF0D91A3DD55F1698951AD87C989255BD5FBE09DC1019F654393C4422B6702763792395C742FD69E8BDF4C4BBB23d1R3M" TargetMode="External"/><Relationship Id="rId353" Type="http://schemas.openxmlformats.org/officeDocument/2006/relationships/footer" Target="footer6.xml"/><Relationship Id="rId374" Type="http://schemas.openxmlformats.org/officeDocument/2006/relationships/hyperlink" Target="consultantplus://offline/ref=9D8161AA42813FF2C5CEF20345109A18045E915A4D486592BF0D91A3DD55F1698951AD9BC98E255BD5FCEE95C30D9338499B9D4E29600D213292d3R9M" TargetMode="External"/><Relationship Id="rId395" Type="http://schemas.openxmlformats.org/officeDocument/2006/relationships/hyperlink" Target="consultantplus://offline/ref=9D8161AA42813FF2C5CEF20345109A18045E915A4D486592BF0D91A3DD55F1698951AD87C989255BD5FBE092C10199654393C4422B6702763792395C742FD69D86DB4C4BBB23d1R3M" TargetMode="External"/><Relationship Id="rId409" Type="http://schemas.openxmlformats.org/officeDocument/2006/relationships/footer" Target="footer26.xml"/><Relationship Id="rId71" Type="http://schemas.openxmlformats.org/officeDocument/2006/relationships/hyperlink" Target="consultantplus://offline/ref=9D8161AA42813FF2C5CEF20345109A18045E915A4D486592BF0D91A3DD55F1698951AD87C989255BD5FBE190C6009D654393C4422B6702763792395C742FD39C8DD94C4BBB23d1R3M" TargetMode="External"/><Relationship Id="rId92" Type="http://schemas.openxmlformats.org/officeDocument/2006/relationships/hyperlink" Target="consultantplus://offline/ref=9D8161AA42813FF2C5CEF20345109A18045E915A4D486592BF0D91A3DD55F1698951AD87C989255BD5FAE996C40691654393C4422B6702763792395C742FD69E88D54C4BBB23d1R3M" TargetMode="External"/><Relationship Id="rId213" Type="http://schemas.openxmlformats.org/officeDocument/2006/relationships/hyperlink" Target="consultantplus://offline/ref=9D8161AA42813FF2C5CEF20345109A18045E915A4D486592BF0D91A3DD55F1698951AD87C989255BD5FBE092C10199654393C4422B6702763792395C742FD6968DDC4C4BBB23d1R3M" TargetMode="External"/><Relationship Id="rId234" Type="http://schemas.openxmlformats.org/officeDocument/2006/relationships/hyperlink" Target="consultantplus://offline/ref=9D8161AA42813FF2C5CEF20345109A18045E915A4D486592BF0D91A3DD55F1698951AD87C989255BD5FAEF91C60D9C654393C4422B6702763792395C742FD79E8FDD4C43BB2402B724F73A412BD403E6C1ADE60AF36CdFRFM" TargetMode="External"/><Relationship Id="rId2" Type="http://schemas.openxmlformats.org/officeDocument/2006/relationships/numbering" Target="numbering.xml"/><Relationship Id="rId29" Type="http://schemas.openxmlformats.org/officeDocument/2006/relationships/hyperlink" Target="consultantplus://offline/ref=9D8161AA42813FF2C5CEF20345109A18045E915A4D486592BF0D91A3DD55F1698951AD87C989255BD5FBE091C30D9A654393C4422B6702763792395C742FD69E8FDD4C4BBB23d1R3M" TargetMode="External"/><Relationship Id="rId255" Type="http://schemas.openxmlformats.org/officeDocument/2006/relationships/hyperlink" Target="consultantplus://offline/ref=9D8161AA42813FF2C5CEF20345109A18045E915A4D486592BF0D91A3DD55F1698951AD87C989255BD5FAED97CA029E654393C4422B6702763792395C742FD69E8DDB4C43BB2402B725F63A402DD403E6C1ADE60AF36CdFRFM" TargetMode="External"/><Relationship Id="rId276" Type="http://schemas.openxmlformats.org/officeDocument/2006/relationships/hyperlink" Target="consultantplus://offline/ref=9D8161AA42813FF2C5CEF20345109A18045E915A4D486592BF0D91A3DD55F1698951AD87C989255BD5FBE092C10199654393C4422B6702763792395C742FD7968ED84C4BBB23d1R3M" TargetMode="External"/><Relationship Id="rId297" Type="http://schemas.openxmlformats.org/officeDocument/2006/relationships/hyperlink" Target="consultantplus://offline/ref=9D8161AA42813FF2C5CEF20345109A18045E915A4D486592BF0D91A3DD55F1698951AD87C989255BD5FBE893C30798654393C4422B6702763792395C742FD69E88DF4C4BBB23d1R3M" TargetMode="External"/><Relationship Id="rId40" Type="http://schemas.openxmlformats.org/officeDocument/2006/relationships/hyperlink" Target="consultantplus://offline/ref=9D8161AA42813FF2C5CEF20345109A18045E915A4D486592BF0D91A3DD55F1698951AD87C989255BD5FAED97CA029E654393C4422B6702763792395C742FD69E8FDD4C43BB2402B725F63A402DD403E6C1ADE60AF36CdFRFM" TargetMode="External"/><Relationship Id="rId115" Type="http://schemas.openxmlformats.org/officeDocument/2006/relationships/hyperlink" Target="consultantplus://offline/ref=9D8161AA42813FF2C5CEF20345109A18045E915A4D486592BF0D91A3DD55F1698951AD87C989255BD5FBE092C10199654393C4422B6702763792395C742FD49F8DDE4C4BBB23d1R3M" TargetMode="External"/><Relationship Id="rId136" Type="http://schemas.openxmlformats.org/officeDocument/2006/relationships/hyperlink" Target="consultantplus://offline/ref=9D8161AA42813FF2C5CEF20345109A18045E915A4D486592BF0D91A3DD55F1698951AD87C989255BD5FBE09DC1019F654393C4422B6702763792395C742FD69E8AD84C4BBB23d1R3M" TargetMode="External"/><Relationship Id="rId157" Type="http://schemas.openxmlformats.org/officeDocument/2006/relationships/hyperlink" Target="consultantplus://offline/ref=9D8161AA42813FF2C5CEF20345109A18045E915A4D486592BF0D91A3DD55F1698951AD87C989255BD5FBE092C10199654393C4422B6702763792395C742FD49F86DB4C4BBB23d1R3M" TargetMode="External"/><Relationship Id="rId178" Type="http://schemas.openxmlformats.org/officeDocument/2006/relationships/hyperlink" Target="consultantplus://offline/ref=9D8161AA42813FF2C5CEF20345109A18045E915A4D486592BF0D91A3DD55F1698951AD87C989255BD5FAEA9CC60491654393C4422B6702763792395C742FD69E8CD54C43BB2402B726F13A402CD403E6C1ADE60AF36CdFRFM" TargetMode="External"/><Relationship Id="rId301" Type="http://schemas.openxmlformats.org/officeDocument/2006/relationships/hyperlink" Target="consultantplus://offline/ref=9D8161AA42813FF2C5CEF20345109A18045E915A4D486592BF0D91A3DD55F1698951AD87C989255BD5FBE893C30798654393C4422B6702763792395C742FD69E87DB4C4BBB23d1R3M" TargetMode="External"/><Relationship Id="rId322" Type="http://schemas.openxmlformats.org/officeDocument/2006/relationships/hyperlink" Target="consultantplus://offline/ref=9D8161AA42813FF2C5CEF20345109A18045E915A4D486592BF0D91A3DD55F1698951AD87C989255BD5FBE092C10199654393C4422B6702763792395C7D2BDDCADF98121AEB6049BB26E826402AC20ABA92EEdAR9M" TargetMode="External"/><Relationship Id="rId343" Type="http://schemas.openxmlformats.org/officeDocument/2006/relationships/hyperlink" Target="consultantplus://offline/ref=F85EAC096D2300D6F65227929C929C011C4BCD532CE281E1827ED1852AE53B85B65EF958h645H" TargetMode="External"/><Relationship Id="rId364" Type="http://schemas.openxmlformats.org/officeDocument/2006/relationships/footer" Target="footer10.xml"/><Relationship Id="rId61" Type="http://schemas.openxmlformats.org/officeDocument/2006/relationships/hyperlink" Target="consultantplus://offline/ref=9D8161AA42813FF2C5CEF20345109A18045E915A4D486592BF0D91A3DD55F1698951AD87C989255BD5FBE092C10199654393C4422B6702763792395C742FD69E8FDA4C4BBB23d1R3M" TargetMode="External"/><Relationship Id="rId82" Type="http://schemas.openxmlformats.org/officeDocument/2006/relationships/hyperlink" Target="consultantplus://offline/ref=9D8161AA42813FF2C5CEF20345109A18045E915A4D486592BF0D91A3DD55F1698951AD87C989255BD5F8E192C50590654393C4422B6702763792395C742FD69E8ED44C4BBB23d1R3M" TargetMode="External"/><Relationship Id="rId199" Type="http://schemas.openxmlformats.org/officeDocument/2006/relationships/hyperlink" Target="consultantplus://offline/ref=9D8161AA42813FF2C5CEF20345109A18045E915A4D486592BF0D91A3DD55F1698951AD87C989255BD5FBE092C10199654393C4422B6702763792395C742FD49C8FD54C43BB2402B727F23A4129D403E6C2A5E60AF36CdFRFM" TargetMode="External"/><Relationship Id="rId203" Type="http://schemas.openxmlformats.org/officeDocument/2006/relationships/hyperlink" Target="consultantplus://offline/ref=9D8161AA42813FF2C5CEF20345109A18045E915A4D486592BF0D91A3DD55F1698951AD87C989255BD5FAE892C3049C654393C4422B6702763792395C742FD6968FDF4C43BB2402B726F43A4022D403E6C2A4E60AF36CdFRFM" TargetMode="External"/><Relationship Id="rId385" Type="http://schemas.openxmlformats.org/officeDocument/2006/relationships/hyperlink" Target="consultantplus://offline/ref=9D8161AA42813FF2C5CEF20345109A18045E915A4D486592BF0D91A3DD55F1698951AD9BC98E255BD5FCEE9CC60ECE3241C2914C2E6F5A2C20d9R5M" TargetMode="External"/><Relationship Id="rId19" Type="http://schemas.openxmlformats.org/officeDocument/2006/relationships/hyperlink" Target="consultantplus://offline/ref=9D8161AA42813FF2C5CEF20345109A18045E915A4D486592BF0D91A3DD55F1698951AD87C989255BD5FBE893C30799654393C4422B6702763792395C742FD69E8FDD4C4BBB23d1R3M" TargetMode="External"/><Relationship Id="rId224" Type="http://schemas.openxmlformats.org/officeDocument/2006/relationships/hyperlink" Target="consultantplus://offline/ref=9D8161AA42813FF2C5CEF20345109A18045E915A4D486592BF0D91A3DD55F1698951AD87C989255BD5FBE092C10199654393C4422B6702763792395C742FD6978DD94C4BBB23d1R3M" TargetMode="External"/><Relationship Id="rId245" Type="http://schemas.openxmlformats.org/officeDocument/2006/relationships/hyperlink" Target="consultantplus://offline/ref=9D8161AA42813FF2C5CEF20345109A18045E915A4D486592BF0D91A3DD55F1698951AD87C989255BD5FBE190C6009D654393C4422B6702763792395C742FD59B8BD54C4BBB23d1R3M" TargetMode="External"/><Relationship Id="rId266" Type="http://schemas.openxmlformats.org/officeDocument/2006/relationships/hyperlink" Target="consultantplus://offline/ref=9D8161AA42813FF2C5CEF20345109A18045E915A4D486592BF0D91A3DD55F1698951AD87C989255BD5FAE994C6039C654393C4422B6702763792395C742FD69E8CD54C43BB2402B724F13A4022D403E6C2A4E60AF36CdFRFM" TargetMode="External"/><Relationship Id="rId287" Type="http://schemas.openxmlformats.org/officeDocument/2006/relationships/hyperlink" Target="consultantplus://offline/ref=9D8161AA42813FF2C5CEF20345109A18045E915A4D486592BF0D91A3DD55F1698951AD87C989255BD5FBE893C30798654393C4422B6702763792395C742FD69E8DDB4C4BBB23d1R3M" TargetMode="External"/><Relationship Id="rId410" Type="http://schemas.openxmlformats.org/officeDocument/2006/relationships/hyperlink" Target="consultantplus://offline/ref=9D8161AA42813FF2C5CEF20345109A18045E915A4D486592BF0D91A3DD55F1698951AD87C989255BD5FAE892C3049C654393C4422B6702763792395C7D2EDDCADF98121AE86349BA23E826402AC30ABA92EEdAR9M" TargetMode="External"/><Relationship Id="rId30" Type="http://schemas.openxmlformats.org/officeDocument/2006/relationships/hyperlink" Target="consultantplus://offline/ref=9D8161AA42813FF2C5CEF20345109A18045E915A4D486592BF0D91A3DD55F1698951AD87C989255BD5FBE091C30D9A654393C4422B6702763792395C742FD69E8FDD4C4BBB23d1R3M" TargetMode="External"/><Relationship Id="rId105" Type="http://schemas.openxmlformats.org/officeDocument/2006/relationships/hyperlink" Target="consultantplus://offline/ref=9D8161AA42813FF2C5CEF20345109A18045E915A4D486592BF0D91A3DD55F1698951AD87C989255BD5FBE893C30799654393C4422B6702763792395C742FD69E87DE4C4BBB23d1R3M" TargetMode="External"/><Relationship Id="rId126" Type="http://schemas.openxmlformats.org/officeDocument/2006/relationships/hyperlink" Target="consultantplus://offline/ref=9D8161AA42813FF2C5CEF20345109A18045E915A4D486592BF0D91A3DD55F1698951AD87C989255BD5FBE190C6009D654393C4422B6702763792395C7027DDCADF98121AE86149BB26E826402AC30ABA92EEdAR9M" TargetMode="External"/><Relationship Id="rId147" Type="http://schemas.openxmlformats.org/officeDocument/2006/relationships/hyperlink" Target="consultantplus://offline/ref=9D8161AA42813FF2C5CEF20345109A18045E915A4D486592BF0D91A3DD55F1698951AD87C989255BD5FBE893C30491654393C4422B6702763792395C742FD69F89DD4C43BB2402B724F43A412BD403E6C2A5E60AF36CdFRFM" TargetMode="External"/><Relationship Id="rId168" Type="http://schemas.openxmlformats.org/officeDocument/2006/relationships/hyperlink" Target="consultantplus://offline/ref=9D8161AA42813FF2C5CEF20345109A18045E915A4D486592BF0D91A3DD55F1698951AD87C989255BD5FBE893C30491654393C4422B6702763792395C742FD69F8CDD4C4BBB23d1R3M" TargetMode="External"/><Relationship Id="rId312" Type="http://schemas.openxmlformats.org/officeDocument/2006/relationships/hyperlink" Target="consultantplus://offline/ref=9D8161AA42813FF2C5CEF20345109A18045E915A4D486592BF0D91A3DD55F1698951AD87C989255BD5FBE09DC1019F654393C4422B6702763792395C742FD69E8BDF4C4BBB23d1R3M" TargetMode="External"/><Relationship Id="rId333" Type="http://schemas.openxmlformats.org/officeDocument/2006/relationships/hyperlink" Target="consultantplus://offline/ref=9D8161AA42813FF2C5CEF20345109A18045E915A4D486592BF0D91A3DD55F1698951AD87C989255BD5FBE092C10199654393C4422B6702763792395C742FD49C8EDC4C4BBB23d1R3M" TargetMode="External"/><Relationship Id="rId354" Type="http://schemas.openxmlformats.org/officeDocument/2006/relationships/image" Target="media/image1.emf"/><Relationship Id="rId51" Type="http://schemas.openxmlformats.org/officeDocument/2006/relationships/hyperlink" Target="consultantplus://offline/ref=9D8161AA42813FF2C5CEF20345109A18045E915A4D486592BF0D91A3DD55F1698951AD87C989255BD5FAED96CB029B654393C4422B6702763792395C742FD69E8FDD4C43BB2402B725F73A4023D403E6C1ACE60AF36CdFRFM" TargetMode="External"/><Relationship Id="rId72" Type="http://schemas.openxmlformats.org/officeDocument/2006/relationships/hyperlink" Target="consultantplus://offline/ref=9D8161AA42813FF2C5CEF20345109A18045E915A4D486592BF0D91A3DD55F1698951AD87C989255BD5FBE190C6009D654393C4422B6702763792395C742FD39C8DD94C4BBB23d1R3M" TargetMode="External"/><Relationship Id="rId93" Type="http://schemas.openxmlformats.org/officeDocument/2006/relationships/hyperlink" Target="consultantplus://offline/ref=9D8161AA42813FF2C5CEF20345109A18045E915A4D486592BF0D91A3DD55F1698951AD87C989255BD5FAE996C40691654393C4422B6702763792395C762FDDC2DF9Fd0R3M" TargetMode="External"/><Relationship Id="rId189" Type="http://schemas.openxmlformats.org/officeDocument/2006/relationships/hyperlink" Target="consultantplus://offline/ref=9D8161AA42813FF2C5CEF20345109A18045E915A4D486592BF0D91A3DD55F1698951AD87C989255BD5FBE09DC40290654393C4422B6702763792395C742FD79A8CD44C4BBB23d1R3M" TargetMode="External"/><Relationship Id="rId375" Type="http://schemas.openxmlformats.org/officeDocument/2006/relationships/hyperlink" Target="consultantplus://offline/ref=9D8161AA42813FF2C5CEF20345109A18045E915A4D486592BF0D91A3DD55F1698951AD9BC98E255BD5FCEE95C0059338499B9D4E29600D213292d3R9M" TargetMode="External"/><Relationship Id="rId396" Type="http://schemas.openxmlformats.org/officeDocument/2006/relationships/hyperlink" Target="consultantplus://offline/ref=9D8161AA42813FF2C5CEF20345109A18045E915A4D486592BF0D91A3DD55F1698951AD87C989255BD5FBE190C6009D654393C4422B6702763F803Ed1R5M" TargetMode="External"/><Relationship Id="rId3" Type="http://schemas.openxmlformats.org/officeDocument/2006/relationships/styles" Target="styles.xml"/><Relationship Id="rId214" Type="http://schemas.openxmlformats.org/officeDocument/2006/relationships/hyperlink" Target="consultantplus://offline/ref=9D8161AA42813FF2C5CEF20345109A18045E915A4D486592BF0D91A3DD55F1698951AD87C989255BD5FAE996C10499654393C4422B6702763792395C742FD69E8ED44C43BB2402B724F33A412BD403E6C2A5E60AF36CdFRFM" TargetMode="External"/><Relationship Id="rId235" Type="http://schemas.openxmlformats.org/officeDocument/2006/relationships/hyperlink" Target="consultantplus://offline/ref=9D8161AA42813FF2C5CEF20345109A18045E915A4D486592BF0D91A3DD55F1698951AD87C989255BD5FBE092C10199654393C4422B6702763792395C732ADDC2DF9Fd0R3M" TargetMode="External"/><Relationship Id="rId256" Type="http://schemas.openxmlformats.org/officeDocument/2006/relationships/hyperlink" Target="consultantplus://offline/ref=9D8161AA42813FF2C5CEF20345109A18045E915A4D486592BF0D91A3DD55F1698951AD87C989255BD5FBE09DC10190654393C4422B6702763792395C742FD69E8BDF4C4BBB23d1R3M" TargetMode="External"/><Relationship Id="rId277" Type="http://schemas.openxmlformats.org/officeDocument/2006/relationships/hyperlink" Target="consultantplus://offline/ref=9D8161AA42813FF2C5CEF20345109A18045E915A4D486592BF0D91A3DD55F1698951AD87C989255BD5FBE09DC1019F654393C4422B6702763792395C742FD69E8BDF4C4BBB23d1R3M" TargetMode="External"/><Relationship Id="rId298" Type="http://schemas.openxmlformats.org/officeDocument/2006/relationships/hyperlink" Target="consultantplus://offline/ref=9D8161AA42813FF2C5CEF20345109A18045E915A4D486592BF0D91A3DD55F1698951AD87C989255BD5FBE893C30798654393C4422B6702763792395C742FD69E88DA4C4BBB23d1R3M" TargetMode="External"/><Relationship Id="rId400" Type="http://schemas.openxmlformats.org/officeDocument/2006/relationships/header" Target="header11.xml"/><Relationship Id="rId116" Type="http://schemas.openxmlformats.org/officeDocument/2006/relationships/hyperlink" Target="consultantplus://offline/ref=9D8161AA42813FF2C5CEF20345109A18045E915A4D486592BF0D91A3DD55F1698951AD87C989255BD5FAEF97C4079F654393C4422B6702763792395C7427D19A85881653BF6D55B938F62D5E29CA03E6C8F1BC15dER6M" TargetMode="External"/><Relationship Id="rId137" Type="http://schemas.openxmlformats.org/officeDocument/2006/relationships/hyperlink" Target="consultantplus://offline/ref=9D8161AA42813FF2C5CEF20345109A18045E915A4D486592BF0D91A3DD55F1698951AD87C989255BD5FBE09DC1019F654393C4422B6702763792395C742FD69E8AD84C4BBB23d1R3M" TargetMode="External"/><Relationship Id="rId158" Type="http://schemas.openxmlformats.org/officeDocument/2006/relationships/hyperlink" Target="consultantplus://offline/ref=9D8161AA42813FF2C5CEF20345109A18045E915A4D486592BF0D91A3DD55F1698951AD87C989255BD5FAEF97C4079F654393C4422B6702763792395C742FD5988DD94C43BB2402B725F63A412BD403E6C1ADE60AF36CdFRFM" TargetMode="External"/><Relationship Id="rId302" Type="http://schemas.openxmlformats.org/officeDocument/2006/relationships/hyperlink" Target="consultantplus://offline/ref=9D8161AA42813FF2C5CEF20345109A18045E915A4D486592BF0D91A3DD55F1698951AD87C989255BD5FBE190C6009D654393C4422B6702763792395C742FD49D88D94C4BBB23d1R3M" TargetMode="External"/><Relationship Id="rId323" Type="http://schemas.openxmlformats.org/officeDocument/2006/relationships/hyperlink" Target="consultantplus://offline/ref=9D8161AA42813FF2C5CEF20345109A18045E915A4D486592BF0D91A3DD55F1698951AD87C989255BD5FBE190C6009D654393C4422B6702763792395C742FD39E87DD4C4BBB23d1R3M" TargetMode="External"/><Relationship Id="rId344" Type="http://schemas.openxmlformats.org/officeDocument/2006/relationships/hyperlink" Target="consultantplus://offline/ref=F85EAC096D2300D6F65227929C929C011C4BCD532CE281E1827ED1852AE53B85B65EF958h645H" TargetMode="External"/><Relationship Id="rId20" Type="http://schemas.openxmlformats.org/officeDocument/2006/relationships/hyperlink" Target="consultantplus://offline/ref=9D8161AA42813FF2C5CEF20345109A18045E915A4D486592BF0D91A3DD55F1698951AD87C989255BD5FBE893C30799654393C4422B6702763792395C742FD69E8FDD4C4BBB23d1R3M" TargetMode="External"/><Relationship Id="rId41" Type="http://schemas.openxmlformats.org/officeDocument/2006/relationships/hyperlink" Target="consultantplus://offline/ref=9D8161AA42813FF2C5CEF20345109A18045E915A4D486592BF0D91A3DD55F1698951AD87C989255BD5FAED96C0039F654393C4422B6702763792395C742FD69E8FDD4C43BB2402B725F63A402DD403E6C1ADE60AF36CdFRFM" TargetMode="External"/><Relationship Id="rId62" Type="http://schemas.openxmlformats.org/officeDocument/2006/relationships/hyperlink" Target="consultantplus://offline/ref=9D8161AA42813FF2C5CEF20345109A18045E915A4D486592BF0D91A3DD55F1698951AD87C989255BD5FBE092C10199654393C4422B6702763792395C742FD69E8FDA4C4BBB23d1R3M" TargetMode="External"/><Relationship Id="rId83" Type="http://schemas.openxmlformats.org/officeDocument/2006/relationships/hyperlink" Target="consultantplus://offline/ref=9D8161AA42813FF2C5CEF20345109A18045E915A4D486592BF0D91A3DD55F1698951AD87C989255BD5FBE091C5079A654393C4422B6702763792395C742FD69E8FD94C4BBB23d1R3M" TargetMode="External"/><Relationship Id="rId179" Type="http://schemas.openxmlformats.org/officeDocument/2006/relationships/hyperlink" Target="consultantplus://offline/ref=9D8161AA42813FF2C5CEF20345109A18045E915A4D486592BF0D91A3DD55F1698951AD87C989255BD5FAEA9CC60491654393C4422B6702763792395C742FD69E8DD84C43BB2402B726F13A402CD403E6C1ADE60AF36CdFRFM" TargetMode="External"/><Relationship Id="rId365" Type="http://schemas.openxmlformats.org/officeDocument/2006/relationships/header" Target="header6.xml"/><Relationship Id="rId386" Type="http://schemas.openxmlformats.org/officeDocument/2006/relationships/hyperlink" Target="consultantplus://offline/ref=9D8161AA42813FF2C5CEF20345109A18045E915A4D486592BF0D91A3DD55F1698951AD9BC98E255BD5FCEE9CC70ECE3241C2914C2E6F5A2C20d9R5M" TargetMode="External"/><Relationship Id="rId190" Type="http://schemas.openxmlformats.org/officeDocument/2006/relationships/hyperlink" Target="consultantplus://offline/ref=9D8161AA42813FF2C5CEF20345109A18045E915A4D486592BF0D91A3DD55F1698951AD87C989255BD5FBE092C10199654393C4422B6702763792395C742FD6988BD44C4BBB23d1R3M" TargetMode="External"/><Relationship Id="rId204" Type="http://schemas.openxmlformats.org/officeDocument/2006/relationships/hyperlink" Target="consultantplus://offline/ref=9D8161AA42813FF2C5CEF20345109A18045E915A4D486592BF0D91A3DD55F1698951AD87C989255BD5FBE092C10199654393C4422B6702763792395C742FD6968FDA4C4BBB23d1R3M" TargetMode="External"/><Relationship Id="rId225" Type="http://schemas.openxmlformats.org/officeDocument/2006/relationships/hyperlink" Target="consultantplus://offline/ref=9D8161AA42813FF2C5CEF20345109A18045E915A4D486592BF0D91A3DD55F1698951AD87C989255BD5FBE092C10199654393C4422B6702763792395C742FD6978DDD4C4BBB23d1R3M" TargetMode="External"/><Relationship Id="rId246" Type="http://schemas.openxmlformats.org/officeDocument/2006/relationships/hyperlink" Target="consultantplus://offline/ref=9D8161AA42813FF2C5CEF20345109A18045E915A4D486592BF0D91A3DD55F1698951AD87C989255BD5FBE092C10199654393C4422B6702763792395C742FD79D89DF4C4BBB23d1R3M" TargetMode="External"/><Relationship Id="rId267" Type="http://schemas.openxmlformats.org/officeDocument/2006/relationships/hyperlink" Target="consultantplus://offline/ref=9D8161AA42813FF2C5CEF20345109A18045E915A4D486592BF0D91A3DD55F1698951AD87C989255BD5FAEA9CCA059C654393C4422B6702763792395C742FD69E8ADD4C43BB2402B724F23A4129D403E6C1ADE60AF36CdFRFM" TargetMode="External"/><Relationship Id="rId288" Type="http://schemas.openxmlformats.org/officeDocument/2006/relationships/hyperlink" Target="consultantplus://offline/ref=9D8161AA42813FF2C5CEF20345109A18045E915A4D486592BF0D91A3DD55F1698951AD87C989255BD5FBE190C6009D654393C4422B6702763792395C742FDDC2DF9Fd0R3M" TargetMode="External"/><Relationship Id="rId411" Type="http://schemas.openxmlformats.org/officeDocument/2006/relationships/hyperlink" Target="consultantplus://offline/ref=9D8161AA42813FF2C5CEF20345109A18045E915A4D486592BF0D91A3DD55F1698951AD87C989255BD5FAE892C3049C654393C4422B6702763792395C7D2EDDCADF98121AE86349BA23E826402AC30ABA92EEdAR9M" TargetMode="External"/><Relationship Id="rId106" Type="http://schemas.openxmlformats.org/officeDocument/2006/relationships/hyperlink" Target="consultantplus://offline/ref=9D8161AA42813FF2C5CEF20345109A18045E915A4D486592BF0D91A3DD55F1698951AD87C989255BD5FBE893C30799654393C4422B6702763792395C742FD69E87DE4C4BBB23d1R3M" TargetMode="External"/><Relationship Id="rId127" Type="http://schemas.openxmlformats.org/officeDocument/2006/relationships/hyperlink" Target="consultantplus://offline/ref=9D8161AA42813FF2C5CEF20345109A18045E915A4D486592BF0D91A3DD55F1698951AD87C989255BD5FBE190C6009D654393C4422B6702763792395C742FDDCADF98121AE86249BB26E826402AC30ABA92EEdAR9M" TargetMode="External"/><Relationship Id="rId313" Type="http://schemas.openxmlformats.org/officeDocument/2006/relationships/hyperlink" Target="consultantplus://offline/ref=9D8161AA42813FF2C5CEF20345109A18045E915A4D486592BF0D91A3DD55F1698951AD87C989255BD5FBE092C10199654393C4422B6702763792395C742FD7988CD54C43BB2402B727F63A412BD403E6C2A5E60AF36CdFRFM" TargetMode="External"/><Relationship Id="rId10" Type="http://schemas.openxmlformats.org/officeDocument/2006/relationships/hyperlink" Target="consultantplus://offline/ref=9D8161AA42813FF2C5CEF20345109A18045E915A4D486592BF0D91A3DD55F1698951AD87C989255BD5FBE092C10199654393C4422B6702763792395C742FD69E8EDE4C4BBB23d1R3M" TargetMode="External"/><Relationship Id="rId31" Type="http://schemas.openxmlformats.org/officeDocument/2006/relationships/hyperlink" Target="consultantplus://offline/ref=9D8161AA42813FF2C5CEF20345109A18045E915A4D486592BF0D91A3DD55F1698951AD87C989255BD5FBE09DC1019F654393C4422B6702763792395C742FD69E8FDD4C4BBB23d1R3M" TargetMode="External"/><Relationship Id="rId52" Type="http://schemas.openxmlformats.org/officeDocument/2006/relationships/hyperlink" Target="consultantplus://offline/ref=9D8161AA42813FF2C5CEF20345109A18045E915A4D486592BF0D91A3DD55F1698951AD87C989255BD5FAED96CB029B654393C4422B6702763792395C742FD69E8FDD4C43BB2402B725F73A4023D403E6C1ACE60AF36CdFRFM" TargetMode="External"/><Relationship Id="rId73" Type="http://schemas.openxmlformats.org/officeDocument/2006/relationships/hyperlink" Target="consultantplus://offline/ref=9D8161AA42813FF2C5CEF20345109A18045E915A4D486592BF0D91A3DD55F1698951AD87C989255BD5FBEB97C0019A654393C4422B6702763792395C742FD69E8EDC4717EA615CE677B5d6R0M" TargetMode="External"/><Relationship Id="rId94" Type="http://schemas.openxmlformats.org/officeDocument/2006/relationships/hyperlink" Target="consultantplus://offline/ref=9D8161AA42813FF2C5CEF20345109A18045E915A4D486592BF0D91A3DD55F1698951AD87C989255BD5FBE092C10199654393C4422B6702763792395C742FD49F8DDA4C43BB2402B727F63A412BD403E6C2A5E60AF36CdFRFM" TargetMode="External"/><Relationship Id="rId148" Type="http://schemas.openxmlformats.org/officeDocument/2006/relationships/hyperlink" Target="consultantplus://offline/ref=9D8161AA42813FF2C5CEF20345109A18045E915A4D486592BF0D91A3DD55F1698951AD87C989255BD5FBE893C30491654393C4422B6702763792395C742FD69F89DA4C4BBB23d1R3M" TargetMode="External"/><Relationship Id="rId169" Type="http://schemas.openxmlformats.org/officeDocument/2006/relationships/hyperlink" Target="consultantplus://offline/ref=9D8161AA42813FF2C5CEF20345109A18045E915A4D486592BF0D91A3DD55F1698951AD87C989255BD5FBE893C30491654393C4422B6702763792395C742FD69F87DD4C4BBB23d1R3M" TargetMode="External"/><Relationship Id="rId334" Type="http://schemas.openxmlformats.org/officeDocument/2006/relationships/header" Target="header2.xml"/><Relationship Id="rId355" Type="http://schemas.openxmlformats.org/officeDocument/2006/relationships/image" Target="media/image2.emf"/><Relationship Id="rId376" Type="http://schemas.openxmlformats.org/officeDocument/2006/relationships/hyperlink" Target="consultantplus://offline/ref=9D8161AA42813FF2C5CEF20345109A18045E915A4D486592BF0D91A3DD55F1698951AD87C989255BD5FBE190C6009D654393C4422B6702763792395C742FD69F88DF4C4BBB23d1R3M" TargetMode="External"/><Relationship Id="rId397" Type="http://schemas.openxmlformats.org/officeDocument/2006/relationships/hyperlink" Target="consultantplus://offline/ref=9D8161AA42813FF2C5CEF20345109A18045E915A4D486592BF0D91A3DD55F1698951AD87C989255BD5F8E196C5069C654393C4422B6702763792395C742FD69E8ED54C43BB2402B726F73A412BD403E6C2A5E60AF36CdFRFM" TargetMode="External"/><Relationship Id="rId4" Type="http://schemas.microsoft.com/office/2007/relationships/stylesWithEffects" Target="stylesWithEffects.xml"/><Relationship Id="rId180" Type="http://schemas.openxmlformats.org/officeDocument/2006/relationships/hyperlink" Target="consultantplus://offline/ref=9D8161AA42813FF2C5CEF20345109A18045E915A4D486592BF0D91A3DD55F1698951AD87C989255BD5FAEA9CC60491654393C4422B6702763792395C742FD69E8ADE4C43BB2402B726F13A402CD403E6C1ADE60AF36CdFRFM" TargetMode="External"/><Relationship Id="rId215" Type="http://schemas.openxmlformats.org/officeDocument/2006/relationships/hyperlink" Target="consultantplus://offline/ref=9D8161AA42813FF2C5CEF20345109A18045E915A4D486592BF0D91A3DD55F1698951AD87C989255BD5FBE09DC1019F654393C4422B6702763792395C742FD69E8BDF4C4BBB23d1R3M" TargetMode="External"/><Relationship Id="rId236" Type="http://schemas.openxmlformats.org/officeDocument/2006/relationships/hyperlink" Target="consultantplus://offline/ref=9D8161AA42813FF2C5CEF20345109A18045E915A4D486592BF0D91A3DD55F1698951AD87C989255BD5FBE09DC1019F654393C4422B6702763792395C742FD69E8BDF4C4BBB23d1R3M" TargetMode="External"/><Relationship Id="rId257" Type="http://schemas.openxmlformats.org/officeDocument/2006/relationships/hyperlink" Target="consultantplus://offline/ref=9D8161AA42813FF2C5CEF20345109A18045E915A4D486592BF0D91A3DD55F1698951AD87C989255BD5FBE09DC1019F654393C4422B6702763792395C742FD69E8BDF4C4BBB23d1R3M" TargetMode="External"/><Relationship Id="rId278" Type="http://schemas.openxmlformats.org/officeDocument/2006/relationships/hyperlink" Target="consultantplus://offline/ref=9D8161AA42813FF2C5CEF20345109A18045E915A4D486592BF0D91A3DD55F1698951AD87C989255BD5FBE190C6009D654393C4422B6702763792395C742FD79D89D84C4BBB23d1R3M" TargetMode="External"/><Relationship Id="rId401" Type="http://schemas.openxmlformats.org/officeDocument/2006/relationships/footer" Target="footer21.xml"/><Relationship Id="rId303" Type="http://schemas.openxmlformats.org/officeDocument/2006/relationships/hyperlink" Target="consultantplus://offline/ref=9D8161AA42813FF2C5CEF20345109A18045E915A4D486592BF0D91A3DD55F1698951AD87C989255BD5FBE09DC1019F654393C4422B6702763792395C742FD69E8BDF4C4BBB23d1R3M" TargetMode="External"/><Relationship Id="rId42" Type="http://schemas.openxmlformats.org/officeDocument/2006/relationships/hyperlink" Target="consultantplus://offline/ref=9D8161AA42813FF2C5CEF20345109A18045E915A4D486592BF0D91A3DD55F1698951AD87C989255BD5FAED96C0039F654393C4422B6702763792395C742FD69E8FDD4C43BB2402B725F63A402DD403E6C1ADE60AF36CdFRFM" TargetMode="External"/><Relationship Id="rId84" Type="http://schemas.openxmlformats.org/officeDocument/2006/relationships/hyperlink" Target="consultantplus://offline/ref=9D8161AA42813FF2C5CEF20345109A18045E915A4D486592BF0D91A3DD55F1698951AD87C989255BD5FBE091C5079A654393C4422B6702763792395C742FD69E8FD94C4BBB23d1R3M" TargetMode="External"/><Relationship Id="rId138" Type="http://schemas.openxmlformats.org/officeDocument/2006/relationships/hyperlink" Target="consultantplus://offline/ref=9D8161AA42813FF2C5CEF20345109A18045E915A4D486592BF0D91A3DD55F1698951AD87C989255BD5FBE092C60399654393C4422B6702763792395C742FD0988CD94C4BBB23d1R3M" TargetMode="External"/><Relationship Id="rId345" Type="http://schemas.openxmlformats.org/officeDocument/2006/relationships/hyperlink" Target="consultantplus://offline/ref=F85EAC096D2300D6F65227929C929C011C4BCD532CE281E1827ED1852AE53B85B65EF958h645H" TargetMode="External"/><Relationship Id="rId387" Type="http://schemas.openxmlformats.org/officeDocument/2006/relationships/hyperlink" Target="consultantplus://offline/ref=9D8161AA42813FF2C5CEF20345109A18045E915A4D486592BF0D91A3DD55F1698951AD9BC98E255BD5FCEE9CC60ECE3241C2914C2E6F5A2C20d9R5M" TargetMode="External"/><Relationship Id="rId191" Type="http://schemas.openxmlformats.org/officeDocument/2006/relationships/hyperlink" Target="consultantplus://offline/ref=9D8161AA42813FF2C5CEF20345109A18045E915A4D486592BF0D91A3DD55F1698951AD87C989255BD5FAED96C0039F654393C4422B6702763792395C742FD69E8CD84C43BB2402B725F63A402DD403E6C1ADE60AF36CdFRFM" TargetMode="External"/><Relationship Id="rId205" Type="http://schemas.openxmlformats.org/officeDocument/2006/relationships/hyperlink" Target="consultantplus://offline/ref=9D8161AA42813FF2C5CEF20345109A18045E915A4D486592BF0D91A3DD55F1698951AD87C989255BD5FBE09DC1019F654393C4422B6702763792395C742FD69E8BDF4C43BB2402B726F53A412BD403E6C2A5E60AF36CdFRFM" TargetMode="External"/><Relationship Id="rId247" Type="http://schemas.openxmlformats.org/officeDocument/2006/relationships/hyperlink" Target="consultantplus://offline/ref=9D8161AA42813FF2C5CEF20345109A18045E915A4D486592BF0D91A3DD55F1698951AD87C989255BD5FBE190C6009D654393C4422B6702763792395C742FD59B8BD54C4BBB23d1R3M" TargetMode="External"/><Relationship Id="rId412" Type="http://schemas.openxmlformats.org/officeDocument/2006/relationships/hyperlink" Target="consultantplus://offline/ref=9D8161AA42813FF2C5CEF20345109A18045E915A4D486592BF0D91A3DD55F1698951AD87C989255BD5FAE892C3049C654393C4422B6702763792395C7D2EDDCADF98121AE86349BA23E826402AC30ABA92EEdAR9M" TargetMode="External"/><Relationship Id="rId107" Type="http://schemas.openxmlformats.org/officeDocument/2006/relationships/hyperlink" Target="consultantplus://offline/ref=9D8161AA42813FF2C5CEF20345109A18045E915A4D486592BF0D91A3DD55F1698951AD87C989255BD5FBE09DC1019F654393C4422B6702763792395C742FD69E8AD54C4BBB23d1R3M" TargetMode="External"/><Relationship Id="rId289" Type="http://schemas.openxmlformats.org/officeDocument/2006/relationships/hyperlink" Target="consultantplus://offline/ref=9D8161AA42813FF2C5CEF20345109A18045E915A4D486592BF0D91A3DD55F1698951AD87C989255BD5FBE893C30798654393C4422B6702763792395C742FD69E8DDB4C4BBB23d1R3M" TargetMode="External"/><Relationship Id="rId11" Type="http://schemas.openxmlformats.org/officeDocument/2006/relationships/hyperlink" Target="consultantplus://offline/ref=9D8161AA42813FF2C5CEF20345109A18045E915A4D486592BF0D91A3DD55F1698951AD87C989255BD5FBE092C60399654393C4422B6702763792395C742FD69E8EDE4C4BBB23d1R3M" TargetMode="External"/><Relationship Id="rId53" Type="http://schemas.openxmlformats.org/officeDocument/2006/relationships/hyperlink" Target="consultantplus://offline/ref=9D8161AA42813FF2C5CEF20345109A18045E915A4D486592BF0D91A3DD55F1698951AD87C989255BD5FAEA9CC60491654393C4422B6702763792395C742FD69E8FDE4C43BB2402B726F03A402CD403E6C1ADE60AF36CdFRFM" TargetMode="External"/><Relationship Id="rId149" Type="http://schemas.openxmlformats.org/officeDocument/2006/relationships/hyperlink" Target="consultantplus://offline/ref=9D8161AA42813FF2C5CEF20345109A18045E915A4D486592BF0D91A3DD55F1698951AD87C989255BD5FBE092C10C90654393C4422B6702763792395C742FD69E8EDC4717EA615CE677B5d6R0M" TargetMode="External"/><Relationship Id="rId314" Type="http://schemas.openxmlformats.org/officeDocument/2006/relationships/hyperlink" Target="consultantplus://offline/ref=9D8161AA42813FF2C5CEF20345109A18045E915A4D486592BF0D91A3DD55F1698951AD87C989255BD5FBE092C10199654393C4422B6702763792395C742FD7988DDC4C4BBB23d1R3M" TargetMode="External"/><Relationship Id="rId356" Type="http://schemas.openxmlformats.org/officeDocument/2006/relationships/image" Target="media/image3.emf"/><Relationship Id="rId398" Type="http://schemas.openxmlformats.org/officeDocument/2006/relationships/hyperlink" Target="consultantplus://offline/ref=9D8161AA42813FF2C5CEF20345109A18045E915A4D486592BF0D91A3DD55F1698951AD87C989255BD5FAE991C3029B654393C4422B6702763792395C742FD6978DDD4C4BBB23d1R3M" TargetMode="External"/><Relationship Id="rId95" Type="http://schemas.openxmlformats.org/officeDocument/2006/relationships/hyperlink" Target="consultantplus://offline/ref=9D8161AA42813FF2C5CEF20345109A18045E915A4D486592BF0D91A3DD55F1698951AD87C989255BD5FAE892C3049C654393C4422B6702763792395C742AD795DA8D0342E76055A426FF3A422BCB08ED9FFCAEd1R2M" TargetMode="External"/><Relationship Id="rId160" Type="http://schemas.openxmlformats.org/officeDocument/2006/relationships/hyperlink" Target="consultantplus://offline/ref=9D8161AA42813FF2C5CEF20345109A18045E915A4D486592BF0D91A3DD55F1698951AD87C989255BD5FBE893C30799654393C4422B6702763792395C742FD69F8DDB4C4BBB23d1R3M" TargetMode="External"/><Relationship Id="rId216" Type="http://schemas.openxmlformats.org/officeDocument/2006/relationships/hyperlink" Target="consultantplus://offline/ref=9D8161AA42813FF2C5CEF20345109A18045E915A4D486592BF0D91A3DD55F1698951AD87C989255BD5FAE996C10499654393C4422B6702763792395C742ED69C8ADD4C4BBB23d1R3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9F448AD-2591-4F6A-B669-0D1B61CF71E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1502</TotalTime>
  <Pages>1</Pages>
  <Words>39163</Words>
  <Characters>223232</Characters>
  <Application>Microsoft Office Word</Application>
  <DocSecurity>0</DocSecurity>
  <Lines>1860</Lines>
  <Paragraphs>523</Paragraphs>
  <ScaleCrop>false</ScaleCrop>
  <HeadingPairs>
    <vt:vector size="2" baseType="variant">
      <vt:variant>
        <vt:lpstr>Название</vt:lpstr>
      </vt:variant>
      <vt:variant>
        <vt:i4>1</vt:i4>
      </vt:variant>
    </vt:vector>
  </HeadingPairs>
  <TitlesOfParts>
    <vt:vector size="1" baseType="lpstr">
      <vt:lpstr>Приказ</vt:lpstr>
    </vt:vector>
  </TitlesOfParts>
  <Company>Microsoft</Company>
  <LinksUpToDate>false</LinksUpToDate>
  <CharactersWithSpaces>261872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Приказ</dc:title>
  <dc:creator>Девятовская Наталья Анатольевна</dc:creator>
  <dc:description>Консультант Плюс - Конструктор Договоров</dc:description>
  <cp:lastModifiedBy>User</cp:lastModifiedBy>
  <cp:revision>111</cp:revision>
  <cp:lastPrinted>2024-12-17T09:23:00Z</cp:lastPrinted>
  <dcterms:created xsi:type="dcterms:W3CDTF">2021-12-09T04:43:00Z</dcterms:created>
  <dcterms:modified xsi:type="dcterms:W3CDTF">2024-12-17T09:27:00Z</dcterms:modified>
</cp:coreProperties>
</file>