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B7" w:rsidRPr="00D9233F" w:rsidRDefault="00EA7460" w:rsidP="006567F8">
      <w:pPr>
        <w:spacing w:before="100" w:beforeAutospacing="1" w:after="100" w:afterAutospacing="1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</w:t>
      </w:r>
      <w:r w:rsidR="004E47B7" w:rsidRPr="00D9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питания воспитанников </w:t>
      </w:r>
      <w:r w:rsidR="00D9233F" w:rsidRPr="00D9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КГКУЗ ККДР№2</w:t>
      </w:r>
    </w:p>
    <w:p w:rsidR="00D9233F" w:rsidRDefault="00D9233F" w:rsidP="006567F8">
      <w:pPr>
        <w:spacing w:before="100" w:beforeAutospacing="1" w:after="100" w:afterAutospacing="1" w:line="271" w:lineRule="atLeast"/>
        <w:ind w:firstLine="708"/>
        <w:jc w:val="both"/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В КГКУЗ ККДР № 2 обеспечено сбалансированное питание детей, необходимое для нормального роста и развития детей: завтрак, второй завтрак, обед, полдник, ужин, второй ужин (в соответствии с СанПиН 2.4.1.3049-13 от 15.05.2013)</w:t>
      </w:r>
    </w:p>
    <w:p w:rsidR="004E47B7" w:rsidRPr="00EA7460" w:rsidRDefault="004E47B7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образовательных учреждениях, реализующих общеобразовательные програ</w:t>
      </w:r>
      <w:r w:rsidR="00D9233F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 дошкольного образования, с 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233F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33F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часовым пребыванием детей с 2006 года введено 14-ти дневное меню для детей  1до 2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D9233F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 2до 3-х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</w:t>
      </w:r>
      <w:r w:rsidR="00D9233F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3-х до 6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4E47B7" w:rsidRPr="00EA7460" w:rsidRDefault="00D9233F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 xml:space="preserve">КГКУЗ ККДР № 2 </w:t>
      </w:r>
      <w:r w:rsidR="004E47B7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«Примерному цикличному меню для организации питания детей в МБДОУ №132», разработ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и утверждено ООО «ФСЕБ-С» 15.07.201</w:t>
      </w:r>
      <w:r w:rsidR="004E47B7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 г. Регистрационный номер №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030911</w:t>
      </w:r>
      <w:r w:rsidR="004E47B7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7B7" w:rsidRPr="00EA7460" w:rsidRDefault="00D9233F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примерное цикличное 14</w:t>
      </w:r>
      <w:r w:rsidR="004E47B7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дневное меню разработан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для детей в возрасте от 1 до 4</w:t>
      </w:r>
      <w:r w:rsidR="004E47B7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целью обеспечения 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физиологической потребности детей в основных нутриентах, минеральных веществах, витаминах и энергетической ценности рациона с учетом возраста воспитанников</w:t>
      </w:r>
      <w:r w:rsidR="004E47B7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33F" w:rsidRPr="00EA7460" w:rsidRDefault="00D9233F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разработано на основании положения 1к Постановления Совета администрации Красноярского края от 26.07.2006г. № 226 – п.</w:t>
      </w:r>
    </w:p>
    <w:p w:rsidR="004E47B7" w:rsidRPr="00EA7460" w:rsidRDefault="00D9233F" w:rsidP="006567F8">
      <w:pPr>
        <w:spacing w:before="100" w:beforeAutospacing="1" w:after="100" w:afterAutospacing="1" w:line="3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меню рассчитано на 6</w:t>
      </w:r>
      <w:r w:rsidR="004E47B7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разовое питание:</w:t>
      </w:r>
    </w:p>
    <w:p w:rsidR="004E47B7" w:rsidRPr="00EA7460" w:rsidRDefault="004E47B7" w:rsidP="006567F8">
      <w:pPr>
        <w:numPr>
          <w:ilvl w:val="0"/>
          <w:numId w:val="1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завтрак;</w:t>
      </w:r>
    </w:p>
    <w:p w:rsidR="004E47B7" w:rsidRPr="00EA7460" w:rsidRDefault="004E47B7" w:rsidP="006567F8">
      <w:pPr>
        <w:numPr>
          <w:ilvl w:val="0"/>
          <w:numId w:val="1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завтрак;</w:t>
      </w:r>
    </w:p>
    <w:p w:rsidR="004E47B7" w:rsidRPr="00EA7460" w:rsidRDefault="004E47B7" w:rsidP="006567F8">
      <w:pPr>
        <w:numPr>
          <w:ilvl w:val="0"/>
          <w:numId w:val="1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обед;</w:t>
      </w:r>
    </w:p>
    <w:p w:rsidR="004E47B7" w:rsidRPr="00EA7460" w:rsidRDefault="004E47B7" w:rsidP="006567F8">
      <w:pPr>
        <w:numPr>
          <w:ilvl w:val="0"/>
          <w:numId w:val="1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полдник;</w:t>
      </w:r>
    </w:p>
    <w:p w:rsidR="004E47B7" w:rsidRPr="00EA7460" w:rsidRDefault="00D9233F" w:rsidP="006567F8">
      <w:pPr>
        <w:numPr>
          <w:ilvl w:val="0"/>
          <w:numId w:val="1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ужин;</w:t>
      </w:r>
    </w:p>
    <w:p w:rsidR="00D9233F" w:rsidRPr="00EA7460" w:rsidRDefault="00D9233F" w:rsidP="006567F8">
      <w:pPr>
        <w:numPr>
          <w:ilvl w:val="0"/>
          <w:numId w:val="1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 ужин.</w:t>
      </w:r>
    </w:p>
    <w:p w:rsidR="004E47B7" w:rsidRPr="00EA7460" w:rsidRDefault="004E47B7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следующая калорийность  каждого приема пищи:</w:t>
      </w:r>
    </w:p>
    <w:p w:rsidR="004E47B7" w:rsidRPr="00EA7460" w:rsidRDefault="004E47B7" w:rsidP="006567F8">
      <w:pPr>
        <w:numPr>
          <w:ilvl w:val="0"/>
          <w:numId w:val="2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– 20%;</w:t>
      </w:r>
    </w:p>
    <w:p w:rsidR="004E47B7" w:rsidRPr="00EA7460" w:rsidRDefault="004E47B7" w:rsidP="006567F8">
      <w:pPr>
        <w:numPr>
          <w:ilvl w:val="0"/>
          <w:numId w:val="2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завтрак- 5%;</w:t>
      </w:r>
    </w:p>
    <w:p w:rsidR="004E47B7" w:rsidRPr="00EA7460" w:rsidRDefault="004E47B7" w:rsidP="006567F8">
      <w:pPr>
        <w:numPr>
          <w:ilvl w:val="0"/>
          <w:numId w:val="2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обед-35%;</w:t>
      </w:r>
    </w:p>
    <w:p w:rsidR="004E47B7" w:rsidRPr="00EA7460" w:rsidRDefault="004E47B7" w:rsidP="006567F8">
      <w:pPr>
        <w:numPr>
          <w:ilvl w:val="0"/>
          <w:numId w:val="2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полдник-15%;</w:t>
      </w:r>
    </w:p>
    <w:p w:rsidR="004E47B7" w:rsidRPr="00EA7460" w:rsidRDefault="00360031" w:rsidP="006567F8">
      <w:pPr>
        <w:numPr>
          <w:ilvl w:val="0"/>
          <w:numId w:val="2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ужин-25%;</w:t>
      </w:r>
    </w:p>
    <w:p w:rsidR="00360031" w:rsidRPr="00EA7460" w:rsidRDefault="00360031" w:rsidP="006567F8">
      <w:pPr>
        <w:numPr>
          <w:ilvl w:val="0"/>
          <w:numId w:val="2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 ужин – 5%.</w:t>
      </w:r>
    </w:p>
    <w:p w:rsidR="004E47B7" w:rsidRPr="00EA7460" w:rsidRDefault="004E47B7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прием пищи осуществляется </w:t>
      </w:r>
      <w:r w:rsidR="00D9233F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режимом дня </w:t>
      </w:r>
      <w:r w:rsidR="00360031" w:rsidRPr="00EA7460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>КГКУЗ ККДР № 2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Длительность приемов пищи составляет:</w:t>
      </w:r>
    </w:p>
    <w:p w:rsidR="004E47B7" w:rsidRPr="00EA7460" w:rsidRDefault="004E47B7" w:rsidP="006567F8">
      <w:pPr>
        <w:numPr>
          <w:ilvl w:val="0"/>
          <w:numId w:val="3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завтрак-15-20</w:t>
      </w:r>
      <w:r w:rsidR="00360031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4E47B7" w:rsidRPr="00EA7460" w:rsidRDefault="00360031" w:rsidP="006567F8">
      <w:pPr>
        <w:numPr>
          <w:ilvl w:val="0"/>
          <w:numId w:val="3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завтрак-15-20 </w:t>
      </w:r>
      <w:r w:rsidR="004E47B7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4E47B7" w:rsidRPr="00EA7460" w:rsidRDefault="004E47B7" w:rsidP="006567F8">
      <w:pPr>
        <w:numPr>
          <w:ilvl w:val="0"/>
          <w:numId w:val="3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обед-20-30</w:t>
      </w:r>
      <w:r w:rsidR="00360031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4E47B7" w:rsidRPr="00EA7460" w:rsidRDefault="004E47B7" w:rsidP="006567F8">
      <w:pPr>
        <w:numPr>
          <w:ilvl w:val="0"/>
          <w:numId w:val="3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полдник-15-20 минут;</w:t>
      </w:r>
    </w:p>
    <w:p w:rsidR="004E47B7" w:rsidRPr="00EA7460" w:rsidRDefault="004E47B7" w:rsidP="006567F8">
      <w:pPr>
        <w:numPr>
          <w:ilvl w:val="0"/>
          <w:numId w:val="3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ужин-15-20</w:t>
      </w:r>
      <w:r w:rsidR="00360031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360031" w:rsidRPr="00EA7460" w:rsidRDefault="00360031" w:rsidP="006567F8">
      <w:pPr>
        <w:numPr>
          <w:ilvl w:val="0"/>
          <w:numId w:val="3"/>
        </w:numPr>
        <w:spacing w:before="100" w:beforeAutospacing="1" w:after="100" w:afterAutospacing="1" w:line="30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 ужин – 15 – 20 минут.</w:t>
      </w:r>
    </w:p>
    <w:p w:rsidR="004E47B7" w:rsidRPr="00EA7460" w:rsidRDefault="004E47B7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Интервалы между приемами пищи не превышают 4-х часов.</w:t>
      </w:r>
    </w:p>
    <w:p w:rsidR="00360031" w:rsidRPr="00EA7460" w:rsidRDefault="00360031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на стенде «питания» вывешивается ежедневное меню для ознакомления персонала и посетителей.</w:t>
      </w:r>
    </w:p>
    <w:p w:rsidR="00360031" w:rsidRPr="00EA7460" w:rsidRDefault="004E47B7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йододеффицитных состояний в питании детей предусмотрено использование только йодированной соли. В целях профилактики гиповитаминозов и эффективного оздоровления  детей холодные напитки (компот, кисель и др.) обогащаются в</w:t>
      </w:r>
      <w:r w:rsidR="00360031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итаминов С.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7B7" w:rsidRPr="00EA7460" w:rsidRDefault="004E47B7" w:rsidP="006567F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среднесуточный набор продуктов для питания (на одного ребенка) в </w:t>
      </w:r>
      <w:r w:rsidR="00360031" w:rsidRPr="00EA7460">
        <w:rPr>
          <w:rFonts w:ascii="Times New Roman" w:eastAsia="Times New Roman" w:hAnsi="Times New Roman" w:cs="Times New Roman"/>
          <w:color w:val="2C1E00"/>
          <w:sz w:val="28"/>
          <w:szCs w:val="28"/>
          <w:lang w:eastAsia="ru-RU"/>
        </w:rPr>
        <w:t xml:space="preserve">КГКУЗ ККДР № 2 </w:t>
      </w:r>
      <w:r w:rsidR="00360031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0031"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-часовым режимом функционирования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НЕСОВЕРШЕННОЛЕТНИХ ПИТАНИЕМ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системы ПРОФИЛАКТИКИ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 и ПРАВОНАРУШЕНИЙ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60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(граммов в день)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----T----------------------T------------------------------------------¬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N ¦Наименование продуктов¦ На одного несовершеннолетнего в возрасте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¦п/п¦                      +-----------T-------T-------T-------T------+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                      ¦от рождения¦от 1 до¦от 2 до¦от 3 до¦старше¦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                      ¦ до 1 года ¦ 2 лет ¦ 3 лет ¦ 6 лет ¦6 лет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  ¦Сухая адаптированная  ¦           ¦       ¦       ¦       ¦     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¦смесь (до 6 мес.)     ¦    100    ¦   -   ¦   -   ¦   -   ¦  -  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  ¦Сухая последующая     ¦           ¦       ¦       ¦       ¦     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¦смесь (после 6 мес.)  ¦     50    ¦   -   ¦   -   ¦   -   ¦  -  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  ¦Каша (сухая           ¦           ¦       ¦       ¦       ¦     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¦инстантная) (после 5  ¦           ¦       ¦       ¦       ¦     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¦мес.)                 ¦     50    ¦   -   ¦   -   ¦   -   ¦  -  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¦4  ¦Пюре фруктовое (после ¦           ¦       ¦       ¦       ¦      ¦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¦4 мес.)               ¦     60    ¦   -   ¦   -   ¦   -   ¦  -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¦5  ¦Пюре овощное (после 4 ¦          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¦мес.)                 ¦    120    ¦   -   ¦   -   ¦   -   ¦  -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¦6  ¦Кефир, йогурт (с 8    ¦          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¦мес.)                 ¦    280    ¦   -   ¦   -   ¦   -   ¦  -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¦7  ¦Пюре мясное (после 7  ¦          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¦   ¦мес.)                 ¦     30    ¦   -   ¦   -   ¦   -   ¦  -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¦8  ¦Пюре мясо-растительное¦          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¦(после 6 мес.)        ¦     80    ¦   -   ¦   -   ¦   -   ¦  -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¦9  ¦Пюре рыбо-растительное¦          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¦(после 8 мес.)        ¦     20    ¦   -   ¦   -   ¦   -   ¦  -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¦10 ¦Печенье растворимое   ¦          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¦(после 5 мес.)        ¦     10    ¦   -   ¦   -   ¦   -   ¦  -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¦11 ¦Хлеб ржано-пшеничный  ¦     -     ¦  20   ¦  30   ¦  60   ¦ 150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¦12 ¦Хлеб пшеничный        ¦5 (после 7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                      ¦мес.)      ¦  60   ¦  80   ¦ 100   ¦ 200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¦13 ¦Мука пшеничная        ¦     -     ¦  15   ¦  25   ¦  35   ¦  35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¦14 ¦Мука картофельная     ¦     -     ¦   3   ¦   3   ¦   3   ¦   3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¦15 ¦Крупа, бобовые,       ¦          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¦макаронные изделия    ¦     -     ¦  30   ¦  40   ¦  45   ¦  75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¦16 ¦Картофель             ¦     -     ¦ 190   ¦ 220   ¦ 300   ¦ 400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¦17 ¦Овощи и зелень        ¦     -     ¦ 240   ¦ 280   ¦ 400   ¦ 470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¦18 ¦Фрукты свежие         ¦     -     ¦ 150   ¦ 150   ¦ 260   ¦ 250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¦19 ¦Соки                  ¦60 (после 3¦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                      ¦мес.)      ¦ 100   ¦ 170   ¦ 200   ¦ 200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¦20 ¦Фрукты сухие          ¦     -     ¦  10   ¦  12   ¦  10   ¦  15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¦21 ¦Сахар                 ¦     -     ¦  40   ¦  45   ¦  60   ¦  75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¦22 ¦Кондитерские изделия  ¦     -     ¦  15   ¦  15   ¦  25   ¦  25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¦23 ¦Кофе (кофейный        ¦          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¦напиток)              ¦     -     ¦   0,6 ¦   0,6 ¦   2   ¦   4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¦24 ¦Какао                 ¦     -     ¦   0,4 ¦   0,4 ¦   1   ¦   2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¦25 ¦Чай                   ¦     -     ¦   0,5 ¦   0,5 ¦   0,2 ¦   0,2¦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¦26 ¦Мясо                  ¦     -     ¦  70   ¦  70   ¦  95   ¦ 105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¦27 ¦Птица                 ¦     -     ¦  30   ¦  30   ¦  25   ¦  70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¦28 ¦Рыба филе, сельдь     ¦     -     ¦  30   ¦  38   ¦  60   ¦ 110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¦29 ¦Колбасные изделия     ¦     -     ¦   -   ¦   7   ¦  10   ¦  25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¦30 ¦Молоко, кисломолочные ¦          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¦продукты              ¦     -     ¦ 400   ¦ 450   ¦ 550   ¦ 550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¦31 ¦Творог 4 - 9%         ¦30 (после 6¦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                      ¦мес.)      ¦  30   ¦  40   ¦  50   ¦  70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¦32 ¦Сметана 10%           ¦     -     ¦   5   ¦   8   ¦  10   ¦  10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¦33 ¦Сыр                   ¦     -     ¦   4   ¦   5   ¦  10   ¦  12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¦34 ¦Масло сливочное       ¦     -     ¦  25   ¦  30   ¦  35   ¦  50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¦35 ¦Масло растительное    ¦     -     ¦   8   ¦  12   ¦  12   ¦  18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¦36 ¦Яйцо (штук)           ¦1/4 (после ¦       ¦       ¦       ¦    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¦                      ¦6 мес.)    ¦  3/4  ¦  3/4  ¦   1   ¦   1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¦37 ¦Специи                ¦     -     ¦   -   ¦   -   ¦   2   ¦   2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¦38 ¦Соль йодированная     ¦     -     ¦   4   ¦   4   ¦   8   ¦   8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+---+----------------------+-----------+-------+-------+-------+------+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¦39 ¦Дрожжи                ¦     -     ¦   -   ¦   -   ¦   1   ¦   1  ¦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L---+----------------------+-----------+-------+-------+-------+-------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 1. в летний оздоровительный период (до 90 дней),  в</w:t>
      </w:r>
      <w:r w:rsidR="0065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воскресные,  праздничные и каникулярные дни фактически  сложившаяся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норма  расходов на питание увеличивается на 10 процентов в день  на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каждого человека.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56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Разрешается производить замену отдельных продуктов питания в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соответствии  с  нормой  взаимозаменяемости  некоторых   продуктов,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утвержденной настоящим Постановлением.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56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Разрешается  выдавать продукты питания на время  пребывания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детей  в  семьях родственников или других граждан во время каникул,</w:t>
      </w:r>
    </w:p>
    <w:p w:rsidR="00EA7460" w:rsidRPr="00EA7460" w:rsidRDefault="00EA7460" w:rsidP="0065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праздничные и выходные дни.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A7460" w:rsidRPr="00EA7460" w:rsidRDefault="00EA7460" w:rsidP="00EA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2FC6" w:rsidRPr="00EA7460" w:rsidRDefault="00EA7460" w:rsidP="006567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7460">
        <w:rPr>
          <w:rFonts w:ascii="Times New Roman" w:hAnsi="Times New Roman" w:cs="Times New Roman"/>
          <w:sz w:val="28"/>
          <w:szCs w:val="28"/>
        </w:rPr>
        <w:t>Настоящее меню рассчитано на 6 разовое питание.</w:t>
      </w:r>
    </w:p>
    <w:sectPr w:rsidR="00182FC6" w:rsidRPr="00EA7460" w:rsidSect="0018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088F"/>
    <w:multiLevelType w:val="multilevel"/>
    <w:tmpl w:val="FBB8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E2B8C"/>
    <w:multiLevelType w:val="multilevel"/>
    <w:tmpl w:val="9F26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24330"/>
    <w:multiLevelType w:val="multilevel"/>
    <w:tmpl w:val="7F3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7B7"/>
    <w:rsid w:val="00182FC6"/>
    <w:rsid w:val="00360031"/>
    <w:rsid w:val="004106A1"/>
    <w:rsid w:val="004E47B7"/>
    <w:rsid w:val="006567F8"/>
    <w:rsid w:val="009474A5"/>
    <w:rsid w:val="00D9233F"/>
    <w:rsid w:val="00EA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C6"/>
  </w:style>
  <w:style w:type="paragraph" w:styleId="2">
    <w:name w:val="heading 2"/>
    <w:basedOn w:val="a"/>
    <w:link w:val="20"/>
    <w:uiPriority w:val="9"/>
    <w:qFormat/>
    <w:rsid w:val="004E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B548E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7B7"/>
    <w:rPr>
      <w:rFonts w:ascii="Times New Roman" w:eastAsia="Times New Roman" w:hAnsi="Times New Roman" w:cs="Times New Roman"/>
      <w:b/>
      <w:bCs/>
      <w:color w:val="B548E8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7B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A7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4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2017-06-15T04:46:00Z</dcterms:created>
  <dcterms:modified xsi:type="dcterms:W3CDTF">2017-09-13T02:16:00Z</dcterms:modified>
</cp:coreProperties>
</file>